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- 2026-09-09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2026-09-09，观察日 2026-09-10（下一交易日）。以下仅为技术观察池，不构成投资建议。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3951.51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+0.28%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8737.3亿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13723.32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+0.15%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9818.7亿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3354.97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-0.14%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4366.6亿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5216 只：上涨 1729，下跌 3368，平盘 119；涨停（按各板块涨跌幅限制口径）50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操作结论：2026-09-10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本地缓存；数据日期：2026-09-09；运行时间：2026-09-09。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