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- 2026-10-21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2026-10-21，观察日 2026-10-22（下一交易日）。以下仅为技术观察池，不构成投资建议。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3713.03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-0.60%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11704.35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-0.82%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2694.71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-1.62%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5223 只：上涨 1941，下跌 3054，平盘 228；涨停（按各板块涨跌幅限制口径）50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操作结论：2026-10-22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本地缓存；数据日期：2026-10-21；运行时间：2026-10-21。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