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- 2026-10-14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2026-10-14，观察日 2026-10-15（下一交易日）。以下仅为技术观察池，不构成投资建议。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3767.23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-0.88%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6624.9亿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12110.59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-1.97%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7519.1亿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2866.76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-3.10%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3619.4亿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5224 只：上涨 917，下跌 4213，平盘 94；涨停（按各板块涨跌幅限制口径）38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操作结论：2026-10-15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本地缓存；数据日期：2026-10-14；运行时间：2026-10-14。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