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color w:val="583F70"/>
          <w:sz w:val="36"/>
        </w:rPr>
        <w:t>姚勇奇闻目录</w:t>
      </w:r>
    </w:p>
    <w:p>
      <w:pPr>
        <w:spacing w:before="0" w:after="120" w:line="240" w:lineRule="auto"/>
        <w:jc w:val="center"/>
      </w:pPr>
      <w:r>
        <w:rPr>
          <w:rFonts w:ascii="宋体" w:hAnsi="宋体" w:eastAsia="宋体"/>
          <w:b w:val="0"/>
          <w:color w:val="5F6368"/>
          <w:sz w:val="16"/>
        </w:rPr>
        <w:t>登记 5 篇｜更新 2026-10-08 21:00 UTC｜口令：“收录姚勇奇闻”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792"/>
            <w:vAlign w:val="center"/>
            <w:shd w:fill="E8DDF0"/>
          </w:tcPr>
          <w:p>
            <w:pPr>
              <w:spacing w:before="0" w:after="0" w:line="240" w:lineRule="auto"/>
              <w:jc w:val="center"/>
            </w:pPr>
            <w:r>
              <w:rPr>
                <w:rFonts w:ascii="黑体" w:hAnsi="黑体" w:eastAsia="黑体"/>
                <w:b/>
                <w:color w:val="583F70"/>
                <w:sz w:val="18"/>
              </w:rPr>
              <w:t>序号</w:t>
            </w:r>
          </w:p>
        </w:tc>
        <w:tc>
          <w:tcPr>
            <w:tcW w:type="dxa" w:w="3960"/>
            <w:vAlign w:val="center"/>
            <w:shd w:fill="E8DDF0"/>
          </w:tcPr>
          <w:p>
            <w:pPr>
              <w:spacing w:before="0" w:after="0" w:line="240" w:lineRule="auto"/>
              <w:jc w:val="center"/>
            </w:pPr>
            <w:r>
              <w:rPr>
                <w:rFonts w:ascii="黑体" w:hAnsi="黑体" w:eastAsia="黑体"/>
                <w:b/>
                <w:color w:val="583F70"/>
                <w:sz w:val="18"/>
              </w:rPr>
              <w:t>DOCX 全名</w:t>
            </w:r>
          </w:p>
        </w:tc>
        <w:tc>
          <w:tcPr>
            <w:tcW w:type="dxa" w:w="2376"/>
            <w:vAlign w:val="center"/>
            <w:shd w:fill="E8DDF0"/>
          </w:tcPr>
          <w:p>
            <w:pPr>
              <w:spacing w:before="0" w:after="0" w:line="240" w:lineRule="auto"/>
              <w:jc w:val="center"/>
            </w:pPr>
            <w:r>
              <w:rPr>
                <w:rFonts w:ascii="黑体" w:hAnsi="黑体" w:eastAsia="黑体"/>
                <w:b/>
                <w:color w:val="583F70"/>
                <w:sz w:val="18"/>
              </w:rPr>
              <w:t>时间</w:t>
            </w:r>
          </w:p>
        </w:tc>
        <w:tc>
          <w:tcPr>
            <w:tcW w:type="dxa" w:w="3528"/>
            <w:vAlign w:val="center"/>
            <w:shd w:fill="E8DDF0"/>
          </w:tcPr>
          <w:p>
            <w:pPr>
              <w:spacing w:before="0" w:after="0" w:line="240" w:lineRule="auto"/>
              <w:jc w:val="center"/>
            </w:pPr>
            <w:r>
              <w:rPr>
                <w:rFonts w:ascii="黑体" w:hAnsi="黑体" w:eastAsia="黑体"/>
                <w:b/>
                <w:color w:val="583F70"/>
                <w:sz w:val="18"/>
              </w:rPr>
              <w:t>统计与来源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1</w:t>
            </w:r>
          </w:p>
        </w:tc>
        <w:tc>
          <w:tcPr>
            <w:tcW w:type="dxa" w:w="3960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1意识上传要复制什么？记忆、理性与人格.docx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发布：未知</w:t>
              <w:br/>
              <w:t>编辑：2021-05-10 22:37（截图页面）</w:t>
            </w:r>
          </w:p>
        </w:tc>
        <w:tc>
          <w:tcPr>
            <w:tcW w:type="dxa" w:w="352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约1,400字｜4个标题｜26段｜已生成</w:t>
            </w:r>
          </w:p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color w:val="583F70"/>
                <w:sz w:val="15"/>
              </w:rPr>
              <w:t>原文：https://www.zhihu.com/question/419475427/answer/1877275848</w:t>
            </w:r>
          </w:p>
        </w:tc>
      </w:tr>
      <w:tr>
        <w:tc>
          <w:tcPr>
            <w:tcW w:type="dxa" w:w="792"/>
            <w:vAlign w:val="center"/>
            <w:shd w:fill="FAF7FC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2</w:t>
            </w:r>
          </w:p>
        </w:tc>
        <w:tc>
          <w:tcPr>
            <w:tcW w:type="dxa" w:w="3960"/>
            <w:vAlign w:val="center"/>
            <w:shd w:fill="FAF7FC"/>
          </w:tcPr>
          <w:p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2比尔盖茨警告LLM：微软自己的LLM+呢？.docx</w:t>
            </w:r>
          </w:p>
        </w:tc>
        <w:tc>
          <w:tcPr>
            <w:tcW w:type="dxa" w:w="2376"/>
            <w:vAlign w:val="center"/>
            <w:shd w:fill="FAF7FC"/>
          </w:tcPr>
          <w:p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发布：2026-08-27 12:22（截图）</w:t>
              <w:br/>
              <w:t>编辑：未知</w:t>
            </w:r>
          </w:p>
        </w:tc>
        <w:tc>
          <w:tcPr>
            <w:tcW w:type="dxa" w:w="3528"/>
            <w:vAlign w:val="center"/>
            <w:shd w:fill="FAF7FC"/>
          </w:tcPr>
          <w:p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约184字｜0个标题｜8段｜已生成｜完整一句话｜信息流可见部分</w:t>
            </w:r>
          </w:p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color w:val="583F70"/>
                <w:sz w:val="15"/>
              </w:rPr>
              <w:t>原文：https://www.zhihu.com/question/2076242797019882645/answer/2076283494234330397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3</w:t>
            </w:r>
          </w:p>
        </w:tc>
        <w:tc>
          <w:tcPr>
            <w:tcW w:type="dxa" w:w="3960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3学习心理学就能一眼看穿人心吗.docx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发布：未知（截图仅显示 07-13）</w:t>
              <w:br/>
              <w:t>编辑：未知</w:t>
            </w:r>
          </w:p>
        </w:tc>
        <w:tc>
          <w:tcPr>
            <w:tcW w:type="dxa" w:w="352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约214字｜0个标题｜9段｜已生成｜仅信息流开头｜阅读全文未展开</w:t>
            </w:r>
          </w:p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color w:val="583F70"/>
                <w:sz w:val="15"/>
              </w:rPr>
              <w:t>原文：https://www.zhihu.com/question/2041473142145771005/answer/2059808302574449053</w:t>
            </w:r>
          </w:p>
        </w:tc>
      </w:tr>
      <w:tr>
        <w:tc>
          <w:tcPr>
            <w:tcW w:type="dxa" w:w="792"/>
            <w:vAlign w:val="center"/>
            <w:shd w:fill="FAF7FC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4</w:t>
            </w:r>
          </w:p>
        </w:tc>
        <w:tc>
          <w:tcPr>
            <w:tcW w:type="dxa" w:w="3960"/>
            <w:vAlign w:val="center"/>
            <w:shd w:fill="FAF7FC"/>
          </w:tcPr>
          <w:p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4Papi称窦文涛嘴上喊挣钱却一动不动.docx</w:t>
            </w:r>
          </w:p>
        </w:tc>
        <w:tc>
          <w:tcPr>
            <w:tcW w:type="dxa" w:w="2376"/>
            <w:vAlign w:val="center"/>
            <w:shd w:fill="FAF7FC"/>
          </w:tcPr>
          <w:p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发布：未知（截图仅显示 07-05）</w:t>
              <w:br/>
              <w:t>编辑：未知</w:t>
            </w:r>
          </w:p>
        </w:tc>
        <w:tc>
          <w:tcPr>
            <w:tcW w:type="dxa" w:w="3528"/>
            <w:vAlign w:val="center"/>
            <w:shd w:fill="FAF7FC"/>
          </w:tcPr>
          <w:p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约225字｜0个标题｜9段｜已生成｜仅信息流开头｜阅读全文未展开</w:t>
            </w:r>
          </w:p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color w:val="583F70"/>
                <w:sz w:val="15"/>
              </w:rPr>
              <w:t>原文：https://www.zhihu.com/question/2055329997322293379/answer/2057061897053148752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5</w:t>
            </w:r>
          </w:p>
        </w:tc>
        <w:tc>
          <w:tcPr>
            <w:tcW w:type="dxa" w:w="3960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5如果善良总是导致自我牺牲仍是美德吗/5如果善良总是导致自我牺牲仍是美德吗.docx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发布：未知（截图未见首次发布）</w:t>
              <w:br/>
              <w:t>编辑：2026-01-07 14:29（正文图）</w:t>
            </w:r>
          </w:p>
        </w:tc>
        <w:tc>
          <w:tcPr>
            <w:tcW w:type="dxa" w:w="352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约2,756字｜0个标题｜52段｜已生成｜用户指定只进奇闻｜序号夹｜ai评价｜图二为联想非知乎评论｜DOCX含上一组问答PDF不含</w:t>
            </w:r>
          </w:p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color w:val="583F70"/>
                <w:sz w:val="15"/>
              </w:rPr>
              <w:t>原文：https://www.zhihu.com/question/1972360290642428497/answer/2035647108485739897</w:t>
            </w:r>
          </w:p>
        </w:tc>
      </w:tr>
    </w:tbl>
    <w:sectPr w:rsidR="00FC693F" w:rsidRPr="0006063C" w:rsidSect="00034616"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姚勇奇闻目录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