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color w:val="1F4E79"/>
          <w:sz w:val="36"/>
        </w:rPr>
        <w:t>Prompt｜姚勇文章半自动收录流程</w:t>
      </w:r>
    </w:p>
    <w:p>
      <w:pPr>
        <w:jc w:val="center"/>
      </w:pPr>
      <w:r>
        <w:rPr>
          <w:rFonts w:ascii="宋体" w:hAnsi="宋体" w:eastAsia="宋体"/>
          <w:b w:val="0"/>
          <w:i w:val="0"/>
          <w:color w:val="6E6E6E"/>
          <w:sz w:val="18"/>
        </w:rPr>
        <w:t>包含原版、挖空版与建议版</w:t>
      </w:r>
    </w:p>
    <w:p>
      <w:pPr>
        <w:pStyle w:val="Heading1"/>
      </w:pPr>
      <w:r>
        <w:rPr>
          <w:rFonts w:ascii="黑体" w:hAnsi="黑体" w:eastAsia="黑体"/>
          <w:b/>
          <w:i w:val="0"/>
          <w:color w:val="1F4E79"/>
          <w:sz w:val="28"/>
        </w:rPr>
        <w:t>一、原版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[这是2的链接，请加在docx的结尾。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【https://www.zhihu.com/question/1980013147407545849/answer/1981201398533226606】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【1的链接：https://zhuanlan.zhihu.com/p/482757365】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0把pdf文件加入图片中的地址，并加入一个“半自动的目录”，命名为“姚勇文章目录”。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1生成和文章近似格式的docx，应该需要ocr和格式判断并生成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2docx文件只留下括号后的标题，并在前面加上序号，1、2、3。即先加入的“人生艰难”是1，用“1人生艰难……“，后加入的“辩证法”是2，以此类推。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3我希望目录生成后加上docx的全名并统计，类似图二的要求，图三的表现效果，我看起来比较美观。但是不需要那么多列，合适即可。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把0123的操作给我一个口令触发“ ”，以便我加入姚勇文章和链接的时候简易操作。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4生成一个记录这段话的docx放在nuwaskill仓库根目录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原版、挖空版、建议版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在4的docx命名带一个prompt，取名即可【4这个文段就放在4生成的docx最后，用深灰色吧】]</w:t>
      </w:r>
    </w:p>
    <w:p>
      <w:pPr>
        <w:pStyle w:val="Heading1"/>
      </w:pPr>
      <w:r>
        <w:rPr>
          <w:rFonts w:ascii="黑体" w:hAnsi="黑体" w:eastAsia="黑体"/>
          <w:b/>
          <w:i w:val="0"/>
          <w:color w:val="1F4E79"/>
          <w:sz w:val="28"/>
        </w:rPr>
        <w:t>二、挖空版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触发口令：【________】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输入：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- 新文章PDF：【________】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- 原文链接：【________】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- 文章标题：【________】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- 首次发布时间/页面编辑时间（如已知）：【________】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执行：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0. 将PDF放入【________】目录，不读取【________】个人资料目录。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1. 根据PDF进行OCR和标题层级判断，生成接近原文结构的可编辑DOCX。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2. 按加入顺序命名为【序号】【标题】.docx；当前序号为【________】。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3. 原文链接放在DOCX结尾；更新《姚勇文章目录》，统计【字数/标题数/段落数/状态】。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4. 页面无法访问时，仅使用PDF，不绕过登录或访问限制。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输出文件夹：【________】</w:t>
      </w:r>
    </w:p>
    <w:p>
      <w:pPr>
        <w:pStyle w:val="Heading1"/>
      </w:pPr>
      <w:r>
        <w:rPr>
          <w:rFonts w:ascii="黑体" w:hAnsi="黑体" w:eastAsia="黑体"/>
          <w:b/>
          <w:i w:val="0"/>
          <w:color w:val="1F4E79"/>
          <w:sz w:val="28"/>
        </w:rPr>
        <w:t>三、建议版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口令：收录姚勇文章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目标：把我手动保存的姚勇文章PDF转换为可编辑DOCX，并同步维护文章目录。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每次执行时：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1. 接收新PDF和原文链接；将PDF保存到 files/YaoZHIhu/，不得读取 Wushuyao/，除非我另行授权。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2. 优先使用PDF内容。识别正文、一级/二级标题、引用、编号列表和发布时间；去掉网页导航、私信数、广告及评论区。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3. 生成接近原文排版的DOCX。文件名只保留“序号＋正文标题”，例如：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  - 1人生艰难，如何才能过得好一点呢.docx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  - 2辩证法.docx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4. 在DOCX结尾写入对应的知乎原文链接。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5. 分别记录首次发布时间、后续编辑时间和PDF快照时间；截图只显示到年或月时不得补造日期。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6. 更新 files/YaoZHIhu/姚勇文章目录/文章目录.json，并重新生成姚勇文章目录.docx。目录保持简洁，至少显示序号、DOCX全名、时间、字数/标题数/段落数和状态。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7. 若PDF尚未出现或无法读取，不访问受限网页补造正文；保留序号和链接，状态写“待PDF”，并明确缺少什么。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 xml:space="preserve"> </w:t>
      </w:r>
    </w:p>
    <w:p>
      <w:pPr>
        <w:spacing w:before="0" w:after="40" w:line="259" w:lineRule="auto"/>
      </w:pPr>
      <w:r>
        <w:rPr>
          <w:rFonts w:ascii="宋体" w:hAnsi="宋体" w:eastAsia="宋体"/>
          <w:b w:val="0"/>
          <w:i w:val="0"/>
          <w:sz w:val="21"/>
        </w:rPr>
        <w:t>本次补充：第2篇标题为“辩证法”，无需访问知乎网页；使用用户提供的PDF。</w:t>
      </w:r>
    </w:p>
    <w:p>
      <w:pPr>
        <w:pStyle w:val="Heading1"/>
      </w:pPr>
      <w:r>
        <w:rPr>
          <w:rFonts w:ascii="黑体" w:hAnsi="黑体" w:eastAsia="黑体"/>
          <w:b/>
          <w:i w:val="0"/>
          <w:color w:val="464646"/>
          <w:sz w:val="28"/>
        </w:rPr>
        <w:t>附录：原始文段（深灰色）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[这是2的链接，请加在docx的结尾。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【https://www.zhihu.com/question/1980013147407545849/answer/1981201398533226606】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【1的链接：https://zhuanlan.zhihu.com/p/482757365】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0把pdf文件加入图片中的地址，并加入一个“半自动的目录”，命名为“姚勇文章目录”。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 xml:space="preserve"> 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1生成和文章近似格式的docx，应该需要ocr和格式判断并生成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2docx文件只留下括号后的标题，并在前面加上序号，1、2、3。即先加入的“人生艰难”是1，用“1人生艰难……“，后加入的“辩证法”是2，以此类推。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 xml:space="preserve"> 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3我希望目录生成后加上docx的全名并统计，类似图二的要求，图三的表现效果，我看起来比较美观。但是不需要那么多列，合适即可。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 xml:space="preserve"> 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把0123的操作给我一个口令触发“ ”，以便我加入姚勇文章和链接的时候简易操作。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 xml:space="preserve"> 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4生成一个记录这段话的docx放在nuwaskill仓库根目录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原版、挖空版、建议版</w:t>
      </w:r>
    </w:p>
    <w:p>
      <w:pPr>
        <w:spacing w:before="0" w:after="40" w:line="259" w:lineRule="auto"/>
        <w:ind w:left="288" w:right="288"/>
      </w:pPr>
      <w:r>
        <w:rPr>
          <w:rFonts w:ascii="宋体" w:hAnsi="宋体" w:eastAsia="宋体"/>
          <w:b w:val="0"/>
          <w:i w:val="0"/>
          <w:color w:val="4B4B4B"/>
          <w:sz w:val="21"/>
        </w:rPr>
        <w:t>在4的docx命名带一个prompt，取名即可【4这个文段就放在4生成的docx最后，用深灰色吧】]</w:t>
      </w:r>
    </w:p>
    <w:p>
      <w:r>
        <w:rPr>
          <w:rFonts w:ascii="微软雅黑" w:hAnsi="微软雅黑" w:eastAsia="微软雅黑"/>
          <w:b/>
          <w:color w:val="583F70"/>
          <w:sz w:val="22"/>
        </w:rPr>
        <w:t>新增功能：收录姚勇奇闻｜用于奇闻、科幻想象或趣味性材料；归入并列的“姚勇奇闻目录%”，使用独立序号。</w:t>
      </w:r>
    </w:p>
    <w:p>
      <w:r>
        <w:rPr>
          <w:rFonts w:ascii="微软雅黑" w:hAnsi="微软雅黑" w:eastAsia="微软雅黑"/>
          <w:color w:val="464646"/>
          <w:sz w:val="20"/>
        </w:rPr>
        <w:t>分支编号规则：主文章局部摘录使用“主序号.小标题序号”（如1.8）；分支DOCX不附原文链接，目录不显示空链接。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Prompt-姚勇文章半自动收录流程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