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i w:val="0"/>
          <w:color w:val="583F70"/>
          <w:sz w:val="36"/>
        </w:rPr>
        <w:t>Papi称窦文涛嘴上喊挣钱却一动不动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姚勇｜截图日期：07-05｜页面编辑：未知｜首次发布：未知｜20 人赞同｜7 条评论｜未展开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i w:val="0"/>
          <w:color w:val="5F6368"/>
          <w:sz w:val="17"/>
        </w:rPr>
        <w:t>根据信息流长图可见开头收录；正文在「阅读全文」处折叠，未展开，未补造未读部分。本条无单独问题描述、无评论截图。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i w:val="0"/>
          <w:color w:val="212529"/>
          <w:sz w:val="21"/>
        </w:rPr>
        <w:t>原问题：Papi 称窦文涛「嘴上喊挣钱却一动不动」，这反映了怎样的心态？</w:t>
      </w:r>
    </w:p>
    <w:p>
      <w:pPr>
        <w:spacing w:before="20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主要还是因为行业规律导致商业行为有约束。他的职业本能产生的直觉式顾虑是对的。行业决定了他挣钱方式肯定没那么简单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阅读全文（截图未展开，以下空白，不编造）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i w:val="0"/>
          <w:color w:val="583F70"/>
          <w:sz w:val="26"/>
        </w:rPr>
        <w:t>信息流截图（可见部分）</w:t>
      </w:r>
    </w:p>
    <w:p>
      <w:pPr>
        <w:spacing w:before="12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1243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Papi称窦文涛嘴上喊挣钱却一动不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24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color w:val="5F6368"/>
          <w:sz w:val="17"/>
        </w:rPr>
        <w:t>收录说明：只保留信息流卡片上可见的开头与链接。</w:t>
      </w:r>
    </w:p>
    <w:p>
      <w:pPr>
        <w:spacing w:before="200" w:after="0" w:line="276" w:lineRule="auto"/>
      </w:pPr>
      <w:r>
        <w:rPr>
          <w:rFonts w:ascii="宋体" w:hAnsi="宋体" w:eastAsia="宋体"/>
          <w:b w:val="0"/>
          <w:i w:val="0"/>
          <w:color w:val="212529"/>
          <w:sz w:val="21"/>
        </w:rPr>
        <w:t>原文链接：</w:t>
      </w:r>
      <w:hyperlink r:id="rId10">
        <w:r>
          <w:rPr>
            <w:rFonts w:ascii="宋体" w:hAnsi="宋体" w:eastAsia="宋体"/>
            <w:sz w:val="21"/>
            <w:szCs w:val="21"/>
            <w:color w:val="2E74B5"/>
            <w:u w:val="single"/>
          </w:rPr>
          <w:t xml:space="preserve">https://www.zhihu.com/question/2055329997322293379/answer/2057061897053148752</w:t>
        </w:r>
      </w:hyperlink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zhihu.com/question/2055329997322293379/answer/20570618970531487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Papi称窦文涛嘴上喊挣钱却一动不动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