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2 篇｜已生成 1 篇｜更新 2026-09-06 14:15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待PDF｜DOCX尚未生成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