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43975" w14:textId="77777777" w:rsidR="00C23654" w:rsidRDefault="00C23654" w:rsidP="00C23654">
      <w:pPr>
        <w:spacing w:after="0" w:line="240" w:lineRule="auto"/>
        <w:rPr>
          <w:b/>
          <w:bCs/>
        </w:rPr>
      </w:pPr>
      <w:r w:rsidRPr="00C23654">
        <w:rPr>
          <w:b/>
          <w:bCs/>
        </w:rPr>
        <w:t>Decoding Blockbusters: The Data-Driven Path to Movie Success</w:t>
      </w:r>
    </w:p>
    <w:p w14:paraId="749F0864" w14:textId="77777777" w:rsidR="00C23654" w:rsidRPr="00C23654" w:rsidRDefault="00C23654" w:rsidP="00C23654">
      <w:pPr>
        <w:spacing w:after="0" w:line="240" w:lineRule="auto"/>
      </w:pPr>
    </w:p>
    <w:p w14:paraId="01BD0DFB" w14:textId="77777777" w:rsidR="00C23654" w:rsidRDefault="00C23654" w:rsidP="00C23654">
      <w:pPr>
        <w:spacing w:after="0" w:line="240" w:lineRule="auto"/>
        <w:rPr>
          <w:b/>
          <w:bCs/>
        </w:rPr>
      </w:pPr>
      <w:r w:rsidRPr="00C23654">
        <w:rPr>
          <w:b/>
          <w:bCs/>
        </w:rPr>
        <w:t>Project Overview</w:t>
      </w:r>
    </w:p>
    <w:p w14:paraId="4A9131DD" w14:textId="77777777" w:rsidR="00C23654" w:rsidRPr="00C23654" w:rsidRDefault="00C23654" w:rsidP="00C23654">
      <w:pPr>
        <w:spacing w:after="0" w:line="240" w:lineRule="auto"/>
      </w:pPr>
    </w:p>
    <w:p w14:paraId="4CCE0CCE" w14:textId="77777777" w:rsidR="00C23654" w:rsidRDefault="00C23654" w:rsidP="00C23654">
      <w:pPr>
        <w:spacing w:after="0" w:line="240" w:lineRule="auto"/>
      </w:pPr>
      <w:r w:rsidRPr="00C23654">
        <w:t>This project aimed to demystify the complex dynamics of the movie industry by analyzing a large movie dataset to uncover the key drivers of financial performance and critical reception. The goal was to provide actionable insights for producers, distributors, and marketers, empowering them to make data-driven strategic decisions and navigate the uncertainties of movie production with greater confidence.</w:t>
      </w:r>
    </w:p>
    <w:p w14:paraId="17E123E6" w14:textId="77777777" w:rsidR="00C23654" w:rsidRPr="00C23654" w:rsidRDefault="00C23654" w:rsidP="00C23654">
      <w:pPr>
        <w:spacing w:after="0" w:line="240" w:lineRule="auto"/>
      </w:pPr>
    </w:p>
    <w:p w14:paraId="17CE24A4" w14:textId="77777777" w:rsidR="00C23654" w:rsidRDefault="00C23654" w:rsidP="00C23654">
      <w:pPr>
        <w:spacing w:after="0" w:line="240" w:lineRule="auto"/>
        <w:rPr>
          <w:b/>
          <w:bCs/>
        </w:rPr>
      </w:pPr>
      <w:r w:rsidRPr="00C23654">
        <w:rPr>
          <w:b/>
          <w:bCs/>
        </w:rPr>
        <w:t>Objectives</w:t>
      </w:r>
    </w:p>
    <w:p w14:paraId="13BFAD18" w14:textId="77777777" w:rsidR="00C23654" w:rsidRPr="00C23654" w:rsidRDefault="00C23654" w:rsidP="00C23654">
      <w:pPr>
        <w:spacing w:after="0" w:line="240" w:lineRule="auto"/>
      </w:pPr>
    </w:p>
    <w:p w14:paraId="5A605DFA" w14:textId="77777777" w:rsidR="00C23654" w:rsidRPr="00C23654" w:rsidRDefault="00C23654" w:rsidP="00C23654">
      <w:pPr>
        <w:pStyle w:val="ListParagraph"/>
        <w:numPr>
          <w:ilvl w:val="0"/>
          <w:numId w:val="4"/>
        </w:numPr>
        <w:spacing w:after="0" w:line="240" w:lineRule="auto"/>
        <w:ind w:left="720"/>
      </w:pPr>
      <w:r w:rsidRPr="00C23654">
        <w:t>Identify the key factors influencing a movie's financial success.</w:t>
      </w:r>
    </w:p>
    <w:p w14:paraId="3E0214B7" w14:textId="77777777" w:rsidR="00C23654" w:rsidRPr="00C23654" w:rsidRDefault="00C23654" w:rsidP="00C23654">
      <w:pPr>
        <w:pStyle w:val="ListParagraph"/>
        <w:numPr>
          <w:ilvl w:val="0"/>
          <w:numId w:val="4"/>
        </w:numPr>
        <w:spacing w:after="0" w:line="240" w:lineRule="auto"/>
        <w:ind w:left="720"/>
      </w:pPr>
      <w:r w:rsidRPr="00C23654">
        <w:t>Quantify the relationships between movie characteristics (budget, ratings, genre, distribution) and financial outcomes.</w:t>
      </w:r>
    </w:p>
    <w:p w14:paraId="70E18299" w14:textId="77777777" w:rsidR="00C23654" w:rsidRPr="00C23654" w:rsidRDefault="00C23654" w:rsidP="00C23654">
      <w:pPr>
        <w:pStyle w:val="ListParagraph"/>
        <w:numPr>
          <w:ilvl w:val="0"/>
          <w:numId w:val="4"/>
        </w:numPr>
        <w:spacing w:after="0" w:line="240" w:lineRule="auto"/>
        <w:ind w:left="720"/>
      </w:pPr>
      <w:r w:rsidRPr="00C23654">
        <w:t>Develop interactive visualizations to facilitate stakeholder understanding and exploration of the data.</w:t>
      </w:r>
    </w:p>
    <w:p w14:paraId="165C2AC9" w14:textId="77777777" w:rsidR="00C23654" w:rsidRPr="00C23654" w:rsidRDefault="00C23654" w:rsidP="00C23654">
      <w:pPr>
        <w:pStyle w:val="ListParagraph"/>
        <w:numPr>
          <w:ilvl w:val="0"/>
          <w:numId w:val="4"/>
        </w:numPr>
        <w:spacing w:after="0" w:line="240" w:lineRule="auto"/>
        <w:ind w:left="720"/>
      </w:pPr>
      <w:r w:rsidRPr="00C23654">
        <w:t>Build recommendation systems to personalize movie discovery.</w:t>
      </w:r>
    </w:p>
    <w:p w14:paraId="68E21697" w14:textId="77777777" w:rsidR="00C23654" w:rsidRDefault="00C23654" w:rsidP="00C23654">
      <w:pPr>
        <w:pStyle w:val="ListParagraph"/>
        <w:numPr>
          <w:ilvl w:val="0"/>
          <w:numId w:val="4"/>
        </w:numPr>
        <w:spacing w:after="0" w:line="240" w:lineRule="auto"/>
        <w:ind w:left="720"/>
      </w:pPr>
      <w:r w:rsidRPr="00C23654">
        <w:t>Provide data-backed recommendations to maximize financial returns in the film industry.</w:t>
      </w:r>
    </w:p>
    <w:p w14:paraId="0EC3C35E" w14:textId="77777777" w:rsidR="00C23654" w:rsidRPr="00C23654" w:rsidRDefault="00C23654" w:rsidP="00C23654">
      <w:pPr>
        <w:pStyle w:val="ListParagraph"/>
        <w:spacing w:after="0" w:line="240" w:lineRule="auto"/>
      </w:pPr>
    </w:p>
    <w:p w14:paraId="44899A30" w14:textId="77777777" w:rsidR="00C23654" w:rsidRDefault="00C23654" w:rsidP="00C23654">
      <w:pPr>
        <w:spacing w:after="0" w:line="240" w:lineRule="auto"/>
        <w:rPr>
          <w:b/>
          <w:bCs/>
        </w:rPr>
      </w:pPr>
      <w:r w:rsidRPr="00C23654">
        <w:rPr>
          <w:b/>
          <w:bCs/>
        </w:rPr>
        <w:t>Methodology</w:t>
      </w:r>
    </w:p>
    <w:p w14:paraId="6CB56ADF" w14:textId="77777777" w:rsidR="00C23654" w:rsidRPr="00C23654" w:rsidRDefault="00C23654" w:rsidP="00C23654">
      <w:pPr>
        <w:spacing w:after="0" w:line="240" w:lineRule="auto"/>
      </w:pPr>
    </w:p>
    <w:p w14:paraId="6DECFC86" w14:textId="77777777" w:rsidR="00C23654" w:rsidRPr="00C23654" w:rsidRDefault="00C23654" w:rsidP="00C23654">
      <w:pPr>
        <w:numPr>
          <w:ilvl w:val="0"/>
          <w:numId w:val="2"/>
        </w:numPr>
        <w:spacing w:after="0" w:line="240" w:lineRule="auto"/>
      </w:pPr>
      <w:r w:rsidRPr="00C23654">
        <w:rPr>
          <w:b/>
          <w:bCs/>
        </w:rPr>
        <w:t>Data Collection &amp; Cleaning</w:t>
      </w:r>
    </w:p>
    <w:p w14:paraId="37A09FC2" w14:textId="77777777" w:rsidR="00C23654" w:rsidRPr="00C23654" w:rsidRDefault="00C23654" w:rsidP="00C23654">
      <w:pPr>
        <w:pStyle w:val="ListParagraph"/>
        <w:numPr>
          <w:ilvl w:val="0"/>
          <w:numId w:val="5"/>
        </w:numPr>
        <w:spacing w:after="0" w:line="240" w:lineRule="auto"/>
        <w:ind w:left="1080"/>
      </w:pPr>
      <w:r w:rsidRPr="00C23654">
        <w:t>Sourced a publicly available dataset containing thousands of movie records.</w:t>
      </w:r>
    </w:p>
    <w:p w14:paraId="281DB1B7" w14:textId="77777777" w:rsidR="00C23654" w:rsidRDefault="00C23654" w:rsidP="00C23654">
      <w:pPr>
        <w:pStyle w:val="ListParagraph"/>
        <w:numPr>
          <w:ilvl w:val="0"/>
          <w:numId w:val="5"/>
        </w:numPr>
        <w:spacing w:after="0" w:line="240" w:lineRule="auto"/>
        <w:ind w:left="1080"/>
      </w:pPr>
      <w:r w:rsidRPr="00C23654">
        <w:t>Utilized Python (Pandas, NumPy) for data manipulation and cleaning, addressing missing values and inconsistencies.</w:t>
      </w:r>
    </w:p>
    <w:p w14:paraId="092A4E42" w14:textId="77777777" w:rsidR="00C23654" w:rsidRPr="00C23654" w:rsidRDefault="00C23654" w:rsidP="00C23654">
      <w:pPr>
        <w:pStyle w:val="ListParagraph"/>
        <w:spacing w:after="0" w:line="240" w:lineRule="auto"/>
        <w:ind w:left="1080"/>
      </w:pPr>
    </w:p>
    <w:p w14:paraId="163783F6" w14:textId="77777777" w:rsidR="00C23654" w:rsidRPr="00C23654" w:rsidRDefault="00C23654" w:rsidP="00C23654">
      <w:pPr>
        <w:numPr>
          <w:ilvl w:val="0"/>
          <w:numId w:val="2"/>
        </w:numPr>
        <w:spacing w:after="0" w:line="240" w:lineRule="auto"/>
      </w:pPr>
      <w:r w:rsidRPr="00C23654">
        <w:rPr>
          <w:b/>
          <w:bCs/>
        </w:rPr>
        <w:t>Exploratory Data Analysis (EDA)</w:t>
      </w:r>
    </w:p>
    <w:p w14:paraId="6ACE3CF8" w14:textId="77777777" w:rsidR="00C23654" w:rsidRPr="00C23654" w:rsidRDefault="00C23654" w:rsidP="00C23654">
      <w:pPr>
        <w:pStyle w:val="ListParagraph"/>
        <w:numPr>
          <w:ilvl w:val="0"/>
          <w:numId w:val="6"/>
        </w:numPr>
        <w:tabs>
          <w:tab w:val="left" w:pos="2250"/>
        </w:tabs>
        <w:spacing w:after="0" w:line="240" w:lineRule="auto"/>
        <w:ind w:left="1080"/>
      </w:pPr>
      <w:r w:rsidRPr="00C23654">
        <w:t>Conducted EDA to understand the dataset's structure and identify potential patterns.</w:t>
      </w:r>
    </w:p>
    <w:p w14:paraId="0505F6AD" w14:textId="77777777" w:rsidR="00C23654" w:rsidRPr="00C23654" w:rsidRDefault="00C23654" w:rsidP="00C23654">
      <w:pPr>
        <w:pStyle w:val="ListParagraph"/>
        <w:numPr>
          <w:ilvl w:val="0"/>
          <w:numId w:val="6"/>
        </w:numPr>
        <w:tabs>
          <w:tab w:val="left" w:pos="2250"/>
        </w:tabs>
        <w:spacing w:after="0" w:line="240" w:lineRule="auto"/>
        <w:ind w:left="1080"/>
      </w:pPr>
      <w:r w:rsidRPr="00C23654">
        <w:t>Employed descriptive statistics, histograms, scatter plots, and correlation heatmaps to reveal relationships between variables.</w:t>
      </w:r>
    </w:p>
    <w:p w14:paraId="50D4F2A2" w14:textId="77777777" w:rsidR="00C23654" w:rsidRPr="00C23654" w:rsidRDefault="00C23654" w:rsidP="00C23654">
      <w:pPr>
        <w:pStyle w:val="ListParagraph"/>
        <w:numPr>
          <w:ilvl w:val="0"/>
          <w:numId w:val="6"/>
        </w:numPr>
        <w:tabs>
          <w:tab w:val="left" w:pos="2250"/>
        </w:tabs>
        <w:spacing w:after="0" w:line="240" w:lineRule="auto"/>
        <w:ind w:left="1080"/>
      </w:pPr>
      <w:r w:rsidRPr="00C23654">
        <w:t>Statistical analysis, including correlation and regression modeling, quantified these relationships.</w:t>
      </w:r>
    </w:p>
    <w:p w14:paraId="146D1C01" w14:textId="77777777" w:rsidR="00C23654" w:rsidRDefault="00C23654" w:rsidP="00C23654">
      <w:pPr>
        <w:pStyle w:val="ListParagraph"/>
        <w:numPr>
          <w:ilvl w:val="0"/>
          <w:numId w:val="6"/>
        </w:numPr>
        <w:tabs>
          <w:tab w:val="left" w:pos="2250"/>
        </w:tabs>
        <w:spacing w:after="0" w:line="240" w:lineRule="auto"/>
        <w:ind w:left="1080"/>
      </w:pPr>
      <w:r w:rsidRPr="00C23654">
        <w:t>Used clustering algorithms (K-Means, hierarchical clustering) to categorize movies into distinct groups based on their features.</w:t>
      </w:r>
    </w:p>
    <w:p w14:paraId="3AF131E8" w14:textId="77777777" w:rsidR="00C23654" w:rsidRPr="00C23654" w:rsidRDefault="00C23654" w:rsidP="00C23654">
      <w:pPr>
        <w:pStyle w:val="ListParagraph"/>
        <w:tabs>
          <w:tab w:val="left" w:pos="2250"/>
        </w:tabs>
        <w:spacing w:after="0" w:line="240" w:lineRule="auto"/>
        <w:ind w:left="1080"/>
      </w:pPr>
    </w:p>
    <w:p w14:paraId="38D7FC19" w14:textId="77777777" w:rsidR="00C23654" w:rsidRPr="00C23654" w:rsidRDefault="00C23654" w:rsidP="00C23654">
      <w:pPr>
        <w:numPr>
          <w:ilvl w:val="0"/>
          <w:numId w:val="2"/>
        </w:numPr>
        <w:spacing w:after="0" w:line="240" w:lineRule="auto"/>
      </w:pPr>
      <w:r w:rsidRPr="00C23654">
        <w:rPr>
          <w:b/>
          <w:bCs/>
        </w:rPr>
        <w:t>Key Findings &amp; Insights</w:t>
      </w:r>
    </w:p>
    <w:p w14:paraId="50EF2B97" w14:textId="77777777" w:rsidR="00C23654" w:rsidRPr="00C23654" w:rsidRDefault="00C23654" w:rsidP="00C23654">
      <w:pPr>
        <w:pStyle w:val="ListParagraph"/>
        <w:numPr>
          <w:ilvl w:val="0"/>
          <w:numId w:val="7"/>
        </w:numPr>
        <w:spacing w:after="0" w:line="240" w:lineRule="auto"/>
        <w:ind w:left="1080"/>
      </w:pPr>
      <w:r w:rsidRPr="00C23654">
        <w:t>Identified a strong positive correlation between US and worldwide gross earnings, emphasizing the importance of global appeal.</w:t>
      </w:r>
    </w:p>
    <w:p w14:paraId="026817E6" w14:textId="77777777" w:rsidR="00C23654" w:rsidRPr="00C23654" w:rsidRDefault="00C23654" w:rsidP="00C23654">
      <w:pPr>
        <w:pStyle w:val="ListParagraph"/>
        <w:numPr>
          <w:ilvl w:val="0"/>
          <w:numId w:val="7"/>
        </w:numPr>
        <w:spacing w:after="0" w:line="240" w:lineRule="auto"/>
        <w:ind w:left="1080"/>
      </w:pPr>
      <w:r w:rsidRPr="00C23654">
        <w:t>Determined that production budget and ratings (IMDB, Rotten Tomatoes) significantly influenced financial success, but were not the sole determinants.</w:t>
      </w:r>
    </w:p>
    <w:p w14:paraId="6E699670" w14:textId="77777777" w:rsidR="00C23654" w:rsidRPr="00C23654" w:rsidRDefault="00C23654" w:rsidP="00C23654">
      <w:pPr>
        <w:pStyle w:val="ListParagraph"/>
        <w:numPr>
          <w:ilvl w:val="0"/>
          <w:numId w:val="7"/>
        </w:numPr>
        <w:spacing w:after="0" w:line="240" w:lineRule="auto"/>
        <w:ind w:left="1080"/>
      </w:pPr>
      <w:r w:rsidRPr="00C23654">
        <w:lastRenderedPageBreak/>
        <w:t>Highlighted the crucial role of genre and distributor in achieving financial success.</w:t>
      </w:r>
    </w:p>
    <w:p w14:paraId="63BD3642" w14:textId="77777777" w:rsidR="00C23654" w:rsidRDefault="00C23654" w:rsidP="00C23654">
      <w:pPr>
        <w:pStyle w:val="ListParagraph"/>
        <w:numPr>
          <w:ilvl w:val="0"/>
          <w:numId w:val="7"/>
        </w:numPr>
        <w:spacing w:after="0" w:line="240" w:lineRule="auto"/>
        <w:ind w:left="1080"/>
      </w:pPr>
      <w:r w:rsidRPr="00C23654">
        <w:t>Revealed that while budget and ratings are important, strategic genre and distribution decisions are equally critical.</w:t>
      </w:r>
    </w:p>
    <w:p w14:paraId="75D6E4FD" w14:textId="77777777" w:rsidR="00C23654" w:rsidRPr="00C23654" w:rsidRDefault="00C23654" w:rsidP="00C23654">
      <w:pPr>
        <w:pStyle w:val="ListParagraph"/>
        <w:spacing w:after="0" w:line="240" w:lineRule="auto"/>
        <w:ind w:left="1080"/>
      </w:pPr>
    </w:p>
    <w:p w14:paraId="6CD75E36" w14:textId="77777777" w:rsidR="00C23654" w:rsidRPr="00C23654" w:rsidRDefault="00C23654" w:rsidP="00C23654">
      <w:pPr>
        <w:numPr>
          <w:ilvl w:val="0"/>
          <w:numId w:val="2"/>
        </w:numPr>
        <w:spacing w:after="0" w:line="240" w:lineRule="auto"/>
      </w:pPr>
      <w:r w:rsidRPr="00C23654">
        <w:rPr>
          <w:b/>
          <w:bCs/>
        </w:rPr>
        <w:t>Data Visualization &amp; Recommendation Systems</w:t>
      </w:r>
    </w:p>
    <w:p w14:paraId="1D462E76" w14:textId="77777777" w:rsidR="00C23654" w:rsidRPr="00C23654" w:rsidRDefault="00C23654" w:rsidP="00C23654">
      <w:pPr>
        <w:pStyle w:val="ListParagraph"/>
        <w:numPr>
          <w:ilvl w:val="0"/>
          <w:numId w:val="8"/>
        </w:numPr>
        <w:tabs>
          <w:tab w:val="left" w:pos="1440"/>
        </w:tabs>
        <w:spacing w:after="0" w:line="240" w:lineRule="auto"/>
        <w:ind w:left="1080"/>
      </w:pPr>
      <w:r w:rsidRPr="00C23654">
        <w:t>Created interactive dashboards using Tableau/</w:t>
      </w:r>
      <w:proofErr w:type="spellStart"/>
      <w:r w:rsidRPr="00C23654">
        <w:t>Plotly</w:t>
      </w:r>
      <w:proofErr w:type="spellEnd"/>
      <w:r w:rsidRPr="00C23654">
        <w:t xml:space="preserve"> to visualize findings, including correlation heatmaps, scatter plots, and bar charts.</w:t>
      </w:r>
    </w:p>
    <w:p w14:paraId="28712DA0" w14:textId="77777777" w:rsidR="00C23654" w:rsidRPr="00C23654" w:rsidRDefault="00C23654" w:rsidP="00C23654">
      <w:pPr>
        <w:pStyle w:val="ListParagraph"/>
        <w:numPr>
          <w:ilvl w:val="0"/>
          <w:numId w:val="8"/>
        </w:numPr>
        <w:tabs>
          <w:tab w:val="left" w:pos="1440"/>
        </w:tabs>
        <w:spacing w:after="0" w:line="240" w:lineRule="auto"/>
        <w:ind w:left="1080"/>
      </w:pPr>
      <w:r w:rsidRPr="00C23654">
        <w:t>Developed recommendation systems using content-based, collaborative, and cluster-based methods to personalize movie discovery.</w:t>
      </w:r>
    </w:p>
    <w:p w14:paraId="18F014EA" w14:textId="77777777" w:rsidR="00C23654" w:rsidRDefault="00C23654" w:rsidP="00C23654">
      <w:pPr>
        <w:pStyle w:val="ListParagraph"/>
        <w:numPr>
          <w:ilvl w:val="0"/>
          <w:numId w:val="8"/>
        </w:numPr>
        <w:tabs>
          <w:tab w:val="left" w:pos="1440"/>
        </w:tabs>
        <w:spacing w:after="0" w:line="240" w:lineRule="auto"/>
        <w:ind w:left="1080"/>
      </w:pPr>
      <w:r w:rsidRPr="00C23654">
        <w:t>Quantifiable results, such as correlation coefficients and RMSE/MAE values for predictive models, were used to demonstrate the impact of the analysis.</w:t>
      </w:r>
    </w:p>
    <w:p w14:paraId="52DD95C4" w14:textId="77777777" w:rsidR="00C23654" w:rsidRPr="00C23654" w:rsidRDefault="00C23654" w:rsidP="00C23654">
      <w:pPr>
        <w:pStyle w:val="ListParagraph"/>
        <w:tabs>
          <w:tab w:val="left" w:pos="1440"/>
        </w:tabs>
        <w:spacing w:after="0" w:line="240" w:lineRule="auto"/>
        <w:ind w:left="1080"/>
      </w:pPr>
    </w:p>
    <w:p w14:paraId="4D5F1AEA" w14:textId="77777777" w:rsidR="00C23654" w:rsidRDefault="00C23654" w:rsidP="00C23654">
      <w:pPr>
        <w:spacing w:after="0" w:line="240" w:lineRule="auto"/>
        <w:rPr>
          <w:b/>
          <w:bCs/>
        </w:rPr>
      </w:pPr>
      <w:r w:rsidRPr="00C23654">
        <w:rPr>
          <w:b/>
          <w:bCs/>
        </w:rPr>
        <w:t>Business Value &amp; Impact</w:t>
      </w:r>
    </w:p>
    <w:p w14:paraId="0BAA3C0E" w14:textId="77777777" w:rsidR="00C23654" w:rsidRPr="00C23654" w:rsidRDefault="00C23654" w:rsidP="00C23654">
      <w:pPr>
        <w:spacing w:after="0" w:line="240" w:lineRule="auto"/>
      </w:pPr>
    </w:p>
    <w:p w14:paraId="54986EE7" w14:textId="77777777" w:rsidR="00C23654" w:rsidRPr="00C23654" w:rsidRDefault="00C23654" w:rsidP="00C23654">
      <w:pPr>
        <w:pStyle w:val="ListParagraph"/>
        <w:numPr>
          <w:ilvl w:val="0"/>
          <w:numId w:val="9"/>
        </w:numPr>
        <w:spacing w:after="0" w:line="240" w:lineRule="auto"/>
        <w:ind w:left="720"/>
      </w:pPr>
      <w:r w:rsidRPr="00C23654">
        <w:t>Empowered movie producers and distributors with data-driven strategies for maximizing financial returns.</w:t>
      </w:r>
    </w:p>
    <w:p w14:paraId="76E38355" w14:textId="77777777" w:rsidR="00C23654" w:rsidRPr="00C23654" w:rsidRDefault="00C23654" w:rsidP="00C23654">
      <w:pPr>
        <w:pStyle w:val="ListParagraph"/>
        <w:numPr>
          <w:ilvl w:val="0"/>
          <w:numId w:val="9"/>
        </w:numPr>
        <w:spacing w:after="0" w:line="240" w:lineRule="auto"/>
        <w:ind w:left="720"/>
      </w:pPr>
      <w:r w:rsidRPr="00C23654">
        <w:t>Demonstrated that success is achieved through a strategic blend of high-quality content, effective marketing, and global distribution, rather than solely relying on budget.</w:t>
      </w:r>
    </w:p>
    <w:p w14:paraId="113257E8" w14:textId="77777777" w:rsidR="00C23654" w:rsidRPr="00C23654" w:rsidRDefault="00C23654" w:rsidP="00C23654">
      <w:pPr>
        <w:pStyle w:val="ListParagraph"/>
        <w:numPr>
          <w:ilvl w:val="0"/>
          <w:numId w:val="9"/>
        </w:numPr>
        <w:spacing w:after="0" w:line="240" w:lineRule="auto"/>
        <w:ind w:left="720"/>
      </w:pPr>
      <w:r w:rsidRPr="00C23654">
        <w:t>Provided actionable insights for targeting the right genres, securing distributors with global reach, and emphasizing strong ratings in marketing strategies.</w:t>
      </w:r>
    </w:p>
    <w:p w14:paraId="536314DB" w14:textId="77777777" w:rsidR="00C23654" w:rsidRDefault="00C23654" w:rsidP="00C23654">
      <w:pPr>
        <w:pStyle w:val="ListParagraph"/>
        <w:numPr>
          <w:ilvl w:val="0"/>
          <w:numId w:val="9"/>
        </w:numPr>
        <w:spacing w:after="0" w:line="240" w:lineRule="auto"/>
        <w:ind w:left="720"/>
      </w:pPr>
      <w:r w:rsidRPr="00C23654">
        <w:t>Facilitated smarter investment decisions in the film industry.</w:t>
      </w:r>
    </w:p>
    <w:p w14:paraId="13542173" w14:textId="77777777" w:rsidR="00C23654" w:rsidRPr="00C23654" w:rsidRDefault="00C23654" w:rsidP="00C23654">
      <w:pPr>
        <w:pStyle w:val="ListParagraph"/>
        <w:spacing w:after="0" w:line="240" w:lineRule="auto"/>
      </w:pPr>
    </w:p>
    <w:p w14:paraId="1B23EA88" w14:textId="77777777" w:rsidR="00C23654" w:rsidRDefault="00C23654" w:rsidP="00C23654">
      <w:pPr>
        <w:spacing w:after="0" w:line="240" w:lineRule="auto"/>
        <w:rPr>
          <w:b/>
          <w:bCs/>
        </w:rPr>
      </w:pPr>
      <w:r w:rsidRPr="00C23654">
        <w:rPr>
          <w:b/>
          <w:bCs/>
        </w:rPr>
        <w:t>Conclusion</w:t>
      </w:r>
    </w:p>
    <w:p w14:paraId="523104E0" w14:textId="77777777" w:rsidR="00C23654" w:rsidRPr="00C23654" w:rsidRDefault="00C23654" w:rsidP="00C23654">
      <w:pPr>
        <w:spacing w:after="0" w:line="240" w:lineRule="auto"/>
      </w:pPr>
    </w:p>
    <w:p w14:paraId="4BE91622" w14:textId="77777777" w:rsidR="00C23654" w:rsidRPr="00C23654" w:rsidRDefault="00C23654" w:rsidP="00C23654">
      <w:pPr>
        <w:spacing w:after="0" w:line="240" w:lineRule="auto"/>
      </w:pPr>
      <w:r w:rsidRPr="00C23654">
        <w:t>This project successfully transformed complex movie data into actionable insights, demonstrating the power of data analysis in navigating the uncertainties of the film industry. By providing clear, data-driven recommendations and interactive visualizations, it empowers film industry professionals to make informed strategic decisions, ultimately improving financial outcomes.</w:t>
      </w:r>
    </w:p>
    <w:p w14:paraId="68D92CBE" w14:textId="77777777" w:rsidR="00E3273D" w:rsidRDefault="00E3273D"/>
    <w:sectPr w:rsidR="00E3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E53"/>
    <w:multiLevelType w:val="hybridMultilevel"/>
    <w:tmpl w:val="5348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75E76"/>
    <w:multiLevelType w:val="hybridMultilevel"/>
    <w:tmpl w:val="457E8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24220D"/>
    <w:multiLevelType w:val="hybridMultilevel"/>
    <w:tmpl w:val="01AEE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B67088"/>
    <w:multiLevelType w:val="hybridMultilevel"/>
    <w:tmpl w:val="A2701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630BB4"/>
    <w:multiLevelType w:val="multilevel"/>
    <w:tmpl w:val="5E682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D60C7"/>
    <w:multiLevelType w:val="multilevel"/>
    <w:tmpl w:val="1CE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9075D"/>
    <w:multiLevelType w:val="hybridMultilevel"/>
    <w:tmpl w:val="63C03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3EF5B96"/>
    <w:multiLevelType w:val="multilevel"/>
    <w:tmpl w:val="AFD6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04A4F"/>
    <w:multiLevelType w:val="hybridMultilevel"/>
    <w:tmpl w:val="D5826E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75082172">
    <w:abstractNumId w:val="7"/>
  </w:num>
  <w:num w:numId="2" w16cid:durableId="1086000740">
    <w:abstractNumId w:val="4"/>
  </w:num>
  <w:num w:numId="3" w16cid:durableId="1776247574">
    <w:abstractNumId w:val="5"/>
  </w:num>
  <w:num w:numId="4" w16cid:durableId="1317298098">
    <w:abstractNumId w:val="0"/>
  </w:num>
  <w:num w:numId="5" w16cid:durableId="701321773">
    <w:abstractNumId w:val="6"/>
  </w:num>
  <w:num w:numId="6" w16cid:durableId="1412697086">
    <w:abstractNumId w:val="3"/>
  </w:num>
  <w:num w:numId="7" w16cid:durableId="1488284682">
    <w:abstractNumId w:val="8"/>
  </w:num>
  <w:num w:numId="8" w16cid:durableId="1292977096">
    <w:abstractNumId w:val="1"/>
  </w:num>
  <w:num w:numId="9" w16cid:durableId="1307510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54"/>
    <w:rsid w:val="00277EF5"/>
    <w:rsid w:val="004B4CFF"/>
    <w:rsid w:val="00521226"/>
    <w:rsid w:val="007A7D4C"/>
    <w:rsid w:val="00927730"/>
    <w:rsid w:val="00AD7D9A"/>
    <w:rsid w:val="00C23654"/>
    <w:rsid w:val="00C5055C"/>
    <w:rsid w:val="00E3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439"/>
  <w15:chartTrackingRefBased/>
  <w15:docId w15:val="{935988E7-BAA7-4851-AE6D-C8126BC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654"/>
    <w:rPr>
      <w:rFonts w:eastAsiaTheme="majorEastAsia" w:cstheme="majorBidi"/>
      <w:color w:val="272727" w:themeColor="text1" w:themeTint="D8"/>
    </w:rPr>
  </w:style>
  <w:style w:type="paragraph" w:styleId="Title">
    <w:name w:val="Title"/>
    <w:basedOn w:val="Normal"/>
    <w:next w:val="Normal"/>
    <w:link w:val="TitleChar"/>
    <w:uiPriority w:val="10"/>
    <w:qFormat/>
    <w:rsid w:val="00C2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654"/>
    <w:pPr>
      <w:spacing w:before="160"/>
      <w:jc w:val="center"/>
    </w:pPr>
    <w:rPr>
      <w:i/>
      <w:iCs/>
      <w:color w:val="404040" w:themeColor="text1" w:themeTint="BF"/>
    </w:rPr>
  </w:style>
  <w:style w:type="character" w:customStyle="1" w:styleId="QuoteChar">
    <w:name w:val="Quote Char"/>
    <w:basedOn w:val="DefaultParagraphFont"/>
    <w:link w:val="Quote"/>
    <w:uiPriority w:val="29"/>
    <w:rsid w:val="00C23654"/>
    <w:rPr>
      <w:i/>
      <w:iCs/>
      <w:color w:val="404040" w:themeColor="text1" w:themeTint="BF"/>
    </w:rPr>
  </w:style>
  <w:style w:type="paragraph" w:styleId="ListParagraph">
    <w:name w:val="List Paragraph"/>
    <w:basedOn w:val="Normal"/>
    <w:uiPriority w:val="34"/>
    <w:qFormat/>
    <w:rsid w:val="00C23654"/>
    <w:pPr>
      <w:ind w:left="720"/>
      <w:contextualSpacing/>
    </w:pPr>
  </w:style>
  <w:style w:type="character" w:styleId="IntenseEmphasis">
    <w:name w:val="Intense Emphasis"/>
    <w:basedOn w:val="DefaultParagraphFont"/>
    <w:uiPriority w:val="21"/>
    <w:qFormat/>
    <w:rsid w:val="00C23654"/>
    <w:rPr>
      <w:i/>
      <w:iCs/>
      <w:color w:val="0F4761" w:themeColor="accent1" w:themeShade="BF"/>
    </w:rPr>
  </w:style>
  <w:style w:type="paragraph" w:styleId="IntenseQuote">
    <w:name w:val="Intense Quote"/>
    <w:basedOn w:val="Normal"/>
    <w:next w:val="Normal"/>
    <w:link w:val="IntenseQuoteChar"/>
    <w:uiPriority w:val="30"/>
    <w:qFormat/>
    <w:rsid w:val="00C23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654"/>
    <w:rPr>
      <w:i/>
      <w:iCs/>
      <w:color w:val="0F4761" w:themeColor="accent1" w:themeShade="BF"/>
    </w:rPr>
  </w:style>
  <w:style w:type="character" w:styleId="IntenseReference">
    <w:name w:val="Intense Reference"/>
    <w:basedOn w:val="DefaultParagraphFont"/>
    <w:uiPriority w:val="32"/>
    <w:qFormat/>
    <w:rsid w:val="00C23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02229">
      <w:bodyDiv w:val="1"/>
      <w:marLeft w:val="0"/>
      <w:marRight w:val="0"/>
      <w:marTop w:val="0"/>
      <w:marBottom w:val="0"/>
      <w:divBdr>
        <w:top w:val="none" w:sz="0" w:space="0" w:color="auto"/>
        <w:left w:val="none" w:sz="0" w:space="0" w:color="auto"/>
        <w:bottom w:val="none" w:sz="0" w:space="0" w:color="auto"/>
        <w:right w:val="none" w:sz="0" w:space="0" w:color="auto"/>
      </w:divBdr>
    </w:div>
    <w:div w:id="3398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 Yalcin</dc:creator>
  <cp:keywords/>
  <dc:description/>
  <cp:lastModifiedBy>Muge Yalcin</cp:lastModifiedBy>
  <cp:revision>1</cp:revision>
  <dcterms:created xsi:type="dcterms:W3CDTF">2025-03-21T17:32:00Z</dcterms:created>
  <dcterms:modified xsi:type="dcterms:W3CDTF">2025-03-21T17:42:00Z</dcterms:modified>
</cp:coreProperties>
</file>