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 w:ascii="黑体" w:eastAsia="黑体"/>
          <w:bCs/>
          <w:sz w:val="24"/>
        </w:rPr>
        <w:t>毕业设计（论文）材料之二（1）</w:t>
      </w:r>
    </w:p>
    <w:p>
      <w:pPr>
        <w:jc w:val="center"/>
        <w:rPr>
          <w:rFonts w:eastAsia="黑体"/>
          <w:sz w:val="32"/>
          <w:u w:val="single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安徽工程大学本科</w:t>
      </w:r>
    </w:p>
    <w:p>
      <w:pPr>
        <w:jc w:val="center"/>
        <w:rPr>
          <w:rFonts w:eastAsia="仿宋_GB2312"/>
          <w:sz w:val="32"/>
          <w:u w:val="single"/>
        </w:rPr>
      </w:pPr>
    </w:p>
    <w:p>
      <w:pPr>
        <w:jc w:val="center"/>
        <w:rPr>
          <w:b/>
          <w:sz w:val="48"/>
          <w:szCs w:val="48"/>
        </w:rPr>
      </w:pPr>
    </w:p>
    <w:p>
      <w:pPr>
        <w:spacing w:line="960" w:lineRule="auto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sz w:val="84"/>
        </w:rPr>
        <w:t>毕业设计（论文）</w:t>
      </w:r>
    </w:p>
    <w:p>
      <w:pPr>
        <w:spacing w:before="240" w:line="720" w:lineRule="auto"/>
        <w:jc w:val="center"/>
        <w:rPr>
          <w:rFonts w:eastAsia="黑体"/>
          <w:sz w:val="72"/>
        </w:rPr>
      </w:pPr>
    </w:p>
    <w:p>
      <w:pPr>
        <w:spacing w:before="240" w:line="720" w:lineRule="auto"/>
        <w:jc w:val="center"/>
        <w:rPr>
          <w:rFonts w:eastAsia="黑体"/>
          <w:sz w:val="72"/>
        </w:rPr>
      </w:pPr>
    </w:p>
    <w:p>
      <w:pPr>
        <w:spacing w:line="720" w:lineRule="auto"/>
        <w:jc w:val="center"/>
        <w:rPr>
          <w:rFonts w:eastAsia="黑体"/>
          <w:sz w:val="72"/>
        </w:rPr>
      </w:pPr>
    </w:p>
    <w:p>
      <w:pPr>
        <w:snapToGrid w:val="0"/>
        <w:spacing w:line="432" w:lineRule="auto"/>
        <w:ind w:firstLine="1606" w:firstLineChars="500"/>
        <w:jc w:val="left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 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业：</w:t>
      </w:r>
      <w:r>
        <w:rPr>
          <w:rFonts w:hint="eastAsia" w:ascii="宋体" w:hAnsi="宋体"/>
          <w:b/>
          <w:sz w:val="32"/>
          <w:u w:val="single"/>
        </w:rPr>
        <w:t xml:space="preserve">   软件工程                 </w:t>
      </w:r>
    </w:p>
    <w:p>
      <w:pPr>
        <w:snapToGrid w:val="0"/>
        <w:spacing w:line="432" w:lineRule="auto"/>
        <w:ind w:firstLine="1606" w:firstLineChars="500"/>
        <w:jc w:val="left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题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目：</w:t>
      </w:r>
      <w:r>
        <w:rPr>
          <w:rFonts w:hint="eastAsia" w:ascii="宋体" w:hAnsi="宋体"/>
          <w:b/>
          <w:sz w:val="32"/>
          <w:u w:val="single"/>
        </w:rPr>
        <w:t xml:space="preserve">   基于</w:t>
      </w:r>
      <w:r>
        <w:rPr>
          <w:b/>
          <w:sz w:val="32"/>
          <w:u w:val="single"/>
        </w:rPr>
        <w:t>SSM</w:t>
      </w:r>
      <w:r>
        <w:rPr>
          <w:rFonts w:hint="eastAsia" w:ascii="宋体" w:hAnsi="宋体"/>
          <w:b/>
          <w:sz w:val="32"/>
          <w:u w:val="single"/>
        </w:rPr>
        <w:t xml:space="preserve">的网上商场      </w:t>
      </w:r>
    </w:p>
    <w:p>
      <w:pPr>
        <w:snapToGrid w:val="0"/>
        <w:spacing w:line="432" w:lineRule="auto"/>
        <w:ind w:left="650"/>
        <w:rPr>
          <w:rFonts w:ascii="宋体" w:hAnsi="宋体"/>
          <w:b/>
          <w:sz w:val="32"/>
          <w:u w:val="single"/>
        </w:rPr>
      </w:pPr>
      <w:r>
        <w:rPr>
          <w:rFonts w:ascii="宋体" w:hAnsi="宋体"/>
          <w:b/>
          <w:sz w:val="32"/>
        </w:rPr>
        <w:t xml:space="preserve">   </w:t>
      </w:r>
      <w:r>
        <w:rPr>
          <w:rFonts w:hint="eastAsia" w:ascii="宋体" w:hAnsi="宋体"/>
          <w:b/>
          <w:sz w:val="32"/>
        </w:rPr>
        <w:t xml:space="preserve">  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 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      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  <w:r>
        <w:rPr>
          <w:rFonts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       </w:t>
      </w:r>
    </w:p>
    <w:p>
      <w:pPr>
        <w:snapToGrid w:val="0"/>
        <w:spacing w:line="432" w:lineRule="auto"/>
        <w:ind w:firstLine="1613" w:firstLineChars="47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pacing w:val="11"/>
          <w:sz w:val="32"/>
        </w:rPr>
        <w:t>作 者 姓 名</w:t>
      </w:r>
      <w:r>
        <w:rPr>
          <w:rFonts w:hint="eastAsia" w:ascii="宋体" w:hAnsi="宋体"/>
          <w:b/>
          <w:sz w:val="32"/>
        </w:rPr>
        <w:t>：</w:t>
      </w:r>
      <w:r>
        <w:rPr>
          <w:rFonts w:hint="eastAsia" w:ascii="宋体" w:hAnsi="宋体"/>
          <w:b/>
          <w:sz w:val="32"/>
          <w:u w:val="single"/>
        </w:rPr>
        <w:t xml:space="preserve">   郑斌                     </w:t>
      </w:r>
    </w:p>
    <w:p>
      <w:pPr>
        <w:snapToGrid w:val="0"/>
        <w:spacing w:line="432" w:lineRule="auto"/>
        <w:ind w:firstLine="1617" w:firstLineChars="424"/>
        <w:jc w:val="left"/>
        <w:rPr>
          <w:rFonts w:ascii="宋体" w:hAnsi="宋体"/>
          <w:b/>
          <w:spacing w:val="20"/>
          <w:sz w:val="32"/>
          <w:u w:val="single"/>
        </w:rPr>
      </w:pPr>
      <w:r>
        <w:rPr>
          <w:rFonts w:hint="eastAsia" w:ascii="宋体" w:hAnsi="宋体"/>
          <w:b/>
          <w:spacing w:val="30"/>
          <w:sz w:val="32"/>
        </w:rPr>
        <w:t>导师及职称</w:t>
      </w:r>
      <w:r>
        <w:rPr>
          <w:rFonts w:hint="eastAsia" w:ascii="宋体" w:hAnsi="宋体"/>
          <w:b/>
          <w:spacing w:val="20"/>
          <w:sz w:val="32"/>
        </w:rPr>
        <w:t>：</w:t>
      </w:r>
      <w:r>
        <w:rPr>
          <w:rFonts w:hint="eastAsia" w:ascii="宋体" w:hAnsi="宋体"/>
          <w:b/>
          <w:spacing w:val="20"/>
          <w:sz w:val="32"/>
          <w:u w:val="single"/>
        </w:rPr>
        <w:t xml:space="preserve">  邹姗（讲师）         </w:t>
      </w:r>
    </w:p>
    <w:p>
      <w:pPr>
        <w:snapToGrid w:val="0"/>
        <w:spacing w:line="432" w:lineRule="auto"/>
        <w:ind w:firstLine="1606" w:firstLineChars="5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导师所在单位：</w:t>
      </w:r>
      <w:r>
        <w:rPr>
          <w:rFonts w:hint="eastAsia" w:ascii="宋体" w:hAnsi="宋体"/>
          <w:b/>
          <w:sz w:val="32"/>
          <w:u w:val="single"/>
        </w:rPr>
        <w:t xml:space="preserve">   计算机与信息学院         </w:t>
      </w:r>
    </w:p>
    <w:p>
      <w:pPr>
        <w:spacing w:line="600" w:lineRule="exact"/>
        <w:jc w:val="center"/>
        <w:rPr>
          <w:rFonts w:eastAsia="黑体"/>
          <w:sz w:val="32"/>
          <w:u w:val="single"/>
        </w:rPr>
      </w:pPr>
    </w:p>
    <w:p>
      <w:pPr>
        <w:spacing w:line="600" w:lineRule="exact"/>
        <w:jc w:val="center"/>
        <w:rPr>
          <w:rFonts w:eastAsia="黑体"/>
          <w:sz w:val="32"/>
          <w:u w:val="single"/>
        </w:rPr>
      </w:pPr>
    </w:p>
    <w:p>
      <w:pPr>
        <w:spacing w:line="600" w:lineRule="exact"/>
        <w:jc w:val="center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年    月    日</w:t>
      </w:r>
    </w:p>
    <w:p>
      <w:pPr>
        <w:snapToGrid w:val="0"/>
        <w:spacing w:before="360" w:line="360" w:lineRule="auto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安徽工程大学</w:t>
      </w:r>
    </w:p>
    <w:p>
      <w:pPr>
        <w:spacing w:before="360" w:after="600"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本科毕业设计（论文）任务书</w:t>
      </w:r>
    </w:p>
    <w:p>
      <w:pPr>
        <w:spacing w:line="6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2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2020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</w:rPr>
        <w:t xml:space="preserve"> 届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计算机与信息  </w:t>
      </w:r>
      <w:r>
        <w:rPr>
          <w:rFonts w:hint="eastAsia" w:ascii="宋体" w:hAnsi="宋体"/>
          <w:b/>
          <w:sz w:val="30"/>
          <w:szCs w:val="30"/>
        </w:rPr>
        <w:t>学院</w:t>
      </w:r>
    </w:p>
    <w:p>
      <w:pPr>
        <w:spacing w:before="240" w:after="600" w:line="6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软件163         </w:t>
      </w:r>
      <w:r>
        <w:rPr>
          <w:rFonts w:hint="eastAsia" w:ascii="宋体" w:hAnsi="宋体"/>
          <w:b/>
          <w:sz w:val="30"/>
          <w:szCs w:val="30"/>
        </w:rPr>
        <w:t>专业</w:t>
      </w:r>
    </w:p>
    <w:p>
      <w:pPr>
        <w:spacing w:line="600" w:lineRule="exact"/>
        <w:ind w:firstLine="2259" w:firstLineChars="75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学生姓名：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郑斌               </w:t>
      </w:r>
    </w:p>
    <w:p>
      <w:pPr>
        <w:spacing w:line="600" w:lineRule="exact"/>
        <w:ind w:firstLine="2259" w:firstLineChars="750"/>
        <w:rPr>
          <w:rFonts w:ascii="宋体" w:hAnsi="宋体"/>
          <w:b/>
          <w:sz w:val="30"/>
          <w:szCs w:val="30"/>
          <w:u w:val="single"/>
        </w:rPr>
      </w:pPr>
    </w:p>
    <w:p>
      <w:pPr>
        <w:spacing w:beforeLines="50" w:line="600" w:lineRule="exact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Ⅰ  毕业设计（论文）题目</w:t>
      </w:r>
    </w:p>
    <w:p>
      <w:pPr>
        <w:spacing w:line="600" w:lineRule="exact"/>
        <w:ind w:firstLine="643" w:firstLineChars="200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中文： 基于SSM的网上商城</w:t>
      </w:r>
    </w:p>
    <w:p>
      <w:pPr>
        <w:spacing w:line="600" w:lineRule="exact"/>
        <w:rPr>
          <w:rFonts w:ascii="宋体" w:hAnsi="宋体"/>
          <w:b/>
          <w:sz w:val="32"/>
        </w:rPr>
      </w:pPr>
    </w:p>
    <w:p>
      <w:pPr>
        <w:spacing w:line="600" w:lineRule="exact"/>
        <w:rPr>
          <w:rFonts w:ascii="宋体" w:hAnsi="宋体"/>
          <w:b/>
          <w:sz w:val="32"/>
        </w:rPr>
      </w:pPr>
    </w:p>
    <w:p>
      <w:pPr>
        <w:spacing w:line="600" w:lineRule="exact"/>
        <w:ind w:left="2244" w:leftChars="304" w:hanging="1606" w:hangingChars="500"/>
        <w:rPr>
          <w:b/>
          <w:sz w:val="32"/>
          <w:szCs w:val="32"/>
        </w:rPr>
      </w:pPr>
      <w:r>
        <w:rPr>
          <w:rFonts w:hint="eastAsia" w:ascii="宋体" w:hAnsi="宋体"/>
          <w:b/>
          <w:sz w:val="32"/>
        </w:rPr>
        <w:t>英文：</w:t>
      </w:r>
      <w:r>
        <w:rPr>
          <w:b/>
          <w:sz w:val="32"/>
          <w:szCs w:val="32"/>
        </w:rPr>
        <w:t xml:space="preserve"> Online shopping mall based on SSM</w:t>
      </w:r>
    </w:p>
    <w:p>
      <w:pPr>
        <w:spacing w:line="600" w:lineRule="exact"/>
        <w:ind w:firstLine="640" w:firstLineChars="200"/>
        <w:rPr>
          <w:rFonts w:ascii="黑体" w:eastAsia="黑体"/>
          <w:sz w:val="32"/>
        </w:rPr>
      </w:pPr>
    </w:p>
    <w:p>
      <w:pPr>
        <w:spacing w:line="600" w:lineRule="exact"/>
        <w:rPr>
          <w:rFonts w:ascii="黑体" w:eastAsia="黑体"/>
          <w:sz w:val="32"/>
        </w:rPr>
      </w:pPr>
    </w:p>
    <w:p>
      <w:pPr>
        <w:spacing w:line="600" w:lineRule="exact"/>
        <w:rPr>
          <w:rFonts w:ascii="黑体" w:eastAsia="黑体"/>
          <w:sz w:val="32"/>
        </w:rPr>
      </w:pPr>
    </w:p>
    <w:p>
      <w:pPr>
        <w:spacing w:beforeLines="50" w:line="600" w:lineRule="exact"/>
        <w:rPr>
          <w:rFonts w:ascii="宋体" w:hAnsi="宋体"/>
          <w:b/>
          <w:sz w:val="32"/>
        </w:rPr>
      </w:pPr>
      <w:bookmarkStart w:id="4" w:name="_GoBack"/>
      <w:bookmarkEnd w:id="4"/>
      <w:r>
        <w:rPr>
          <w:rFonts w:hint="eastAsia" w:ascii="宋体" w:hAnsi="宋体"/>
          <w:b/>
          <w:sz w:val="32"/>
        </w:rPr>
        <w:t>Ⅱ  原始资料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[1] 叶惠仙,沈文杰.基于Bootstrap+spring boot框架的在线考试系统开发[J].网络安全技术与应用,2019(12):54-57.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[2] 纪燕萍等. 项目管理实战手册[M]. 北京：人民邮电出版社 , 2002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[3] 谌湘倩,狄文辉,孙冬.基于SSH框架与AJAX技术的JavaWeb应用开发[J].计算机工程与设计,2009,30(10):2590-2592+2596.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>[</w:t>
      </w:r>
      <w:r>
        <w:rPr>
          <w:rFonts w:hint="eastAsia"/>
          <w:bCs/>
          <w:szCs w:val="21"/>
        </w:rPr>
        <w:t>4</w:t>
      </w:r>
      <w:r>
        <w:rPr>
          <w:bCs/>
          <w:szCs w:val="21"/>
        </w:rPr>
        <w:t xml:space="preserve">] </w:t>
      </w:r>
      <w:r>
        <w:rPr>
          <w:rFonts w:hint="eastAsia"/>
          <w:bCs/>
          <w:szCs w:val="21"/>
        </w:rPr>
        <w:t>戚琦,廖建新,王纯,武家春.基于敏捷方法的轻量级J2EE架构的应用[J].计算机系统应用,2007(02):53-56.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[5] 王钱,王蓉,张利.基于iBatis的通用数据持久层的研究与设计[J].微计算机信息,2007(12):172-173+128.</w:t>
      </w:r>
    </w:p>
    <w:p>
      <w:pPr>
        <w:ind w:firstLine="182" w:firstLineChars="87"/>
        <w:rPr>
          <w:szCs w:val="24"/>
        </w:rPr>
      </w:pPr>
    </w:p>
    <w:p>
      <w:pPr>
        <w:spacing w:beforeLines="50" w:line="600" w:lineRule="exact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Ⅲ  毕业设计（论文）任务内容</w:t>
      </w:r>
    </w:p>
    <w:p>
      <w:pPr>
        <w:numPr>
          <w:ilvl w:val="0"/>
          <w:numId w:val="1"/>
        </w:numPr>
        <w:spacing w:line="500" w:lineRule="exact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课题研究的意义</w:t>
      </w:r>
    </w:p>
    <w:p>
      <w:pPr>
        <w:spacing w:line="500" w:lineRule="exact"/>
        <w:ind w:left="525" w:leftChars="250" w:firstLine="480" w:firstLineChars="200"/>
        <w:rPr>
          <w:color w:val="000000"/>
          <w:sz w:val="24"/>
          <w:szCs w:val="22"/>
        </w:rPr>
      </w:pPr>
      <w:r>
        <w:rPr>
          <w:rFonts w:hint="eastAsia"/>
          <w:color w:val="000000" w:themeColor="text1"/>
          <w:sz w:val="24"/>
          <w:szCs w:val="22"/>
        </w:rPr>
        <w:t>随着</w:t>
      </w:r>
      <w:r>
        <w:rPr>
          <w:rFonts w:hint="eastAsia"/>
          <w:color w:val="000000" w:themeColor="text1"/>
          <w:sz w:val="24"/>
          <w:szCs w:val="22"/>
          <w:lang w:val="en-US" w:eastAsia="zh-CN"/>
        </w:rPr>
        <w:t>电子商务的发展，</w:t>
      </w:r>
      <w:r>
        <w:rPr>
          <w:rFonts w:hint="eastAsia"/>
          <w:color w:val="000000" w:themeColor="text1"/>
          <w:sz w:val="24"/>
          <w:szCs w:val="22"/>
        </w:rPr>
        <w:t>无店铺零售悄然兴起，</w:t>
      </w:r>
      <w:r>
        <w:rPr>
          <w:rFonts w:hint="eastAsia"/>
          <w:color w:val="000000" w:themeColor="text1"/>
          <w:sz w:val="24"/>
          <w:szCs w:val="22"/>
          <w:lang w:val="en-US" w:eastAsia="zh-CN"/>
        </w:rPr>
        <w:t>它</w:t>
      </w:r>
      <w:r>
        <w:rPr>
          <w:rFonts w:hint="eastAsia"/>
          <w:color w:val="000000" w:themeColor="text1"/>
          <w:sz w:val="24"/>
          <w:szCs w:val="22"/>
        </w:rPr>
        <w:t>是商业经</w:t>
      </w:r>
      <w:r>
        <w:rPr>
          <w:rFonts w:hint="eastAsia"/>
          <w:color w:val="000000"/>
          <w:sz w:val="24"/>
          <w:szCs w:val="22"/>
        </w:rPr>
        <w:t>济发展到一定阶段的产物，也是顺应新的消费需求和技术进步的必然结果。无店铺零售则大多不存在地段方面的制约。二是经营成本。借助日益发展的科学技术，无店铺零售通常能够省却从生产到销售过程中的许多环节，从而达到有效降低经营成本与交易成本，带来消费者、商家双赢的局面。</w:t>
      </w:r>
    </w:p>
    <w:p>
      <w:pPr>
        <w:spacing w:line="500" w:lineRule="exact"/>
        <w:ind w:left="525" w:leftChars="250" w:firstLine="480" w:firstLineChars="200"/>
        <w:rPr>
          <w:color w:val="000000"/>
          <w:sz w:val="24"/>
          <w:szCs w:val="22"/>
        </w:rPr>
      </w:pPr>
      <w:r>
        <w:rPr>
          <w:rFonts w:hint="eastAsia"/>
          <w:color w:val="000000"/>
          <w:sz w:val="24"/>
          <w:szCs w:val="22"/>
        </w:rPr>
        <w:t>鉴于互联网的优势以及对国内外相关电子商务网站现状的研究分析，</w:t>
      </w:r>
      <w:r>
        <w:rPr>
          <w:rFonts w:hint="eastAsia"/>
          <w:color w:val="000000" w:themeColor="text1"/>
          <w:sz w:val="24"/>
          <w:szCs w:val="22"/>
          <w:lang w:val="en-US" w:eastAsia="zh-CN"/>
        </w:rPr>
        <w:t>本设计</w:t>
      </w:r>
      <w:r>
        <w:rPr>
          <w:rFonts w:hint="eastAsia"/>
          <w:color w:val="000000" w:themeColor="text1"/>
          <w:sz w:val="24"/>
          <w:szCs w:val="22"/>
        </w:rPr>
        <w:t>以</w:t>
      </w:r>
      <w:r>
        <w:rPr>
          <w:rFonts w:hint="eastAsia"/>
          <w:color w:val="000000"/>
          <w:sz w:val="24"/>
          <w:szCs w:val="22"/>
        </w:rPr>
        <w:t>基于Web的商城电子商务网站开发作为我的毕业设计主题。立足于设计一个在网络平台上运行的商城，以小小的力量推动中国互联网的发展。</w:t>
      </w:r>
    </w:p>
    <w:p>
      <w:pPr>
        <w:numPr>
          <w:ilvl w:val="0"/>
          <w:numId w:val="1"/>
        </w:numPr>
        <w:spacing w:line="500" w:lineRule="exact"/>
        <w:ind w:firstLine="562" w:firstLineChars="200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本课题研究的主要内容</w:t>
      </w:r>
    </w:p>
    <w:p>
      <w:pPr>
        <w:spacing w:line="500" w:lineRule="exact"/>
        <w:ind w:left="1005"/>
        <w:rPr>
          <w:sz w:val="24"/>
          <w:szCs w:val="22"/>
        </w:rPr>
      </w:pPr>
      <w:r>
        <w:rPr>
          <w:rFonts w:hint="eastAsia"/>
          <w:sz w:val="24"/>
          <w:szCs w:val="22"/>
        </w:rPr>
        <w:t>（1）掌握实现网上商城系统的基本技术</w:t>
      </w:r>
    </w:p>
    <w:p>
      <w:pPr>
        <w:spacing w:line="500" w:lineRule="exact"/>
        <w:ind w:left="1005"/>
        <w:rPr>
          <w:sz w:val="24"/>
          <w:szCs w:val="22"/>
        </w:rPr>
      </w:pPr>
      <w:r>
        <w:rPr>
          <w:rFonts w:hint="eastAsia"/>
          <w:sz w:val="24"/>
          <w:szCs w:val="22"/>
        </w:rPr>
        <w:t>（2）收集资料，阅读文献，</w:t>
      </w:r>
    </w:p>
    <w:p>
      <w:pPr>
        <w:spacing w:line="500" w:lineRule="exact"/>
        <w:ind w:left="1005"/>
        <w:rPr>
          <w:sz w:val="24"/>
          <w:szCs w:val="22"/>
        </w:rPr>
      </w:pPr>
      <w:r>
        <w:rPr>
          <w:rFonts w:hint="eastAsia"/>
          <w:sz w:val="24"/>
          <w:szCs w:val="22"/>
        </w:rPr>
        <w:t>（3）可行性分析，需求分析，系统功能实现，测试相关功能</w:t>
      </w:r>
    </w:p>
    <w:p>
      <w:pPr>
        <w:spacing w:line="500" w:lineRule="exact"/>
        <w:ind w:left="1005"/>
        <w:rPr>
          <w:sz w:val="24"/>
          <w:szCs w:val="22"/>
        </w:rPr>
      </w:pPr>
      <w:r>
        <w:rPr>
          <w:rFonts w:hint="eastAsia"/>
          <w:sz w:val="24"/>
          <w:szCs w:val="22"/>
        </w:rPr>
        <w:t>（4）本课题是一个基于SSM的网上购物平台，前台用户功能模块主要是实现了用户对公告、商品的浏览以及查询，登录后，可以实现物品购物车的加入和购买等功能。后</w:t>
      </w:r>
      <w:bookmarkStart w:id="0" w:name="OLE_LINK4"/>
      <w:bookmarkStart w:id="1" w:name="OLE_LINK3"/>
      <w:r>
        <w:rPr>
          <w:rFonts w:hint="eastAsia"/>
          <w:sz w:val="24"/>
          <w:szCs w:val="22"/>
        </w:rPr>
        <w:t>台管理模块</w:t>
      </w:r>
      <w:bookmarkEnd w:id="0"/>
      <w:bookmarkEnd w:id="1"/>
      <w:r>
        <w:rPr>
          <w:rFonts w:hint="eastAsia"/>
          <w:sz w:val="24"/>
          <w:szCs w:val="22"/>
        </w:rPr>
        <w:t>主要实现了</w:t>
      </w:r>
      <w:bookmarkStart w:id="2" w:name="OLE_LINK6"/>
      <w:bookmarkStart w:id="3" w:name="OLE_LINK5"/>
      <w:r>
        <w:rPr>
          <w:rFonts w:hint="eastAsia"/>
          <w:sz w:val="24"/>
          <w:szCs w:val="22"/>
        </w:rPr>
        <w:t>管理员对</w:t>
      </w:r>
      <w:bookmarkEnd w:id="2"/>
      <w:bookmarkEnd w:id="3"/>
      <w:r>
        <w:rPr>
          <w:rFonts w:hint="eastAsia"/>
          <w:sz w:val="24"/>
          <w:szCs w:val="22"/>
        </w:rPr>
        <w:t>公告、商品、订单、投诉的管理。</w:t>
      </w:r>
    </w:p>
    <w:p>
      <w:pPr>
        <w:spacing w:line="500" w:lineRule="exact"/>
        <w:ind w:left="1005"/>
        <w:rPr>
          <w:sz w:val="24"/>
          <w:szCs w:val="22"/>
        </w:rPr>
      </w:pPr>
      <w:r>
        <w:rPr>
          <w:rFonts w:hint="eastAsia"/>
          <w:sz w:val="24"/>
          <w:szCs w:val="22"/>
        </w:rPr>
        <w:t>（5）整理相关文档，并撰写毕业设计报告。</w:t>
      </w:r>
    </w:p>
    <w:p>
      <w:pPr>
        <w:spacing w:line="500" w:lineRule="exact"/>
        <w:ind w:firstLine="562" w:firstLineChars="200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3、提交的成果</w:t>
      </w:r>
    </w:p>
    <w:p>
      <w:pPr>
        <w:spacing w:line="500" w:lineRule="exact"/>
        <w:ind w:left="525" w:leftChars="250" w:firstLine="480" w:firstLineChars="200"/>
        <w:rPr>
          <w:sz w:val="24"/>
        </w:rPr>
      </w:pPr>
      <w:r>
        <w:rPr>
          <w:rFonts w:hint="eastAsia"/>
          <w:sz w:val="24"/>
        </w:rPr>
        <w:t>（1）毕业设计（论文）正文；</w:t>
      </w:r>
    </w:p>
    <w:p>
      <w:pPr>
        <w:spacing w:line="500" w:lineRule="exact"/>
        <w:ind w:left="525" w:leftChars="250"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基于</w:t>
      </w:r>
      <w:r>
        <w:rPr>
          <w:rFonts w:hint="eastAsia"/>
          <w:sz w:val="24"/>
        </w:rPr>
        <w:t>SSM的</w:t>
      </w:r>
      <w:r>
        <w:rPr>
          <w:sz w:val="24"/>
        </w:rPr>
        <w:t>网上商</w:t>
      </w:r>
      <w:r>
        <w:rPr>
          <w:rFonts w:hint="eastAsia"/>
          <w:sz w:val="24"/>
        </w:rPr>
        <w:t>场系统；</w:t>
      </w:r>
    </w:p>
    <w:p>
      <w:pPr>
        <w:spacing w:line="500" w:lineRule="exact"/>
        <w:ind w:left="525" w:leftChars="250" w:firstLine="480" w:firstLineChars="200"/>
        <w:rPr>
          <w:sz w:val="24"/>
        </w:rPr>
      </w:pPr>
      <w:r>
        <w:rPr>
          <w:rFonts w:hint="eastAsia"/>
          <w:sz w:val="24"/>
        </w:rPr>
        <w:t>（3）至少一篇引用的外文文献及其译文；</w:t>
      </w:r>
    </w:p>
    <w:p>
      <w:pPr>
        <w:spacing w:line="500" w:lineRule="exact"/>
        <w:ind w:left="525" w:leftChars="250" w:firstLine="480" w:firstLineChars="200"/>
        <w:rPr>
          <w:sz w:val="24"/>
        </w:rPr>
      </w:pPr>
      <w:r>
        <w:rPr>
          <w:rFonts w:hint="eastAsia"/>
          <w:sz w:val="24"/>
        </w:rPr>
        <w:t>（4）附不少于10篇主要参考文献的题录及摘要。</w:t>
      </w:r>
    </w:p>
    <w:p>
      <w:pPr>
        <w:spacing w:line="600" w:lineRule="exact"/>
        <w:ind w:right="1055" w:firstLine="2772" w:firstLineChars="770"/>
        <w:rPr>
          <w:rFonts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ascii="黑体" w:eastAsia="黑体"/>
          <w:spacing w:val="40"/>
          <w:sz w:val="32"/>
        </w:rPr>
      </w:pPr>
      <w:r>
        <w:rPr>
          <w:rFonts w:hint="eastAsia" w:ascii="黑体" w:eastAsia="黑体"/>
          <w:spacing w:val="40"/>
          <w:kern w:val="24"/>
          <w:sz w:val="28"/>
        </w:rPr>
        <w:t xml:space="preserve">指导教师（签字）    </w:t>
      </w:r>
    </w:p>
    <w:p>
      <w:pPr>
        <w:spacing w:line="600" w:lineRule="exact"/>
        <w:ind w:right="1056" w:firstLine="3841" w:firstLineChars="1392"/>
        <w:rPr>
          <w:rFonts w:ascii="黑体" w:eastAsia="黑体"/>
          <w:spacing w:val="92"/>
          <w:kern w:val="24"/>
          <w:sz w:val="32"/>
          <w:u w:val="single"/>
        </w:rPr>
      </w:pPr>
      <w:r>
        <w:rPr>
          <w:rFonts w:ascii="黑体" w:eastAsia="黑体"/>
          <w:spacing w:val="38"/>
          <w:kern w:val="24"/>
          <w:sz w:val="20"/>
        </w:rPr>
        <w:pict>
          <v:group id="_x0000_s1027" o:spid="_x0000_s1027" o:spt="203" style="position:absolute;left:0pt;margin-left:283.5pt;margin-top:0pt;height:148.8pt;width:173.25pt;z-index:251658240;mso-width-relative:page;mso-height-relative:page;" coordorigin="4148,12363" coordsize="3465,2976203" o:gfxdata="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RAVrxtoAAAAIAQAA&#10;DwAAAAAAAAABACAAAAAiAAAAZHJzL2Rvd25yZXYueG1sUEsBAhQAFAAAAAgAh07iQChQSwbCAgAA&#10;/g4AAA4AAAAAAAAAAQAgAAAAKQEAAGRycy9lMm9Eb2MueG1sUEsFBgAAAAAGAAYAWQEAAF0GAAAA&#10;AA==&#10;">
            <o:lock v:ext="edit"/>
            <v:line id="_x0000_s1026" o:spid="_x0000_s1026" o:spt="20" style="position:absolute;left:4148;top:12363;height:0;width:3465;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/>
              <v:imagedata o:title=""/>
              <o:lock v:ext="edit"/>
            </v:line>
            <v:line id="_x0000_s1032" o:spid="_x0000_s1032" o:spt="20" style="position:absolute;left:4148;top:12958;height:0;width:3465;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<v:path arrowok="t"/>
              <v:fill focussize="0,0"/>
              <v:stroke/>
              <v:imagedata o:title=""/>
              <o:lock v:ext="edit"/>
            </v:line>
            <v:line id="_x0000_s1031" o:spid="_x0000_s1031" o:spt="20" style="position:absolute;left:4148;top:13553;height:0;width:3465;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<v:path arrowok="t"/>
              <v:fill focussize="0,0"/>
              <v:stroke/>
              <v:imagedata o:title=""/>
              <o:lock v:ext="edit"/>
            </v:line>
            <v:line id="_x0000_s1030" o:spid="_x0000_s1030" o:spt="20" style="position:absolute;left:4148;top:14148;height:0;width:3465;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<v:path arrowok="t"/>
              <v:fill focussize="0,0"/>
              <v:stroke/>
              <v:imagedata o:title=""/>
              <o:lock v:ext="edit"/>
            </v:line>
            <v:line id="_x0000_s1029" o:spid="_x0000_s1029" o:spt="20" style="position:absolute;left:4148;top:14743;height:0;width:3465;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<v:path arrowok="t"/>
              <v:fill focussize="0,0"/>
              <v:stroke/>
              <v:imagedata o:title=""/>
              <o:lock v:ext="edit"/>
            </v:line>
            <v:line id="_x0000_s1028" o:spid="_x0000_s1028" o:spt="20" style="position:absolute;left:4148;top:15339;height:0;width:3465;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="黑体" w:eastAsia="黑体"/>
          <w:spacing w:val="16"/>
          <w:kern w:val="24"/>
          <w:sz w:val="28"/>
        </w:rPr>
        <w:t>教研室主任（签字）</w:t>
      </w:r>
    </w:p>
    <w:p>
      <w:pPr>
        <w:spacing w:line="600" w:lineRule="exact"/>
        <w:ind w:right="1056" w:firstLine="2784" w:firstLineChars="600"/>
        <w:rPr>
          <w:rFonts w:ascii="黑体" w:eastAsia="黑体"/>
          <w:spacing w:val="16"/>
          <w:sz w:val="32"/>
        </w:rPr>
      </w:pPr>
      <w:r>
        <w:rPr>
          <w:rFonts w:hint="eastAsia" w:ascii="黑体" w:eastAsia="黑体"/>
          <w:spacing w:val="92"/>
          <w:kern w:val="24"/>
          <w:sz w:val="28"/>
        </w:rPr>
        <w:t>批 准 日 期</w:t>
      </w:r>
    </w:p>
    <w:p>
      <w:pPr>
        <w:spacing w:line="600" w:lineRule="exact"/>
        <w:ind w:right="1055" w:firstLine="2787" w:firstLineChars="690"/>
        <w:rPr>
          <w:rFonts w:ascii="黑体" w:eastAsia="黑体"/>
          <w:spacing w:val="62"/>
          <w:sz w:val="32"/>
          <w:u w:val="single"/>
        </w:rPr>
      </w:pPr>
      <w:r>
        <w:rPr>
          <w:rFonts w:hint="eastAsia" w:ascii="黑体" w:eastAsia="黑体"/>
          <w:spacing w:val="62"/>
          <w:sz w:val="28"/>
        </w:rPr>
        <w:t>接受任务书日期</w:t>
      </w:r>
    </w:p>
    <w:p>
      <w:pPr>
        <w:spacing w:line="600" w:lineRule="exact"/>
        <w:ind w:right="1056" w:firstLine="2784" w:firstLineChars="600"/>
        <w:rPr>
          <w:rFonts w:ascii="黑体" w:eastAsia="黑体"/>
          <w:spacing w:val="92"/>
          <w:kern w:val="24"/>
          <w:sz w:val="32"/>
          <w:u w:val="single"/>
        </w:rPr>
      </w:pPr>
      <w:r>
        <w:rPr>
          <w:rFonts w:hint="eastAsia" w:ascii="黑体" w:eastAsia="黑体"/>
          <w:spacing w:val="92"/>
          <w:kern w:val="24"/>
          <w:sz w:val="28"/>
        </w:rPr>
        <w:t>完 成 日 期</w:t>
      </w:r>
    </w:p>
    <w:p>
      <w:pPr>
        <w:spacing w:line="600" w:lineRule="exact"/>
        <w:ind w:right="1055" w:firstLine="2782" w:firstLineChars="1070"/>
        <w:rPr>
          <w:rFonts w:eastAsia="黑体"/>
          <w:sz w:val="32"/>
          <w:u w:val="single"/>
        </w:rPr>
      </w:pPr>
      <w:r>
        <w:rPr>
          <w:rFonts w:hint="eastAsia" w:ascii="黑体" w:eastAsia="黑体"/>
          <w:spacing w:val="-10"/>
          <w:sz w:val="28"/>
        </w:rPr>
        <w:t>接受任务书学生（签字）</w:t>
      </w:r>
    </w:p>
    <w:p/>
    <w:sectPr>
      <w:pgSz w:w="11907" w:h="16840"/>
      <w:pgMar w:top="1531" w:right="1134" w:bottom="964" w:left="1418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2D7D1"/>
    <w:multiLevelType w:val="singleLevel"/>
    <w:tmpl w:val="E742D7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3B650EE"/>
    <w:rsid w:val="000B0EBE"/>
    <w:rsid w:val="003C2E10"/>
    <w:rsid w:val="006E1C8F"/>
    <w:rsid w:val="00D84868"/>
    <w:rsid w:val="00E86E87"/>
    <w:rsid w:val="0D797CEA"/>
    <w:rsid w:val="1B9F05C9"/>
    <w:rsid w:val="2CD25FA4"/>
    <w:rsid w:val="346B5D33"/>
    <w:rsid w:val="55955999"/>
    <w:rsid w:val="565A7CCB"/>
    <w:rsid w:val="5AE04BCC"/>
    <w:rsid w:val="73B650EE"/>
    <w:rsid w:val="774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1144</Characters>
  <Lines>9</Lines>
  <Paragraphs>2</Paragraphs>
  <TotalTime>4</TotalTime>
  <ScaleCrop>false</ScaleCrop>
  <LinksUpToDate>false</LinksUpToDate>
  <CharactersWithSpaces>1342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2020-02-19T11:25:00Z</dcterms:created>
  <dc:creator>111</dc:creator>
  <cp:lastModifiedBy>111</cp:lastModifiedBy>
  <dcterms:modified xsi:type="dcterms:W3CDTF">2020-02-20T08:10:17Z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