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Adding a Toolbar</w:t>
      </w:r>
    </w:p>
    <w:p>
      <w:pPr>
        <w:pStyle w:val="14"/>
        <w:rPr>
          <w:rFonts w:hint="eastAsia"/>
        </w:rPr>
      </w:pPr>
      <w:r>
        <w:rPr>
          <w:rFonts w:hint="eastAsia"/>
        </w:rPr>
        <w:t>本文内容</w:t>
      </w:r>
    </w:p>
    <w:p>
      <w:pPr>
        <w:pStyle w:val="14"/>
        <w:rPr>
          <w:rFonts w:hint="eastAsia"/>
        </w:rPr>
      </w:pPr>
      <w:r>
        <w:rPr>
          <w:rFonts w:hint="eastAsia"/>
        </w:rPr>
        <w:t>Prerequisites</w:t>
      </w:r>
    </w:p>
    <w:p>
      <w:pPr>
        <w:pStyle w:val="14"/>
        <w:rPr>
          <w:rFonts w:hint="eastAsia"/>
        </w:rPr>
      </w:pPr>
      <w:r>
        <w:rPr>
          <w:rFonts w:hint="eastAsia"/>
        </w:rPr>
        <w:t>Creating an Extension with a Toolbar</w:t>
      </w:r>
    </w:p>
    <w:p>
      <w:pPr>
        <w:pStyle w:val="14"/>
        <w:rPr>
          <w:rFonts w:hint="eastAsia"/>
        </w:rPr>
      </w:pPr>
      <w:r>
        <w:rPr>
          <w:rFonts w:hint="eastAsia"/>
        </w:rPr>
        <w:t>Creating a Toolbar for the IDE</w:t>
      </w:r>
    </w:p>
    <w:p>
      <w:pPr>
        <w:pStyle w:val="14"/>
        <w:rPr>
          <w:rFonts w:hint="eastAsia"/>
        </w:rPr>
      </w:pPr>
      <w:r>
        <w:rPr>
          <w:rFonts w:hint="eastAsia"/>
        </w:rPr>
        <w:t>See Also</w:t>
      </w:r>
    </w:p>
    <w:p>
      <w:pPr>
        <w:pStyle w:val="14"/>
        <w:rPr>
          <w:rFonts w:hint="eastAsia"/>
        </w:rPr>
      </w:pPr>
      <w:r>
        <w:rPr>
          <w:rFonts w:hint="eastAsia"/>
        </w:rPr>
        <w:t xml:space="preserve">This walkthrough shows how to add a toolbar to the Visual Studio IDE. </w:t>
      </w:r>
    </w:p>
    <w:p>
      <w:pPr>
        <w:pStyle w:val="14"/>
        <w:rPr>
          <w:rFonts w:hint="eastAsia"/>
        </w:rPr>
      </w:pPr>
      <w:r>
        <w:rPr>
          <w:rFonts w:hint="eastAsia"/>
        </w:rPr>
        <w:t xml:space="preserve">A toolbar is a horizontal or vertical strip that contains buttons that are bound to commands. Depending on its implementation, a toolbar in the IDE can be repositioned, docked on any side of the main IDE window, or made to stay in front of other windows. </w:t>
      </w:r>
    </w:p>
    <w:p>
      <w:pPr>
        <w:pStyle w:val="14"/>
        <w:rPr>
          <w:rFonts w:hint="eastAsia"/>
        </w:rPr>
      </w:pPr>
      <w:r>
        <w:rPr>
          <w:rFonts w:hint="eastAsia"/>
        </w:rPr>
        <w:t xml:space="preserve">In addition, users can add commands to a toolbar or remove them from it by using the </w:t>
      </w:r>
      <w:r>
        <w:rPr>
          <w:rFonts w:hint="eastAsia"/>
          <w:b/>
          <w:bCs/>
        </w:rPr>
        <w:t>Customize</w:t>
      </w:r>
      <w:r>
        <w:rPr>
          <w:rFonts w:hint="eastAsia"/>
        </w:rPr>
        <w:t xml:space="preserve"> dialog box. Typically, toolbars in VSPackages are user-customizable. The IDE handles all customization, and the VSPackage responds to commands. The VSPackage does not have to know where a command is physically located. </w:t>
      </w:r>
    </w:p>
    <w:p>
      <w:pPr>
        <w:pStyle w:val="14"/>
        <w:rPr>
          <w:rFonts w:hint="eastAsia"/>
        </w:rPr>
      </w:pPr>
      <w:r>
        <w:rPr>
          <w:rFonts w:hint="eastAsia"/>
        </w:rPr>
        <w:t xml:space="preserve">For more information about menus, see </w:t>
      </w: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8"/>
          <w:rFonts w:hint="eastAsia"/>
        </w:rPr>
        <w:t>Commands, Menus, and Toolbars</w:t>
      </w:r>
      <w:r>
        <w:rPr>
          <w:rFonts w:hint="eastAsia"/>
        </w:rPr>
        <w:fldChar w:fldCharType="end"/>
      </w:r>
      <w:r>
        <w:rPr>
          <w:rFonts w:hint="eastAsia"/>
        </w:rPr>
        <w:t xml:space="preserve">. </w:t>
      </w:r>
    </w:p>
    <w:p>
      <w:pPr>
        <w:pStyle w:val="12"/>
        <w:rPr>
          <w:rFonts w:hint="eastAsia"/>
        </w:rPr>
      </w:pPr>
      <w:r>
        <w:rPr>
          <w:rFonts w:hint="eastAsia"/>
        </w:rPr>
        <w:t>Prerequisites</w:t>
      </w:r>
    </w:p>
    <w:p>
      <w:pPr>
        <w:pStyle w:val="14"/>
        <w:rPr>
          <w:rFonts w:hint="eastAsia"/>
        </w:rPr>
      </w:pPr>
      <w:r>
        <w:rPr>
          <w:rFonts w:hint="eastAsia"/>
        </w:rPr>
        <w:t xml:space="preserve">Starting in Visual Studio 2015, you do not install the Visual Studio SDK from the download center. It is included as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8"/>
          <w:rFonts w:hint="eastAsia"/>
        </w:rPr>
        <w:t>Installing the Visual Studio SDK</w:t>
      </w:r>
      <w:r>
        <w:rPr>
          <w:rFonts w:hint="eastAsia"/>
        </w:rPr>
        <w:fldChar w:fldCharType="end"/>
      </w:r>
      <w:r>
        <w:rPr>
          <w:rFonts w:hint="eastAsia"/>
        </w:rPr>
        <w:t xml:space="preserve">. </w:t>
      </w:r>
    </w:p>
    <w:p>
      <w:pPr>
        <w:pStyle w:val="14"/>
        <w:rPr>
          <w:rFonts w:hint="eastAsia"/>
        </w:rPr>
      </w:pPr>
      <w:r>
        <w:rPr>
          <w:rFonts w:hint="eastAsia"/>
        </w:rPr>
        <w:t>Creating an Extension with a Toolbar</w:t>
      </w:r>
    </w:p>
    <w:p>
      <w:pPr>
        <w:pStyle w:val="14"/>
        <w:rPr>
          <w:rFonts w:hint="eastAsia"/>
        </w:rPr>
      </w:pPr>
      <w:r>
        <w:rPr>
          <w:rFonts w:hint="eastAsia"/>
        </w:rPr>
        <w:t xml:space="preserve">Create a VSIX project named </w:t>
      </w:r>
      <w:r>
        <w:rPr>
          <w:rStyle w:val="20"/>
          <w:rFonts w:hint="eastAsia"/>
        </w:rPr>
        <w:t>IDEToolbar</w:t>
      </w:r>
      <w:r>
        <w:rPr>
          <w:rFonts w:hint="eastAsia"/>
        </w:rPr>
        <w:t xml:space="preserve">. Add a menu command item template named </w:t>
      </w:r>
      <w:r>
        <w:rPr>
          <w:rFonts w:hint="eastAsia"/>
          <w:b/>
          <w:bCs/>
        </w:rPr>
        <w:t>ToolbarTestCommand</w:t>
      </w:r>
      <w:r>
        <w:rPr>
          <w:rFonts w:hint="eastAsia"/>
        </w:rPr>
        <w:t xml:space="preserve">. For information about how to do this, see </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8"/>
          <w:rFonts w:hint="eastAsia"/>
        </w:rPr>
        <w:t>Creating an Extension with a Menu Command</w:t>
      </w:r>
      <w:r>
        <w:rPr>
          <w:rFonts w:hint="eastAsia"/>
        </w:rPr>
        <w:fldChar w:fldCharType="end"/>
      </w:r>
      <w:r>
        <w:rPr>
          <w:rFonts w:hint="eastAsia"/>
        </w:rPr>
        <w:t xml:space="preserve">. </w:t>
      </w:r>
    </w:p>
    <w:p>
      <w:pPr>
        <w:pStyle w:val="12"/>
        <w:rPr>
          <w:rFonts w:hint="eastAsia"/>
        </w:rPr>
      </w:pPr>
      <w:r>
        <w:rPr>
          <w:rFonts w:hint="eastAsia"/>
        </w:rPr>
        <w:t>Creating a Toolbar for the IDE</w:t>
      </w:r>
    </w:p>
    <w:p>
      <w:pPr>
        <w:pStyle w:val="14"/>
        <w:rPr>
          <w:rFonts w:hint="eastAsia"/>
        </w:rPr>
      </w:pPr>
      <w:r>
        <w:rPr>
          <w:rFonts w:hint="eastAsia"/>
          <w:b/>
          <w:bCs/>
          <w:lang w:val="en-US" w:eastAsia="zh-CN"/>
        </w:rPr>
        <w:t xml:space="preserve">1. </w:t>
      </w:r>
      <w:r>
        <w:rPr>
          <w:rFonts w:hint="eastAsia"/>
        </w:rPr>
        <w:t xml:space="preserve">In ToolbarTestCommandPackage.vsct, look for the Symbols section. In the GuidSymbol element named guidToolbarTestCommandPackageCmdSet, add declarations for a toolbar and a toolbar group, as follows. </w:t>
      </w:r>
    </w:p>
    <w:p>
      <w:pPr>
        <w:pStyle w:val="15"/>
        <w:rPr>
          <w:rFonts w:hint="eastAsia"/>
        </w:rPr>
      </w:pPr>
      <w:r>
        <w:rPr>
          <w:rFonts w:hint="eastAsia"/>
        </w:rPr>
        <w:t xml:space="preserve">&lt;IDSymbol name="Toolbar" value="0x1000" /&gt;  </w:t>
      </w:r>
    </w:p>
    <w:p>
      <w:pPr>
        <w:pStyle w:val="15"/>
        <w:rPr>
          <w:rFonts w:hint="eastAsia"/>
        </w:rPr>
      </w:pPr>
      <w:r>
        <w:rPr>
          <w:rFonts w:hint="eastAsia"/>
        </w:rPr>
        <w:t xml:space="preserve">&lt;IDSymbol name="ToolbarGroup" value="0x1050" /&gt;  </w:t>
      </w:r>
    </w:p>
    <w:p>
      <w:pPr>
        <w:pStyle w:val="14"/>
        <w:rPr>
          <w:rFonts w:hint="eastAsia"/>
        </w:rPr>
      </w:pPr>
      <w:r>
        <w:rPr>
          <w:rFonts w:hint="eastAsia"/>
          <w:b/>
          <w:bCs/>
          <w:lang w:val="en-US" w:eastAsia="zh-CN"/>
        </w:rPr>
        <w:t xml:space="preserve">2. </w:t>
      </w:r>
      <w:r>
        <w:rPr>
          <w:rFonts w:hint="eastAsia"/>
        </w:rPr>
        <w:t xml:space="preserve">At the top of the Commands section, create a Menus section. Add a Menu element to the Menus section to define your toolbar. </w:t>
      </w:r>
    </w:p>
    <w:p>
      <w:pPr>
        <w:pStyle w:val="15"/>
        <w:rPr>
          <w:rFonts w:hint="eastAsia"/>
        </w:rPr>
      </w:pPr>
      <w:r>
        <w:rPr>
          <w:rFonts w:hint="eastAsia"/>
        </w:rPr>
        <w:t xml:space="preserve">&lt;Menus&gt;  </w:t>
      </w:r>
    </w:p>
    <w:p>
      <w:pPr>
        <w:pStyle w:val="15"/>
        <w:rPr>
          <w:rFonts w:hint="eastAsia"/>
        </w:rPr>
      </w:pPr>
      <w:r>
        <w:rPr>
          <w:rFonts w:hint="eastAsia"/>
        </w:rPr>
        <w:t xml:space="preserve">    &lt;Menu guid="guidToolbarTestCommandPackageCmdSet" id="Toolbar"  </w:t>
      </w:r>
    </w:p>
    <w:p>
      <w:pPr>
        <w:pStyle w:val="15"/>
        <w:rPr>
          <w:rFonts w:hint="eastAsia"/>
        </w:rPr>
      </w:pPr>
      <w:r>
        <w:rPr>
          <w:rFonts w:hint="eastAsia"/>
        </w:rPr>
        <w:t xml:space="preserve">        type="Toolbar" &gt;  </w:t>
      </w:r>
    </w:p>
    <w:p>
      <w:pPr>
        <w:pStyle w:val="15"/>
        <w:rPr>
          <w:rFonts w:hint="eastAsia"/>
        </w:rPr>
      </w:pPr>
      <w:r>
        <w:rPr>
          <w:rFonts w:hint="eastAsia"/>
        </w:rPr>
        <w:t xml:space="preserve">        &lt;CommandFlag&gt;DefaultDocked&lt;/CommandFlag&gt;  </w:t>
      </w:r>
    </w:p>
    <w:p>
      <w:pPr>
        <w:pStyle w:val="15"/>
        <w:rPr>
          <w:rFonts w:hint="eastAsia"/>
        </w:rPr>
      </w:pPr>
      <w:r>
        <w:rPr>
          <w:rFonts w:hint="eastAsia"/>
        </w:rPr>
        <w:t xml:space="preserve">        &lt;Strings&gt;  </w:t>
      </w:r>
    </w:p>
    <w:p>
      <w:pPr>
        <w:pStyle w:val="15"/>
        <w:rPr>
          <w:rFonts w:hint="eastAsia"/>
        </w:rPr>
      </w:pPr>
      <w:r>
        <w:rPr>
          <w:rFonts w:hint="eastAsia"/>
        </w:rPr>
        <w:t xml:space="preserve">            &lt;ButtonText&gt;Test Toolbar&lt;/ButtonText&gt;  </w:t>
      </w:r>
    </w:p>
    <w:p>
      <w:pPr>
        <w:pStyle w:val="15"/>
        <w:rPr>
          <w:rFonts w:hint="eastAsia"/>
        </w:rPr>
      </w:pPr>
      <w:r>
        <w:rPr>
          <w:rFonts w:hint="eastAsia"/>
        </w:rPr>
        <w:t xml:space="preserve">            &lt;CommandName&gt;Test Toolbar&lt;/CommandName&gt;  </w:t>
      </w:r>
    </w:p>
    <w:p>
      <w:pPr>
        <w:pStyle w:val="15"/>
        <w:rPr>
          <w:rFonts w:hint="eastAsia"/>
        </w:rPr>
      </w:pPr>
      <w:r>
        <w:rPr>
          <w:rFonts w:hint="eastAsia"/>
        </w:rPr>
        <w:t xml:space="preserve">        &lt;/Strings&gt;  </w:t>
      </w:r>
    </w:p>
    <w:p>
      <w:pPr>
        <w:pStyle w:val="15"/>
        <w:rPr>
          <w:rFonts w:hint="eastAsia"/>
        </w:rPr>
      </w:pPr>
      <w:r>
        <w:rPr>
          <w:rFonts w:hint="eastAsia"/>
        </w:rPr>
        <w:t xml:space="preserve">      &lt;/Menu&gt;  </w:t>
      </w:r>
    </w:p>
    <w:p>
      <w:pPr>
        <w:pStyle w:val="15"/>
        <w:rPr>
          <w:rFonts w:hint="eastAsia"/>
        </w:rPr>
      </w:pPr>
      <w:r>
        <w:rPr>
          <w:rFonts w:hint="eastAsia"/>
        </w:rPr>
        <w:t xml:space="preserve">&lt;/Menus&gt;  </w:t>
      </w:r>
    </w:p>
    <w:p>
      <w:pPr>
        <w:pStyle w:val="14"/>
        <w:rPr>
          <w:rFonts w:hint="eastAsia"/>
        </w:rPr>
      </w:pPr>
      <w:r>
        <w:rPr>
          <w:rFonts w:hint="eastAsia"/>
        </w:rPr>
        <w:t xml:space="preserve">Toolbars cannot be nested like submenus. Therefore, you do not have to assign a parent group. Also, you do not have to set a priority, because the user can move toolbars. Typically, initial placement of a toolbar is defined programmatically, but subsequent changes by the user are persisted. </w:t>
      </w:r>
    </w:p>
    <w:p>
      <w:pPr>
        <w:pStyle w:val="14"/>
        <w:rPr>
          <w:rFonts w:hint="eastAsia"/>
        </w:rPr>
      </w:pPr>
      <w:r>
        <w:rPr>
          <w:rFonts w:hint="eastAsia"/>
          <w:b/>
          <w:bCs/>
          <w:lang w:val="en-US" w:eastAsia="zh-CN"/>
        </w:rPr>
        <w:t xml:space="preserve">3. </w:t>
      </w:r>
      <w:r>
        <w:rPr>
          <w:rFonts w:hint="eastAsia"/>
        </w:rPr>
        <w:t xml:space="preserve">In the </w:t>
      </w:r>
      <w:r>
        <w:rPr>
          <w:rFonts w:hint="eastAsia"/>
        </w:rPr>
        <w:fldChar w:fldCharType="begin"/>
      </w:r>
      <w:r>
        <w:rPr>
          <w:rFonts w:hint="eastAsia"/>
        </w:rPr>
        <w:instrText xml:space="preserve"> HYPERLINK "https://docs.microsoft.com/zh-cn/visualstudio/extensibility/groups-element" </w:instrText>
      </w:r>
      <w:r>
        <w:rPr>
          <w:rFonts w:hint="eastAsia"/>
        </w:rPr>
        <w:fldChar w:fldCharType="separate"/>
      </w:r>
      <w:r>
        <w:rPr>
          <w:rStyle w:val="8"/>
          <w:rFonts w:hint="eastAsia"/>
        </w:rPr>
        <w:t>Groups</w:t>
      </w:r>
      <w:r>
        <w:rPr>
          <w:rFonts w:hint="eastAsia"/>
        </w:rPr>
        <w:fldChar w:fldCharType="end"/>
      </w:r>
      <w:r>
        <w:rPr>
          <w:rFonts w:hint="eastAsia"/>
        </w:rPr>
        <w:t xml:space="preserve"> section, after the existing group entry, define a Group element to contain the commands for the toolbar. </w:t>
      </w:r>
    </w:p>
    <w:p>
      <w:pPr>
        <w:pStyle w:val="15"/>
        <w:rPr>
          <w:rFonts w:hint="eastAsia"/>
        </w:rPr>
      </w:pPr>
      <w:r>
        <w:rPr>
          <w:rFonts w:hint="eastAsia"/>
        </w:rPr>
        <w:t xml:space="preserve">&lt;Group guid="guidToolbarTestCommandPackageCmdSet" id="ToolbarGroup"  </w:t>
      </w:r>
    </w:p>
    <w:p>
      <w:pPr>
        <w:pStyle w:val="15"/>
        <w:rPr>
          <w:rFonts w:hint="eastAsia"/>
        </w:rPr>
      </w:pPr>
      <w:r>
        <w:rPr>
          <w:rFonts w:hint="eastAsia"/>
        </w:rPr>
        <w:t xml:space="preserve">      priority="0x0000"&gt;  </w:t>
      </w:r>
    </w:p>
    <w:p>
      <w:pPr>
        <w:pStyle w:val="15"/>
        <w:rPr>
          <w:rFonts w:hint="eastAsia"/>
        </w:rPr>
      </w:pPr>
      <w:r>
        <w:rPr>
          <w:rFonts w:hint="eastAsia"/>
        </w:rPr>
        <w:t xml:space="preserve">  &lt;Parent guid="guidToolbarTestCommandPackageCmdSet" id="Toolbar"/&gt;  </w:t>
      </w:r>
    </w:p>
    <w:p>
      <w:pPr>
        <w:pStyle w:val="15"/>
        <w:rPr>
          <w:rFonts w:hint="eastAsia"/>
        </w:rPr>
      </w:pPr>
      <w:r>
        <w:rPr>
          <w:rFonts w:hint="eastAsia"/>
        </w:rPr>
        <w:t xml:space="preserve">&lt;/Group&gt;  </w:t>
      </w:r>
    </w:p>
    <w:p>
      <w:pPr>
        <w:pStyle w:val="14"/>
        <w:rPr>
          <w:rFonts w:hint="eastAsia"/>
        </w:rPr>
      </w:pPr>
      <w:r>
        <w:rPr>
          <w:rFonts w:hint="eastAsia"/>
          <w:b/>
          <w:bCs/>
          <w:lang w:val="en-US" w:eastAsia="zh-CN"/>
        </w:rPr>
        <w:t xml:space="preserve">4. </w:t>
      </w:r>
      <w:r>
        <w:rPr>
          <w:rFonts w:hint="eastAsia"/>
        </w:rPr>
        <w:t xml:space="preserve">Make the button appear on the toolbar. In the Buttons section, replace the Parent block in the Button to the toolbar. The resulting Button block should look like this: </w:t>
      </w:r>
    </w:p>
    <w:p>
      <w:pPr>
        <w:pStyle w:val="15"/>
        <w:rPr>
          <w:rFonts w:hint="eastAsia"/>
        </w:rPr>
      </w:pPr>
      <w:r>
        <w:rPr>
          <w:rFonts w:hint="eastAsia"/>
        </w:rPr>
        <w:t xml:space="preserve">&lt;Button guid="guidToolbarTestCommandPackageCmdSet" id="ToolbarTestCommandId" priority="0x0100" type="Button"&gt;  </w:t>
      </w:r>
    </w:p>
    <w:p>
      <w:pPr>
        <w:pStyle w:val="15"/>
        <w:rPr>
          <w:rFonts w:hint="eastAsia"/>
        </w:rPr>
      </w:pPr>
      <w:r>
        <w:rPr>
          <w:rFonts w:hint="eastAsia"/>
        </w:rPr>
        <w:t xml:space="preserve">    &lt;Parent guid= "guidToolbarTestCommandPackageCmdSet" id="ToolbarGroup" /&gt;  </w:t>
      </w:r>
    </w:p>
    <w:p>
      <w:pPr>
        <w:pStyle w:val="15"/>
        <w:rPr>
          <w:rFonts w:hint="eastAsia"/>
        </w:rPr>
      </w:pPr>
      <w:r>
        <w:rPr>
          <w:rFonts w:hint="eastAsia"/>
        </w:rPr>
        <w:t xml:space="preserve">            &lt;Icon guid="guidImages" id="bmpPic1" /&gt;  </w:t>
      </w:r>
    </w:p>
    <w:p>
      <w:pPr>
        <w:pStyle w:val="15"/>
        <w:rPr>
          <w:rFonts w:hint="eastAsia"/>
        </w:rPr>
      </w:pPr>
      <w:r>
        <w:rPr>
          <w:rFonts w:hint="eastAsia"/>
        </w:rPr>
        <w:t xml:space="preserve">    &lt;Strings&gt;  </w:t>
      </w:r>
    </w:p>
    <w:p>
      <w:pPr>
        <w:pStyle w:val="15"/>
        <w:rPr>
          <w:rFonts w:hint="eastAsia"/>
        </w:rPr>
      </w:pPr>
      <w:r>
        <w:rPr>
          <w:rFonts w:hint="eastAsia"/>
        </w:rPr>
        <w:t xml:space="preserve">        &lt;ButtonText&gt;Invoke ToolbarTestCommand&lt;/ButtonText&gt;  </w:t>
      </w:r>
    </w:p>
    <w:p>
      <w:pPr>
        <w:pStyle w:val="15"/>
        <w:rPr>
          <w:rFonts w:hint="eastAsia"/>
        </w:rPr>
      </w:pPr>
      <w:r>
        <w:rPr>
          <w:rFonts w:hint="eastAsia"/>
        </w:rPr>
        <w:t xml:space="preserve">    &lt;/Strings&gt;  </w:t>
      </w:r>
    </w:p>
    <w:p>
      <w:pPr>
        <w:pStyle w:val="15"/>
        <w:rPr>
          <w:rFonts w:hint="eastAsia"/>
        </w:rPr>
      </w:pPr>
      <w:r>
        <w:rPr>
          <w:rFonts w:hint="eastAsia"/>
        </w:rPr>
        <w:t xml:space="preserve">&lt;/Button&gt;  </w:t>
      </w:r>
    </w:p>
    <w:p>
      <w:pPr>
        <w:pStyle w:val="14"/>
        <w:rPr>
          <w:rFonts w:hint="eastAsia"/>
        </w:rPr>
      </w:pPr>
      <w:r>
        <w:rPr>
          <w:rFonts w:hint="eastAsia"/>
        </w:rPr>
        <w:t xml:space="preserve">By default, if a toolbar has no commands, it does not appear. </w:t>
      </w:r>
    </w:p>
    <w:p>
      <w:pPr>
        <w:pStyle w:val="14"/>
        <w:rPr>
          <w:rFonts w:hint="eastAsia"/>
        </w:rPr>
      </w:pPr>
      <w:r>
        <w:rPr>
          <w:rFonts w:hint="eastAsia"/>
          <w:b/>
          <w:bCs/>
          <w:lang w:val="en-US" w:eastAsia="zh-CN"/>
        </w:rPr>
        <w:t xml:space="preserve">5. </w:t>
      </w:r>
      <w:r>
        <w:rPr>
          <w:rFonts w:hint="eastAsia"/>
        </w:rPr>
        <w:t>Build the project and start debugging. The experimental instance sh</w:t>
      </w:r>
      <w:bookmarkStart w:id="0" w:name="_GoBack"/>
      <w:r>
        <w:rPr>
          <w:rFonts w:hint="eastAsia"/>
        </w:rPr>
        <w:t>o</w:t>
      </w:r>
      <w:bookmarkEnd w:id="0"/>
      <w:r>
        <w:rPr>
          <w:rFonts w:hint="eastAsia"/>
        </w:rPr>
        <w:t xml:space="preserve">uld appear. </w:t>
      </w:r>
    </w:p>
    <w:p>
      <w:pPr>
        <w:pStyle w:val="14"/>
        <w:rPr>
          <w:rFonts w:hint="eastAsia"/>
        </w:rPr>
      </w:pPr>
      <w:r>
        <w:rPr>
          <w:rFonts w:hint="eastAsia"/>
          <w:b/>
          <w:bCs/>
          <w:lang w:val="en-US" w:eastAsia="zh-CN"/>
        </w:rPr>
        <w:t xml:space="preserve">6. </w:t>
      </w:r>
      <w:r>
        <w:rPr>
          <w:rFonts w:hint="eastAsia"/>
        </w:rPr>
        <w:t xml:space="preserve">Right-click the Visual Studio menu bar to get the list of toolbars. Select </w:t>
      </w:r>
      <w:r>
        <w:rPr>
          <w:rFonts w:hint="eastAsia"/>
          <w:b/>
          <w:bCs/>
        </w:rPr>
        <w:t>Test Toolbar</w:t>
      </w:r>
      <w:r>
        <w:rPr>
          <w:rFonts w:hint="eastAsia"/>
        </w:rPr>
        <w:t xml:space="preserve">. </w:t>
      </w:r>
    </w:p>
    <w:p>
      <w:pPr>
        <w:pStyle w:val="14"/>
        <w:rPr>
          <w:rFonts w:hint="eastAsia"/>
        </w:rPr>
      </w:pPr>
      <w:r>
        <w:rPr>
          <w:rFonts w:hint="eastAsia"/>
          <w:b/>
          <w:bCs/>
          <w:lang w:val="en-US" w:eastAsia="zh-CN"/>
        </w:rPr>
        <w:t xml:space="preserve">7. </w:t>
      </w:r>
      <w:r>
        <w:rPr>
          <w:rFonts w:hint="eastAsia"/>
        </w:rPr>
        <w:t xml:space="preserve">You should now see your toolbar as an icon to the right of the Find in Files icon. When you click the icon, you should see a message box that says </w:t>
      </w:r>
      <w:r>
        <w:rPr>
          <w:rFonts w:hint="eastAsia"/>
          <w:b/>
          <w:bCs/>
        </w:rPr>
        <w:t>ToolbarTestCommandPackage</w:t>
      </w:r>
      <w:r>
        <w:rPr>
          <w:rFonts w:hint="eastAsia"/>
        </w:rPr>
        <w:t xml:space="preserve">. Inside IDEToolbar.ToolbarTestCommand.MenuItemCallback(). </w:t>
      </w:r>
    </w:p>
    <w:p>
      <w:pPr>
        <w:pStyle w:val="12"/>
        <w:rPr>
          <w:rFonts w:hint="eastAsia"/>
        </w:rPr>
      </w:pPr>
      <w:r>
        <w:rPr>
          <w:rFonts w:hint="eastAsia"/>
        </w:rPr>
        <w:t>See Also</w:t>
      </w:r>
    </w:p>
    <w:p>
      <w:pPr>
        <w:pStyle w:val="14"/>
      </w:pP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8"/>
          <w:rFonts w:hint="eastAsia"/>
        </w:rPr>
        <w:t>Commands, Menus, and Toolbars</w:t>
      </w:r>
      <w:r>
        <w:rPr>
          <w:rFonts w:hint="eastAsia"/>
        </w:rPr>
        <w:fldChar w:fldCharType="end"/>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val="en-US" w:eastAsia="zh-CN"/>
      </w:rPr>
    </w:pPr>
    <w:r>
      <w:rPr>
        <w:rFonts w:hint="eastAsia" w:eastAsiaTheme="minorEastAsia"/>
        <w:lang w:val="en-US" w:eastAsia="zh-CN"/>
      </w:rPr>
      <w:t>MIAOW 瞎翻译自微软技术文档 2017/7/22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7E17"/>
    <w:rsid w:val="04EB7A5C"/>
    <w:rsid w:val="05F0103C"/>
    <w:rsid w:val="08400AE9"/>
    <w:rsid w:val="0AE600E6"/>
    <w:rsid w:val="0B1020C1"/>
    <w:rsid w:val="122E40DD"/>
    <w:rsid w:val="14742B30"/>
    <w:rsid w:val="14DD60CF"/>
    <w:rsid w:val="164A42F9"/>
    <w:rsid w:val="18AE4AB4"/>
    <w:rsid w:val="1D177D51"/>
    <w:rsid w:val="1DD37D02"/>
    <w:rsid w:val="20EA26D1"/>
    <w:rsid w:val="22596BCF"/>
    <w:rsid w:val="243F498C"/>
    <w:rsid w:val="255D102B"/>
    <w:rsid w:val="259D45D6"/>
    <w:rsid w:val="26D74E6D"/>
    <w:rsid w:val="271C0D97"/>
    <w:rsid w:val="29E57D11"/>
    <w:rsid w:val="2E626345"/>
    <w:rsid w:val="2EEB5F0E"/>
    <w:rsid w:val="2FED28E6"/>
    <w:rsid w:val="30B264B4"/>
    <w:rsid w:val="32FF1446"/>
    <w:rsid w:val="34C0048D"/>
    <w:rsid w:val="355B1DFF"/>
    <w:rsid w:val="358306DD"/>
    <w:rsid w:val="37881A8C"/>
    <w:rsid w:val="37964FF3"/>
    <w:rsid w:val="39E20C05"/>
    <w:rsid w:val="3B0B6AE3"/>
    <w:rsid w:val="3CAF7FE3"/>
    <w:rsid w:val="3DE31810"/>
    <w:rsid w:val="426640F2"/>
    <w:rsid w:val="43695762"/>
    <w:rsid w:val="44E64412"/>
    <w:rsid w:val="492E65FE"/>
    <w:rsid w:val="498D5F67"/>
    <w:rsid w:val="4A9E11FF"/>
    <w:rsid w:val="4D102231"/>
    <w:rsid w:val="502B32AA"/>
    <w:rsid w:val="50822F7F"/>
    <w:rsid w:val="50F23B7F"/>
    <w:rsid w:val="520B79CC"/>
    <w:rsid w:val="52756FD4"/>
    <w:rsid w:val="52D7654F"/>
    <w:rsid w:val="55840205"/>
    <w:rsid w:val="56CA0F4D"/>
    <w:rsid w:val="5AA97E17"/>
    <w:rsid w:val="5B1B5FE4"/>
    <w:rsid w:val="5B9B2482"/>
    <w:rsid w:val="61DA151F"/>
    <w:rsid w:val="62C553F4"/>
    <w:rsid w:val="632B359A"/>
    <w:rsid w:val="681B265E"/>
    <w:rsid w:val="684618AA"/>
    <w:rsid w:val="6A3F57E1"/>
    <w:rsid w:val="6A747571"/>
    <w:rsid w:val="6A7D570B"/>
    <w:rsid w:val="6B6E1AD7"/>
    <w:rsid w:val="6D8D3D56"/>
    <w:rsid w:val="72214A88"/>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 w:type="paragraph" w:customStyle="1" w:styleId="17">
    <w:name w:val="自己的二级正文"/>
    <w:basedOn w:val="14"/>
    <w:qFormat/>
    <w:uiPriority w:val="0"/>
    <w:pPr>
      <w:adjustRightInd w:val="0"/>
      <w:snapToGrid w:val="0"/>
      <w:spacing w:before="25" w:after="25"/>
      <w:ind w:left="840" w:leftChars="400"/>
      <w:outlineLvl w:val="9"/>
    </w:pPr>
  </w:style>
  <w:style w:type="paragraph" w:customStyle="1" w:styleId="18">
    <w:name w:val="自己的小标题"/>
    <w:basedOn w:val="14"/>
    <w:qFormat/>
    <w:uiPriority w:val="0"/>
    <w:pPr>
      <w:spacing w:before="25" w:after="25"/>
      <w:ind w:left="0" w:leftChars="0"/>
    </w:pPr>
    <w:rPr>
      <w:b/>
    </w:rPr>
  </w:style>
  <w:style w:type="paragraph" w:customStyle="1" w:styleId="19">
    <w:name w:val="代码元素"/>
    <w:basedOn w:val="14"/>
    <w:next w:val="14"/>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20">
    <w:name w:val="元素"/>
    <w:basedOn w:val="7"/>
    <w:qFormat/>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2017-07-22T12:37:00Z</dcterms:created>
  <dc:creator>guoyr</dc:creator>
  <cp:lastModifiedBy>guoyr</cp:lastModifiedBy>
  <dcterms:modified xsi:type="dcterms:W3CDTF">2017-07-22T12:44:32Z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