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停车场ETC</w:t>
      </w:r>
      <w:r>
        <w:rPr>
          <w:b/>
          <w:bCs/>
          <w:sz w:val="40"/>
          <w:szCs w:val="48"/>
        </w:rPr>
        <w:t>开通</w:t>
      </w:r>
      <w:r>
        <w:rPr>
          <w:rFonts w:hint="eastAsia"/>
          <w:b/>
          <w:bCs/>
          <w:sz w:val="40"/>
          <w:szCs w:val="48"/>
        </w:rPr>
        <w:t>上线流程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8"/>
          <w:szCs w:val="28"/>
          <w:shd w:val="clear" w:color="auto" w:fill="FFFF00"/>
        </w:rPr>
        <w:t>模式一：车场与</w:t>
      </w:r>
      <w:r>
        <w:rPr>
          <w:b/>
          <w:bCs/>
          <w:sz w:val="28"/>
          <w:szCs w:val="28"/>
          <w:shd w:val="clear" w:color="auto" w:fill="FFFF00"/>
        </w:rPr>
        <w:t>联邦车网直接签署</w:t>
      </w:r>
      <w:r>
        <w:rPr>
          <w:rFonts w:hint="eastAsia"/>
          <w:b/>
          <w:bCs/>
          <w:sz w:val="28"/>
          <w:szCs w:val="28"/>
          <w:shd w:val="clear" w:color="auto" w:fill="FFFF00"/>
        </w:rPr>
        <w:t>协议（</w:t>
      </w:r>
      <w:r>
        <w:rPr>
          <w:rFonts w:hint="eastAsia"/>
          <w:b/>
          <w:bCs/>
          <w:sz w:val="28"/>
          <w:szCs w:val="28"/>
          <w:shd w:val="clear" w:color="auto" w:fill="FFFF00"/>
          <w:lang w:eastAsia="zh-CN"/>
        </w:rPr>
        <w:t>直接到帐</w:t>
      </w:r>
      <w:r>
        <w:rPr>
          <w:rFonts w:hint="eastAsia"/>
          <w:b/>
          <w:bCs/>
          <w:sz w:val="28"/>
          <w:szCs w:val="28"/>
          <w:shd w:val="clear" w:color="auto" w:fill="FFFF00"/>
        </w:rPr>
        <w:t>）</w:t>
      </w:r>
    </w:p>
    <w:p>
      <w:pPr>
        <w:spacing w:line="360" w:lineRule="auto"/>
        <w:jc w:val="left"/>
        <w:rPr>
          <w:rFonts w:hint="eastAsia"/>
          <w:b/>
          <w:bCs/>
          <w:sz w:val="24"/>
          <w:lang w:eastAsia="zh-CN"/>
        </w:rPr>
      </w:pPr>
      <w:r>
        <w:rPr>
          <w:rFonts w:hint="eastAsia"/>
          <w:b/>
          <w:bCs/>
          <w:sz w:val="24"/>
        </w:rPr>
        <w:t>第一步：签订粤通卡委托结算协议</w:t>
      </w:r>
      <w:r>
        <w:rPr>
          <w:rFonts w:hint="eastAsia"/>
          <w:b/>
          <w:bCs/>
          <w:sz w:val="24"/>
          <w:lang w:eastAsia="zh-CN"/>
        </w:rPr>
        <w:t>（</w:t>
      </w:r>
      <w:r>
        <w:rPr>
          <w:rFonts w:hint="eastAsia"/>
          <w:b/>
          <w:bCs/>
          <w:sz w:val="24"/>
        </w:rPr>
        <w:t>艾科协助车场与联邦车网对接</w:t>
      </w:r>
      <w:r>
        <w:rPr>
          <w:rFonts w:hint="eastAsia"/>
          <w:b/>
          <w:bCs/>
          <w:sz w:val="24"/>
          <w:lang w:eastAsia="zh-CN"/>
        </w:rPr>
        <w:t>）</w:t>
      </w:r>
    </w:p>
    <w:p>
      <w:pPr>
        <w:spacing w:line="360" w:lineRule="auto"/>
        <w:jc w:val="left"/>
        <w:rPr>
          <w:rFonts w:hint="eastAsia"/>
          <w:b/>
          <w:bCs/>
          <w:sz w:val="24"/>
          <w:lang w:eastAsia="zh-CN"/>
        </w:rPr>
      </w:pPr>
      <w:r>
        <w:rPr>
          <w:rFonts w:hint="eastAsia"/>
          <w:b/>
          <w:bCs/>
          <w:sz w:val="24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/>
          <w:b/>
          <w:bCs/>
          <w:color w:val="FF0000"/>
          <w:sz w:val="24"/>
          <w:lang w:val="en-US" w:eastAsia="zh-CN"/>
        </w:rPr>
        <w:t>(最新版委托结算协议，支持T＋1结算，盖合同章)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1、双方确认协议最终版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2、业主提供营业执照、法人身份证（原件扫描件或复印件盖章版）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3、双方盖章签署协议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4、合同归档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第二步：</w:t>
      </w:r>
      <w:r>
        <w:rPr>
          <w:rFonts w:hint="eastAsia"/>
          <w:b/>
          <w:bCs/>
          <w:sz w:val="24"/>
          <w:lang w:eastAsia="zh-CN"/>
        </w:rPr>
        <w:t>车场</w:t>
      </w:r>
      <w:r>
        <w:rPr>
          <w:rFonts w:hint="eastAsia"/>
          <w:b/>
          <w:bCs/>
          <w:sz w:val="24"/>
        </w:rPr>
        <w:t>填写粤通卡停车场开通申请资料并</w:t>
      </w:r>
      <w:r>
        <w:rPr>
          <w:b/>
          <w:bCs/>
          <w:sz w:val="24"/>
        </w:rPr>
        <w:t>盖章</w:t>
      </w:r>
    </w:p>
    <w:p>
      <w:pPr>
        <w:spacing w:line="360" w:lineRule="auto"/>
        <w:jc w:val="left"/>
        <w:rPr>
          <w:rFonts w:hint="eastAsia" w:eastAsiaTheme="minorEastAsia"/>
          <w:b/>
          <w:bCs/>
          <w:sz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  <w:r>
        <w:rPr>
          <w:rFonts w:hint="eastAsia"/>
          <w:b/>
          <w:bCs/>
          <w:color w:val="FF0000"/>
          <w:sz w:val="24"/>
          <w:lang w:val="en-US" w:eastAsia="zh-CN"/>
        </w:rPr>
        <w:t>(可参考百花时代广场申请资料，注每一页都要盖公章)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第三步：车场安装设备及校验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1、开通车场的话需要两个必备条件：</w:t>
      </w:r>
    </w:p>
    <w:p>
      <w:pPr>
        <w:numPr>
          <w:ilvl w:val="0"/>
          <w:numId w:val="1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艾科完成天线等车场设备的安装；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（2）联邦</w:t>
      </w:r>
      <w:r>
        <w:rPr>
          <w:sz w:val="24"/>
        </w:rPr>
        <w:t>车网</w:t>
      </w:r>
      <w:r>
        <w:rPr>
          <w:rFonts w:hint="eastAsia"/>
          <w:sz w:val="24"/>
        </w:rPr>
        <w:t>根据开通</w:t>
      </w:r>
      <w:r>
        <w:rPr>
          <w:sz w:val="24"/>
        </w:rPr>
        <w:t>资料</w:t>
      </w:r>
      <w:r>
        <w:rPr>
          <w:rFonts w:hint="eastAsia"/>
          <w:sz w:val="24"/>
        </w:rPr>
        <w:t>申请psam卡并</w:t>
      </w:r>
      <w:r>
        <w:rPr>
          <w:sz w:val="24"/>
        </w:rPr>
        <w:t>把卡</w:t>
      </w:r>
      <w:r>
        <w:rPr>
          <w:rFonts w:hint="eastAsia"/>
          <w:sz w:val="24"/>
        </w:rPr>
        <w:t>装进天线；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2、正式psam</w:t>
      </w:r>
      <w:r>
        <w:rPr>
          <w:sz w:val="24"/>
        </w:rPr>
        <w:t>卡</w:t>
      </w:r>
      <w:r>
        <w:rPr>
          <w:rFonts w:hint="eastAsia"/>
          <w:sz w:val="24"/>
        </w:rPr>
        <w:t>安装完成后，艾科需驾驶带有</w:t>
      </w:r>
      <w:r>
        <w:rPr>
          <w:sz w:val="24"/>
        </w:rPr>
        <w:t>储蓄卡和记账卡两台不同</w:t>
      </w:r>
      <w:r>
        <w:rPr>
          <w:rFonts w:hint="eastAsia"/>
          <w:sz w:val="24"/>
        </w:rPr>
        <w:t>类型</w:t>
      </w:r>
      <w:r>
        <w:rPr>
          <w:sz w:val="24"/>
        </w:rPr>
        <w:t>的车在</w:t>
      </w:r>
      <w:r>
        <w:rPr>
          <w:rFonts w:hint="eastAsia"/>
          <w:sz w:val="24"/>
        </w:rPr>
        <w:t>每个</w:t>
      </w:r>
      <w:r>
        <w:rPr>
          <w:sz w:val="24"/>
        </w:rPr>
        <w:t>车场ETC</w:t>
      </w:r>
      <w:r>
        <w:rPr>
          <w:rFonts w:hint="eastAsia"/>
          <w:sz w:val="24"/>
        </w:rPr>
        <w:t>出口</w:t>
      </w:r>
      <w:r>
        <w:rPr>
          <w:sz w:val="24"/>
        </w:rPr>
        <w:t>车道</w:t>
      </w:r>
      <w:r>
        <w:rPr>
          <w:rFonts w:hint="eastAsia"/>
          <w:sz w:val="24"/>
        </w:rPr>
        <w:t>产生两种</w:t>
      </w:r>
      <w:r>
        <w:rPr>
          <w:sz w:val="24"/>
        </w:rPr>
        <w:t>类型流水：储蓄卡流水、记账卡流水</w:t>
      </w:r>
      <w:r>
        <w:rPr>
          <w:rFonts w:hint="eastAsia"/>
          <w:sz w:val="24"/>
        </w:rPr>
        <w:t>；</w:t>
      </w:r>
    </w:p>
    <w:p>
      <w:pPr>
        <w:spacing w:line="360" w:lineRule="auto"/>
        <w:jc w:val="lef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、所</w:t>
      </w:r>
      <w:r>
        <w:rPr>
          <w:sz w:val="24"/>
        </w:rPr>
        <w:t>产生的流水</w:t>
      </w:r>
      <w:r>
        <w:rPr>
          <w:rFonts w:hint="eastAsia"/>
          <w:sz w:val="24"/>
        </w:rPr>
        <w:t>通过系统后台传给联邦</w:t>
      </w:r>
      <w:r>
        <w:rPr>
          <w:sz w:val="24"/>
        </w:rPr>
        <w:t>车网</w:t>
      </w:r>
      <w:r>
        <w:rPr>
          <w:rFonts w:hint="eastAsia"/>
          <w:sz w:val="24"/>
        </w:rPr>
        <w:t>校验。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3、两个</w:t>
      </w:r>
      <w:r>
        <w:rPr>
          <w:sz w:val="24"/>
        </w:rPr>
        <w:t>工作日</w:t>
      </w:r>
      <w:r>
        <w:rPr>
          <w:rFonts w:hint="eastAsia"/>
          <w:sz w:val="24"/>
        </w:rPr>
        <w:t>校验</w:t>
      </w:r>
      <w:r>
        <w:rPr>
          <w:sz w:val="24"/>
        </w:rPr>
        <w:t>通过后</w:t>
      </w:r>
      <w:r>
        <w:rPr>
          <w:rFonts w:hint="eastAsia"/>
          <w:sz w:val="24"/>
        </w:rPr>
        <w:t>，与</w:t>
      </w:r>
      <w:r>
        <w:rPr>
          <w:rFonts w:hint="eastAsia"/>
          <w:sz w:val="24"/>
          <w:lang w:eastAsia="zh-CN"/>
        </w:rPr>
        <w:t>车场</w:t>
      </w:r>
      <w:r>
        <w:rPr>
          <w:rFonts w:hint="eastAsia"/>
          <w:sz w:val="24"/>
        </w:rPr>
        <w:t>约定时间直接开通使用即可。</w:t>
      </w:r>
    </w:p>
    <w:p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第四步：对账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1、联邦车网提供对账系统后台供</w:t>
      </w:r>
      <w:r>
        <w:rPr>
          <w:rFonts w:hint="eastAsia"/>
          <w:sz w:val="24"/>
          <w:lang w:eastAsia="zh-CN"/>
        </w:rPr>
        <w:t>车场</w:t>
      </w:r>
      <w:r>
        <w:rPr>
          <w:rFonts w:hint="eastAsia"/>
          <w:sz w:val="24"/>
        </w:rPr>
        <w:t>进行停车费</w:t>
      </w:r>
      <w:r>
        <w:rPr>
          <w:sz w:val="24"/>
        </w:rPr>
        <w:t>对账及车流水明细查询</w:t>
      </w:r>
      <w:r>
        <w:rPr>
          <w:rFonts w:hint="eastAsia"/>
          <w:sz w:val="24"/>
        </w:rPr>
        <w:t>，账号密码由联邦</w:t>
      </w:r>
      <w:r>
        <w:rPr>
          <w:sz w:val="24"/>
        </w:rPr>
        <w:t>车网</w:t>
      </w:r>
      <w:r>
        <w:rPr>
          <w:rFonts w:hint="eastAsia"/>
          <w:sz w:val="24"/>
        </w:rPr>
        <w:t>提供。</w:t>
      </w:r>
    </w:p>
    <w:p>
      <w:pPr>
        <w:spacing w:line="360" w:lineRule="auto"/>
        <w:jc w:val="left"/>
        <w:rPr>
          <w:b/>
          <w:bCs/>
          <w:sz w:val="28"/>
          <w:szCs w:val="28"/>
          <w:shd w:val="clear" w:color="auto" w:fill="FFFF00"/>
        </w:rPr>
      </w:pPr>
    </w:p>
    <w:p>
      <w:pPr>
        <w:spacing w:line="360" w:lineRule="auto"/>
        <w:jc w:val="left"/>
        <w:rPr>
          <w:rFonts w:hint="eastAsia"/>
          <w:b/>
          <w:bCs/>
          <w:sz w:val="28"/>
          <w:szCs w:val="28"/>
          <w:shd w:val="clear" w:color="auto" w:fill="FFFF00"/>
        </w:rPr>
      </w:pPr>
    </w:p>
    <w:p>
      <w:pPr>
        <w:spacing w:line="360" w:lineRule="auto"/>
        <w:jc w:val="left"/>
        <w:rPr>
          <w:rFonts w:hint="eastAsia"/>
          <w:b/>
          <w:bCs/>
          <w:sz w:val="28"/>
          <w:szCs w:val="28"/>
          <w:shd w:val="clear" w:color="auto" w:fill="FFFF00"/>
        </w:rPr>
      </w:pPr>
      <w:r>
        <w:rPr>
          <w:rFonts w:hint="eastAsia"/>
          <w:b/>
          <w:bCs/>
          <w:sz w:val="28"/>
          <w:szCs w:val="28"/>
          <w:shd w:val="clear" w:color="auto" w:fill="FFFF00"/>
        </w:rPr>
        <w:t>模式二：艾科与</w:t>
      </w:r>
      <w:r>
        <w:rPr>
          <w:b/>
          <w:bCs/>
          <w:sz w:val="28"/>
          <w:szCs w:val="28"/>
          <w:shd w:val="clear" w:color="auto" w:fill="FFFF00"/>
        </w:rPr>
        <w:t>联邦车网签署协议</w:t>
      </w:r>
      <w:r>
        <w:rPr>
          <w:rFonts w:hint="eastAsia"/>
          <w:b/>
          <w:bCs/>
          <w:sz w:val="28"/>
          <w:szCs w:val="28"/>
          <w:shd w:val="clear" w:color="auto" w:fill="FFFF00"/>
          <w:lang w:eastAsia="zh-CN"/>
        </w:rPr>
        <w:t>（非直接到帐）</w:t>
      </w:r>
    </w:p>
    <w:p>
      <w:pPr>
        <w:spacing w:line="360" w:lineRule="auto"/>
        <w:jc w:val="left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第一步：签订联邦车网-粤通卡委托结算协议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1、双方确认协议最终版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2、艾科提供营业执照、法人身份证（原件扫描件或复印件盖章版）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3、双方盖章签署协议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4、合同归档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第二步：</w:t>
      </w:r>
      <w:r>
        <w:rPr>
          <w:rFonts w:hint="eastAsia"/>
          <w:b/>
          <w:bCs/>
          <w:sz w:val="24"/>
          <w:lang w:eastAsia="zh-CN"/>
        </w:rPr>
        <w:t>车场</w:t>
      </w:r>
      <w:r>
        <w:rPr>
          <w:rFonts w:hint="eastAsia"/>
          <w:b/>
          <w:bCs/>
          <w:sz w:val="24"/>
        </w:rPr>
        <w:t>填写粤通卡停车场开通申请资料并</w:t>
      </w:r>
      <w:r>
        <w:rPr>
          <w:b/>
          <w:bCs/>
          <w:sz w:val="24"/>
        </w:rPr>
        <w:t>盖章</w:t>
      </w:r>
      <w:r>
        <w:rPr>
          <w:rFonts w:hint="eastAsia"/>
          <w:b/>
          <w:bCs/>
          <w:sz w:val="24"/>
        </w:rPr>
        <w:t>（由艾科提交给联邦车网申请）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第三步：车场安装设备及校验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1、开通车场的话需要两个必备条件：</w:t>
      </w:r>
    </w:p>
    <w:p>
      <w:pPr>
        <w:numPr>
          <w:ilvl w:val="0"/>
          <w:numId w:val="1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艾科完成天线等车场设备的安装；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（2）联邦</w:t>
      </w:r>
      <w:r>
        <w:rPr>
          <w:sz w:val="24"/>
        </w:rPr>
        <w:t>车网</w:t>
      </w:r>
      <w:r>
        <w:rPr>
          <w:rFonts w:hint="eastAsia"/>
          <w:sz w:val="24"/>
        </w:rPr>
        <w:t>根据开通</w:t>
      </w:r>
      <w:r>
        <w:rPr>
          <w:sz w:val="24"/>
        </w:rPr>
        <w:t>资料</w:t>
      </w:r>
      <w:r>
        <w:rPr>
          <w:rFonts w:hint="eastAsia"/>
          <w:sz w:val="24"/>
        </w:rPr>
        <w:t>申请psam卡并</w:t>
      </w:r>
      <w:r>
        <w:rPr>
          <w:sz w:val="24"/>
        </w:rPr>
        <w:t>把卡</w:t>
      </w:r>
      <w:r>
        <w:rPr>
          <w:rFonts w:hint="eastAsia"/>
          <w:sz w:val="24"/>
        </w:rPr>
        <w:t>装进天线；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2、正式psam</w:t>
      </w:r>
      <w:r>
        <w:rPr>
          <w:sz w:val="24"/>
        </w:rPr>
        <w:t>卡</w:t>
      </w:r>
      <w:r>
        <w:rPr>
          <w:rFonts w:hint="eastAsia"/>
          <w:sz w:val="24"/>
        </w:rPr>
        <w:t>安装完成后，艾科需驾驶带有</w:t>
      </w:r>
      <w:r>
        <w:rPr>
          <w:sz w:val="24"/>
        </w:rPr>
        <w:t>储蓄卡和记账卡两台不同</w:t>
      </w:r>
      <w:r>
        <w:rPr>
          <w:rFonts w:hint="eastAsia"/>
          <w:sz w:val="24"/>
        </w:rPr>
        <w:t>类型</w:t>
      </w:r>
      <w:r>
        <w:rPr>
          <w:sz w:val="24"/>
        </w:rPr>
        <w:t>的车在</w:t>
      </w:r>
      <w:r>
        <w:rPr>
          <w:rFonts w:hint="eastAsia"/>
          <w:sz w:val="24"/>
        </w:rPr>
        <w:t>每个</w:t>
      </w:r>
      <w:r>
        <w:rPr>
          <w:sz w:val="24"/>
        </w:rPr>
        <w:t>车场ETC</w:t>
      </w:r>
      <w:r>
        <w:rPr>
          <w:rFonts w:hint="eastAsia"/>
          <w:sz w:val="24"/>
        </w:rPr>
        <w:t>出口</w:t>
      </w:r>
      <w:r>
        <w:rPr>
          <w:sz w:val="24"/>
        </w:rPr>
        <w:t>车道</w:t>
      </w:r>
      <w:r>
        <w:rPr>
          <w:rFonts w:hint="eastAsia"/>
          <w:sz w:val="24"/>
        </w:rPr>
        <w:t>产生两种</w:t>
      </w:r>
      <w:r>
        <w:rPr>
          <w:sz w:val="24"/>
        </w:rPr>
        <w:t>类型流水：储蓄卡流水、记账卡流水</w:t>
      </w:r>
      <w:r>
        <w:rPr>
          <w:rFonts w:hint="eastAsia"/>
          <w:sz w:val="24"/>
        </w:rPr>
        <w:t>；</w:t>
      </w:r>
    </w:p>
    <w:p>
      <w:pPr>
        <w:spacing w:line="360" w:lineRule="auto"/>
        <w:jc w:val="left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、所</w:t>
      </w:r>
      <w:r>
        <w:rPr>
          <w:sz w:val="24"/>
        </w:rPr>
        <w:t>产生的流水</w:t>
      </w:r>
      <w:r>
        <w:rPr>
          <w:rFonts w:hint="eastAsia"/>
          <w:sz w:val="24"/>
        </w:rPr>
        <w:t>通过系统后台传给联邦</w:t>
      </w:r>
      <w:r>
        <w:rPr>
          <w:sz w:val="24"/>
        </w:rPr>
        <w:t>车网</w:t>
      </w:r>
      <w:r>
        <w:rPr>
          <w:rFonts w:hint="eastAsia"/>
          <w:sz w:val="24"/>
        </w:rPr>
        <w:t>校验。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3、两个</w:t>
      </w:r>
      <w:r>
        <w:rPr>
          <w:sz w:val="24"/>
        </w:rPr>
        <w:t>工作日</w:t>
      </w:r>
      <w:r>
        <w:rPr>
          <w:rFonts w:hint="eastAsia"/>
          <w:sz w:val="24"/>
        </w:rPr>
        <w:t>校验</w:t>
      </w:r>
      <w:r>
        <w:rPr>
          <w:sz w:val="24"/>
        </w:rPr>
        <w:t>通过后</w:t>
      </w:r>
      <w:r>
        <w:rPr>
          <w:rFonts w:hint="eastAsia"/>
          <w:sz w:val="24"/>
        </w:rPr>
        <w:t>，与</w:t>
      </w:r>
      <w:r>
        <w:rPr>
          <w:rFonts w:hint="eastAsia"/>
          <w:sz w:val="24"/>
          <w:lang w:eastAsia="zh-CN"/>
        </w:rPr>
        <w:t>车场</w:t>
      </w:r>
      <w:r>
        <w:rPr>
          <w:rFonts w:hint="eastAsia"/>
          <w:sz w:val="24"/>
        </w:rPr>
        <w:t>约定时间直接开通使用即可。</w:t>
      </w:r>
    </w:p>
    <w:p>
      <w:pPr>
        <w:spacing w:line="360" w:lineRule="auto"/>
        <w:jc w:val="left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第四步：对账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1、联邦车网提供对账系统后台供</w:t>
      </w:r>
      <w:r>
        <w:rPr>
          <w:rFonts w:hint="eastAsia"/>
          <w:sz w:val="24"/>
          <w:lang w:eastAsia="zh-CN"/>
        </w:rPr>
        <w:t>车场</w:t>
      </w:r>
      <w:r>
        <w:rPr>
          <w:rFonts w:hint="eastAsia"/>
          <w:sz w:val="24"/>
        </w:rPr>
        <w:t>进行停车费</w:t>
      </w:r>
      <w:r>
        <w:rPr>
          <w:sz w:val="24"/>
        </w:rPr>
        <w:t>对账及车流水明细查询</w:t>
      </w:r>
      <w:r>
        <w:rPr>
          <w:rFonts w:hint="eastAsia"/>
          <w:sz w:val="24"/>
        </w:rPr>
        <w:t>，账号密码由联邦</w:t>
      </w:r>
      <w:r>
        <w:rPr>
          <w:sz w:val="24"/>
        </w:rPr>
        <w:t>车网</w:t>
      </w:r>
      <w:r>
        <w:rPr>
          <w:rFonts w:hint="eastAsia"/>
          <w:sz w:val="24"/>
        </w:rPr>
        <w:t>提供。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第五步：跟联邦车网签订粤通卡停车场推广项目合作协议</w:t>
      </w:r>
    </w:p>
    <w:p>
      <w:pPr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提供车场的基本信息，申请补贴金额。</w:t>
      </w:r>
    </w:p>
    <w:p>
      <w:pPr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增加对账后台权限（直接到帐跟非直接到帐的车场艾科都可申请增加，查看车场对账信息）</w:t>
      </w:r>
      <w:r>
        <w:rPr>
          <w:rFonts w:hint="eastAsia"/>
          <w:b/>
          <w:bCs/>
          <w:color w:val="FF0000"/>
          <w:sz w:val="24"/>
          <w:lang w:eastAsia="zh-CN"/>
        </w:rPr>
        <w:t>注：补贴由邹玉统一签订盖章</w:t>
      </w:r>
    </w:p>
    <w:p>
      <w:pPr>
        <w:spacing w:line="360" w:lineRule="auto"/>
        <w:jc w:val="left"/>
        <w:rPr>
          <w:b/>
          <w:bCs/>
          <w:sz w:val="24"/>
        </w:rPr>
      </w:pP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备注：</w:t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粤通卡委托</w:t>
      </w:r>
      <w:r>
        <w:rPr>
          <w:b/>
          <w:bCs/>
          <w:sz w:val="24"/>
        </w:rPr>
        <w:t>结算费率</w:t>
      </w:r>
      <w:r>
        <w:rPr>
          <w:rFonts w:hint="eastAsia"/>
          <w:b/>
          <w:bCs/>
          <w:sz w:val="24"/>
        </w:rPr>
        <w:t>：0.6%</w:t>
      </w:r>
    </w:p>
    <w:p>
      <w:pPr>
        <w:numPr>
          <w:ilvl w:val="0"/>
          <w:numId w:val="3"/>
        </w:num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  <w:lang w:eastAsia="zh-CN"/>
        </w:rPr>
        <w:t>除</w:t>
      </w:r>
      <w:r>
        <w:rPr>
          <w:rFonts w:hint="eastAsia"/>
          <w:b/>
          <w:bCs/>
          <w:sz w:val="24"/>
        </w:rPr>
        <w:t>粤通卡委托结算协议</w:t>
      </w:r>
      <w:r>
        <w:rPr>
          <w:rFonts w:hint="eastAsia"/>
          <w:b/>
          <w:bCs/>
          <w:sz w:val="24"/>
          <w:lang w:val="en-US" w:eastAsia="zh-CN"/>
        </w:rPr>
        <w:t>一式4份，停车场登记资料表等资料一份即可。</w:t>
      </w:r>
    </w:p>
    <w:p>
      <w:pPr>
        <w:numPr>
          <w:ilvl w:val="0"/>
          <w:numId w:val="3"/>
        </w:num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非直接到帐</w:t>
      </w:r>
      <w:r>
        <w:rPr>
          <w:rFonts w:hint="eastAsia"/>
          <w:b/>
          <w:bCs/>
          <w:sz w:val="24"/>
          <w:lang w:eastAsia="zh-CN"/>
        </w:rPr>
        <w:t>统一盖艾科智泊</w:t>
      </w:r>
      <w:bookmarkStart w:id="0" w:name="_GoBack"/>
      <w:bookmarkEnd w:id="0"/>
      <w:r>
        <w:rPr>
          <w:rFonts w:hint="eastAsia"/>
          <w:b/>
          <w:bCs/>
          <w:sz w:val="24"/>
          <w:lang w:eastAsia="zh-CN"/>
        </w:rPr>
        <w:t>章</w:t>
      </w:r>
    </w:p>
    <w:p>
      <w:pPr>
        <w:numPr>
          <w:ilvl w:val="0"/>
          <w:numId w:val="3"/>
        </w:numPr>
        <w:spacing w:line="360" w:lineRule="auto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</w:rPr>
        <w:t>车场有相关业务、操作问题等都可咨询联邦</w:t>
      </w:r>
      <w:r>
        <w:rPr>
          <w:b/>
          <w:bCs/>
          <w:sz w:val="24"/>
        </w:rPr>
        <w:t>车网</w:t>
      </w:r>
      <w:r>
        <w:rPr>
          <w:rFonts w:hint="eastAsia"/>
          <w:b/>
          <w:bCs/>
          <w:sz w:val="24"/>
        </w:rPr>
        <w:t>业务员</w:t>
      </w:r>
      <w:r>
        <w:rPr>
          <w:rFonts w:hint="eastAsia"/>
          <w:b/>
          <w:bCs/>
          <w:sz w:val="24"/>
          <w:lang w:eastAsia="zh-CN"/>
        </w:rPr>
        <w:t>：宋寿昌</w:t>
      </w:r>
      <w:r>
        <w:rPr>
          <w:rFonts w:hint="eastAsia"/>
          <w:b/>
          <w:bCs/>
          <w:sz w:val="24"/>
        </w:rPr>
        <w:t>15088130710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FE7F1A"/>
    <w:multiLevelType w:val="singleLevel"/>
    <w:tmpl w:val="5AFE7F1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AFE7FB5"/>
    <w:multiLevelType w:val="singleLevel"/>
    <w:tmpl w:val="5AFE7FB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FE8700"/>
    <w:multiLevelType w:val="singleLevel"/>
    <w:tmpl w:val="5AFE870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27BE3"/>
    <w:rsid w:val="0AA91F3A"/>
    <w:rsid w:val="0B9F5453"/>
    <w:rsid w:val="0CE164D0"/>
    <w:rsid w:val="0FC377F0"/>
    <w:rsid w:val="11200070"/>
    <w:rsid w:val="20B076F7"/>
    <w:rsid w:val="28172BC3"/>
    <w:rsid w:val="2FED21A7"/>
    <w:rsid w:val="31EC7E4D"/>
    <w:rsid w:val="349C4F5F"/>
    <w:rsid w:val="37E9201E"/>
    <w:rsid w:val="3C6E4A13"/>
    <w:rsid w:val="40627364"/>
    <w:rsid w:val="41C5647B"/>
    <w:rsid w:val="433839A2"/>
    <w:rsid w:val="44FA2900"/>
    <w:rsid w:val="4860231D"/>
    <w:rsid w:val="49E605BB"/>
    <w:rsid w:val="4B803C2F"/>
    <w:rsid w:val="4D1A6C1E"/>
    <w:rsid w:val="4DC4743A"/>
    <w:rsid w:val="51EC565D"/>
    <w:rsid w:val="537453AD"/>
    <w:rsid w:val="56A41823"/>
    <w:rsid w:val="58FC131F"/>
    <w:rsid w:val="5BD57AB1"/>
    <w:rsid w:val="60BA67FA"/>
    <w:rsid w:val="636A18B2"/>
    <w:rsid w:val="697B30D3"/>
    <w:rsid w:val="6A876723"/>
    <w:rsid w:val="6FA359FB"/>
    <w:rsid w:val="71861A97"/>
    <w:rsid w:val="721F5A2C"/>
    <w:rsid w:val="72726DF2"/>
    <w:rsid w:val="7AF94B36"/>
    <w:rsid w:val="7CDD2B63"/>
    <w:rsid w:val="7F801B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AKE</dc:creator>
  <cp:lastModifiedBy>AKE</cp:lastModifiedBy>
  <dcterms:modified xsi:type="dcterms:W3CDTF">2018-07-31T06:17:03Z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