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Toc539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蓝牙寻车安装实施方案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蓝牙寻车，即动态寻车方案，车主用户使用MPGS提供的寻车H5页面进行寻车，规划路线，同时使用ibeacon技术实时定位用户位置。</w:t>
      </w: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cs="黑体"/>
          <w:sz w:val="30"/>
          <w:szCs w:val="30"/>
          <w:lang w:val="en-US" w:eastAsia="zh-CN"/>
        </w:rPr>
      </w:pPr>
      <w:bookmarkStart w:id="1" w:name="_Toc27485"/>
      <w:r>
        <w:rPr>
          <w:rFonts w:hint="eastAsia" w:ascii="黑体" w:hAnsi="黑体" w:cs="黑体"/>
          <w:sz w:val="30"/>
          <w:szCs w:val="30"/>
          <w:lang w:val="en-US" w:eastAsia="zh-CN"/>
        </w:rPr>
        <w:t>（一）蓝牙寻车业务流程图</w:t>
      </w:r>
      <w:bookmarkEnd w:id="1"/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6184265" cy="3229610"/>
            <wp:effectExtent l="0" t="0" r="635" b="8890"/>
            <wp:docPr id="14" name="图片 14" descr="动态反向寻车流程 定稿最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动态反向寻车流程 定稿最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cs="黑体"/>
          <w:sz w:val="30"/>
          <w:szCs w:val="30"/>
          <w:lang w:val="en-US" w:eastAsia="zh-CN"/>
        </w:rPr>
      </w:pPr>
      <w:bookmarkStart w:id="2" w:name="_Toc28758"/>
      <w:r>
        <w:rPr>
          <w:rFonts w:hint="eastAsia" w:ascii="黑体" w:hAnsi="黑体" w:cs="黑体"/>
          <w:sz w:val="30"/>
          <w:szCs w:val="30"/>
          <w:lang w:val="en-US" w:eastAsia="zh-CN"/>
        </w:rPr>
        <w:t>（二）蓝牙寻车配置方法</w:t>
      </w:r>
      <w:bookmarkEnd w:id="2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动态寻车方案采取在公众号嵌入手机寻车H5页面：需要具备以下条件：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1、车场需要部署带有ibeacon设备信息（支持蓝牙的PVD设备）；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2、在使用方的公众号后台申请开通摇一摇功能模块，并在摇一摇模块中申请ibeacon设备数量。微信将会分配每个ibeacon的UUID、major、minor等设备数据信息；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3、若使用艾科的带蓝牙PVD，在MPGS地图编辑器录入蓝牙设备ID、UUID、major、minor等数据后，程序会将这些数据自动下发至设备；如果使用外购</w:t>
      </w:r>
      <w:r>
        <w:rPr>
          <w:rFonts w:hint="eastAsia" w:ascii="黑体" w:hAnsi="黑体" w:eastAsia="黑体" w:cs="黑体"/>
          <w:lang w:val="zh-CN" w:eastAsia="zh-CN"/>
        </w:rPr>
        <w:t>蓝牙beacon数据，</w:t>
      </w:r>
      <w:r>
        <w:rPr>
          <w:rFonts w:hint="eastAsia" w:ascii="黑体" w:hAnsi="黑体" w:eastAsia="黑体" w:cs="黑体"/>
          <w:lang w:val="en-US" w:eastAsia="zh-CN"/>
        </w:rPr>
        <w:t>则</w:t>
      </w:r>
      <w:r>
        <w:rPr>
          <w:rFonts w:hint="eastAsia" w:ascii="黑体" w:hAnsi="黑体" w:eastAsia="黑体" w:cs="黑体"/>
          <w:lang w:val="zh-CN" w:eastAsia="zh-CN"/>
        </w:rPr>
        <w:t>需要用厂家提供的工具手动下发到设备；</w:t>
      </w:r>
    </w:p>
    <w:p>
      <w:pPr>
        <w:ind w:left="0" w:leftChars="0" w:firstLine="0" w:firstLineChars="0"/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6181725" cy="2849245"/>
            <wp:effectExtent l="0" t="0" r="3175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、在MPGS后台将已录入设备数据的ibeacon设备上传至微信后台的设备分组，这里系统将会判断微信后台是否已创建分组，如已有分组，将会将这些设备数据直接上传至分组中；如没有分组，将自动创建一个分组后再执行上传数据操作；</w:t>
      </w:r>
    </w:p>
    <w:p>
      <w:p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drawing>
          <wp:inline distT="0" distB="0" distL="114300" distR="114300">
            <wp:extent cx="6181725" cy="2849245"/>
            <wp:effectExtent l="0" t="0" r="3175" b="8255"/>
            <wp:docPr id="2" name="图片 2" descr="控制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控制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6、在MPGS后台-车场管理-参数配置中对蓝牙寻车进行配置：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（1）开启停车场支持蓝牙寻车配置项；</w:t>
      </w:r>
    </w:p>
    <w:p>
      <w:p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6181725" cy="2849245"/>
            <wp:effectExtent l="0" t="0" r="3175" b="825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（2）填入APP指定UUID：即上文所说的ibeacon的UUID；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（3）填入蓝牙收集信号次数：</w:t>
      </w:r>
      <w:r>
        <w:rPr>
          <w:rFonts w:hint="default" w:ascii="黑体" w:hAnsi="黑体" w:eastAsia="黑体" w:cs="黑体"/>
          <w:lang w:val="en-US" w:eastAsia="zh-CN"/>
        </w:rPr>
        <w:t>用户打开微信进行蓝牙寻车时，将自动搜索附近的蓝牙信号。因未必能一次收集到蓝牙信号，故可以设定打开微信后收集蓝牙信号的次数，以确保在可收集范围内对蓝牙信号收集成功。</w:t>
      </w:r>
      <w:r>
        <w:rPr>
          <w:rFonts w:hint="eastAsia" w:ascii="黑体" w:hAnsi="黑体" w:eastAsia="黑体" w:cs="黑体"/>
          <w:lang w:val="en-US" w:eastAsia="zh-CN"/>
        </w:rPr>
        <w:t>（</w:t>
      </w:r>
      <w:r>
        <w:rPr>
          <w:rFonts w:hint="eastAsia" w:ascii="黑体" w:hAnsi="黑体" w:eastAsia="黑体" w:cs="黑体"/>
          <w:color w:val="FF0000"/>
          <w:lang w:val="en-US" w:eastAsia="zh-CN"/>
        </w:rPr>
        <w:t>没有特殊场景需求的情况下采用系统默认即可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（4）填入微信首次搜索秒数：</w:t>
      </w:r>
      <w:r>
        <w:rPr>
          <w:rFonts w:hint="default" w:ascii="黑体" w:hAnsi="黑体" w:eastAsia="黑体" w:cs="黑体"/>
          <w:lang w:val="en-US" w:eastAsia="zh-CN"/>
        </w:rPr>
        <w:t>设定微信搜索蓝牙信号的等待时间。用户打开微信进行蓝牙寻车时，将自动搜索附近的蓝牙信号。若不设定等待时间，将一直处于搜索蓝牙信号状态</w:t>
      </w:r>
      <w:r>
        <w:rPr>
          <w:rFonts w:hint="eastAsia" w:ascii="黑体" w:hAnsi="黑体" w:eastAsia="黑体" w:cs="黑体"/>
          <w:lang w:val="en-US" w:eastAsia="zh-CN"/>
        </w:rPr>
        <w:t>。</w:t>
      </w:r>
      <w:r>
        <w:rPr>
          <w:rFonts w:hint="default" w:ascii="黑体" w:hAnsi="黑体" w:eastAsia="黑体" w:cs="黑体"/>
          <w:lang w:val="en-US" w:eastAsia="zh-CN"/>
        </w:rPr>
        <w:t>当微信搜索蓝牙信号的时间超出所设定的搜索秒数（等待时间）后，将停止搜索并提示用户。</w:t>
      </w:r>
      <w:r>
        <w:rPr>
          <w:rFonts w:hint="eastAsia" w:ascii="黑体" w:hAnsi="黑体" w:eastAsia="黑体" w:cs="黑体"/>
          <w:lang w:val="en-US" w:eastAsia="zh-CN"/>
        </w:rPr>
        <w:t>（</w:t>
      </w:r>
      <w:r>
        <w:rPr>
          <w:rFonts w:hint="eastAsia" w:ascii="黑体" w:hAnsi="黑体" w:eastAsia="黑体" w:cs="黑体"/>
          <w:color w:val="FF0000"/>
          <w:lang w:val="en-US" w:eastAsia="zh-CN"/>
        </w:rPr>
        <w:t>没有特殊场景需求的情况下采用系统默认即可</w:t>
      </w:r>
      <w:r>
        <w:rPr>
          <w:rFonts w:hint="eastAsia" w:ascii="黑体" w:hAnsi="黑体" w:eastAsia="黑体" w:cs="黑体"/>
          <w:lang w:val="en-US" w:eastAsia="zh-CN"/>
        </w:rPr>
        <w:t>）</w:t>
      </w:r>
    </w:p>
    <w:p>
      <w:r>
        <w:rPr>
          <w:rFonts w:hint="eastAsia" w:ascii="黑体" w:hAnsi="黑体" w:eastAsia="黑体" w:cs="黑体"/>
          <w:lang w:val="en-US" w:eastAsia="zh-CN"/>
        </w:rPr>
        <w:t>（5）Beacon数据上报平台认证地址：如果使用一点停公众号的话默认https://wxydt.yidianting.xin/weixin；如使用的是第三方公众号，则使用该第三方公众号的授权地址（</w:t>
      </w:r>
      <w:r>
        <w:rPr>
          <w:rFonts w:hint="eastAsia" w:ascii="黑体" w:hAnsi="黑体" w:eastAsia="黑体" w:cs="黑体"/>
          <w:b w:val="0"/>
          <w:bCs w:val="0"/>
          <w:color w:val="FF0000"/>
          <w:shd w:val="clear" w:color="auto" w:fill="auto"/>
          <w:lang w:val="en-US" w:eastAsia="zh-CN"/>
        </w:rPr>
        <w:t>需要另外开发接口</w:t>
      </w:r>
      <w:r>
        <w:rPr>
          <w:rFonts w:hint="eastAsia" w:ascii="黑体" w:hAnsi="黑体" w:eastAsia="黑体" w:cs="黑体"/>
          <w:lang w:val="en-US" w:eastAsia="zh-CN"/>
        </w:rPr>
        <w:t>）。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6181725" cy="2849245"/>
            <wp:effectExtent l="0" t="0" r="3175" b="825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黑体" w:hAnsi="黑体" w:cs="黑体"/>
          <w:sz w:val="30"/>
          <w:szCs w:val="30"/>
          <w:lang w:val="en-US" w:eastAsia="zh-CN"/>
        </w:rPr>
      </w:pPr>
      <w:bookmarkStart w:id="3" w:name="_Toc10175"/>
      <w:r>
        <w:rPr>
          <w:rFonts w:hint="eastAsia" w:ascii="黑体" w:hAnsi="黑体" w:cs="黑体"/>
          <w:sz w:val="30"/>
          <w:szCs w:val="30"/>
          <w:lang w:val="en-US" w:eastAsia="zh-CN"/>
        </w:rPr>
        <w:t>（三）蓝牙寻车使用说明</w:t>
      </w:r>
      <w:bookmarkEnd w:id="3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MPGS提供一个寻车H5界面，由第三方直接嵌入使用。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第三方需要提供封装好的微信JS，H5只管调用打开，关闭和搜索ibeacon设备。</w:t>
      </w:r>
    </w:p>
    <w:p>
      <w:bookmarkStart w:id="4" w:name="_GoBack"/>
      <w:bookmarkEnd w:id="4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3374C5"/>
    <w:multiLevelType w:val="singleLevel"/>
    <w:tmpl w:val="C23374C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413B"/>
    <w:rsid w:val="6D535020"/>
    <w:rsid w:val="73B3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2018-05-24T02:40:00Z</dcterms:created>
  <dc:creator>北北</dc:creator>
  <cp:lastModifiedBy>北北</cp:lastModifiedBy>
  <dcterms:modified xsi:type="dcterms:W3CDTF">2018-05-24T02:40:40Z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