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MPGS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智泊引导及反向寻车系统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安装实施方案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MPGS智泊引导及反向寻车系统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安装实施方案</w:t>
      </w:r>
    </w:p>
    <w:tbl>
      <w:tblPr>
        <w:tblStyle w:val="11"/>
        <w:tblpPr w:leftFromText="180" w:rightFromText="180" w:vertAnchor="text" w:horzAnchor="page" w:tblpXSpec="center" w:tblpY="416"/>
        <w:tblOverlap w:val="never"/>
        <w:tblW w:w="962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"/>
        <w:gridCol w:w="1030"/>
        <w:gridCol w:w="1320"/>
        <w:gridCol w:w="860"/>
        <w:gridCol w:w="1560"/>
        <w:gridCol w:w="388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965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103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32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86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56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885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965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32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2018-05-23</w:t>
            </w:r>
          </w:p>
        </w:tc>
        <w:tc>
          <w:tcPr>
            <w:tcW w:w="86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560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885" w:type="dxa"/>
            <w:vAlign w:val="center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新增智泊引导及反向寻车系统安装实施方案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4" w:hRule="atLeast"/>
          <w:jc w:val="center"/>
        </w:trPr>
        <w:tc>
          <w:tcPr>
            <w:tcW w:w="96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注2：文件第一次归档时，“更改理由”、“主要更改内容”栏写“无”。</w:t>
            </w:r>
          </w:p>
        </w:tc>
      </w:tr>
    </w:tbl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spacing w:line="240" w:lineRule="auto"/>
        <w:ind w:left="0" w:leftChars="0" w:firstLine="0" w:firstLineChars="0"/>
        <w:rPr>
          <w:rFonts w:hint="eastAsia"/>
          <w:lang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  <w:id w:val="147451277"/>
        <w:docPartObj>
          <w:docPartGallery w:val="Table of Contents"/>
          <w:docPartUnique/>
        </w:docPartObj>
      </w:sdtPr>
      <w:sdtEndPr>
        <w:rPr>
          <w:rFonts w:hint="eastAsia" w:ascii="宋体" w:hAnsiTheme="minorHAnsi" w:eastAsiaTheme="minorEastAsia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_Toc1650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一、起点二维码安装实施方案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_Toc1650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_Toc31333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（一）起点二维码生成方法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_Toc31333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_Toc30908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二、 终点二维码安装实施方案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_Toc30908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_Toc20760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（一）终点二维码业务流程图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_Toc20760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_Toc26641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（二）扫描终点二维码页面流传说明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_Toc26641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8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_Toc13420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（三）终点二维码生成方法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_Toc13420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8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_Toc1846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三、 蓝牙寻车安装实施方案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_Toc1846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_Toc25657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（一）蓝牙寻车业务流程图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_Toc25657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_Toc5695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（二）蓝牙寻车配置方法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_Toc5695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12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_Toc2418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（三）蓝牙寻车使用说明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_Toc2418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_Toc9913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四、 立体车库寻车的安装实施方案（超声波和旧红外）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_Toc9913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_Toc29232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（一）立体车库业务逻辑说明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_Toc29232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14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lang w:val="en-US" w:eastAsia="zh-CN"/>
            </w:rPr>
            <w:instrText xml:space="preserve"> HYPERLINK \l _Toc19989 </w:instrText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（二）立体车库-地图编辑器画图实施方案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_Toc19989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15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  <w:p>
          <w:pPr>
            <w:ind w:left="0" w:leftChars="0" w:firstLine="0" w:firstLineChars="0"/>
            <w:rPr>
              <w:rFonts w:hint="eastAsia"/>
              <w:lang w:val="en-US" w:eastAsia="zh-CN"/>
            </w:rPr>
          </w:pPr>
          <w:r>
            <w:rPr>
              <w:rFonts w:hint="eastAsia" w:ascii="黑体" w:hAnsi="黑体" w:eastAsia="黑体" w:cs="黑体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2"/>
        <w:ind w:left="0" w:leftChars="0" w:firstLine="0" w:firstLineChars="0"/>
        <w:rPr>
          <w:rFonts w:hint="eastAsia" w:ascii="黑体" w:hAnsi="黑体" w:eastAsia="黑体" w:cs="黑体"/>
          <w:b/>
          <w:sz w:val="32"/>
          <w:szCs w:val="32"/>
          <w:lang w:val="en-US" w:eastAsia="zh-CN"/>
        </w:rPr>
      </w:pPr>
      <w:bookmarkStart w:id="0" w:name="_Toc137"/>
      <w:bookmarkStart w:id="1" w:name="_Toc1650"/>
      <w:r>
        <w:rPr>
          <w:rFonts w:hint="eastAsia" w:ascii="黑体" w:hAnsi="黑体" w:eastAsia="黑体" w:cs="黑体"/>
          <w:b/>
          <w:sz w:val="32"/>
          <w:szCs w:val="32"/>
          <w:lang w:val="en-US" w:eastAsia="zh-CN"/>
        </w:rPr>
        <w:t>一、起点二维码安装实施方案</w:t>
      </w:r>
      <w:bookmarkEnd w:id="0"/>
      <w:bookmarkEnd w:id="1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起点二维码是指带起点位置信息的二维码，车主通过扫描起点二维码打开寻车H5页面并自动带入所在的起点位置，输入终点位置后可获取反向寻车路线。</w:t>
      </w:r>
    </w:p>
    <w:p>
      <w:pPr>
        <w:ind w:left="0" w:leftChars="0" w:firstLine="480" w:firstLineChars="200"/>
        <w:rPr>
          <w:rFonts w:hint="eastAsia" w:ascii="黑体" w:hAnsi="黑体" w:eastAsia="黑体" w:cs="黑体"/>
          <w:color w:val="2E75B6" w:themeColor="accent1" w:themeShade="BF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2E75B6" w:themeColor="accent1" w:themeShade="BF"/>
          <w:highlight w:val="none"/>
          <w:lang w:val="en-US" w:eastAsia="zh-CN"/>
        </w:rPr>
        <w:t>Tips：起点二维码只适用于静态寻车方案。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b/>
          <w:sz w:val="30"/>
          <w:szCs w:val="30"/>
          <w:lang w:val="en-US" w:eastAsia="zh-CN"/>
        </w:rPr>
      </w:pPr>
      <w:bookmarkStart w:id="2" w:name="_Toc31109_WPSOffice_Level2"/>
      <w:bookmarkStart w:id="3" w:name="_Toc31333"/>
      <w:bookmarkStart w:id="4" w:name="_Toc17224_WPSOffice_Level2"/>
      <w:r>
        <w:rPr>
          <w:rFonts w:hint="eastAsia" w:ascii="黑体" w:hAnsi="黑体" w:cs="黑体"/>
          <w:b/>
          <w:sz w:val="30"/>
          <w:szCs w:val="30"/>
          <w:lang w:val="en-US" w:eastAsia="zh-CN"/>
        </w:rPr>
        <w:t>（一）起点二维码生成方法</w:t>
      </w:r>
      <w:bookmarkEnd w:id="2"/>
      <w:bookmarkEnd w:id="3"/>
      <w:bookmarkEnd w:id="4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车主通过扫描起点二维码打开寻车页面，因此起点二维码实质上是一条带起点位置参数信息的链接，</w:t>
      </w:r>
      <w:r>
        <w:rPr>
          <w:rFonts w:hint="eastAsia" w:ascii="黑体" w:hAnsi="黑体" w:eastAsia="黑体" w:cs="黑体"/>
          <w:color w:val="FF0000"/>
          <w:lang w:val="en-US" w:eastAsia="zh-CN"/>
        </w:rPr>
        <w:t>生成起点二维码首先要生成带起点位置参数信息的链接</w:t>
      </w:r>
      <w:r>
        <w:rPr>
          <w:rFonts w:hint="eastAsia" w:ascii="黑体" w:hAnsi="黑体" w:eastAsia="黑体" w:cs="黑体"/>
          <w:lang w:val="en-US" w:eastAsia="zh-CN"/>
        </w:rPr>
        <w:t>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以一条起点二维码的链接为例：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zh-CN" w:eastAsia="zh-CN"/>
        </w:rPr>
      </w:pPr>
      <w:r>
        <w:rPr>
          <w:rFonts w:hint="eastAsia" w:ascii="黑体" w:hAnsi="黑体" w:eastAsia="黑体" w:cs="黑体"/>
          <w:lang w:val="zh-CN" w:eastAsia="zh-CN"/>
        </w:rPr>
        <w:fldChar w:fldCharType="begin"/>
      </w:r>
      <w:r>
        <w:rPr>
          <w:rFonts w:hint="eastAsia" w:ascii="黑体" w:hAnsi="黑体" w:eastAsia="黑体" w:cs="黑体"/>
          <w:lang w:val="zh-CN" w:eastAsia="zh-CN"/>
        </w:rPr>
        <w:instrText xml:space="preserve"> HYPERLINK "https://devnew.yidianting.xin/mpgsw2KKN6111/vrlsmanH5/index.html#/license?startID=1CW1&amp;startType=1&amp;startName=%e7%80%9a%e5%a4%a9%e6%b5%8b%e8%af%95%e5%81%9c%e8%bd%a6%e5%9c%baB1" </w:instrText>
      </w:r>
      <w:r>
        <w:rPr>
          <w:rFonts w:hint="eastAsia" w:ascii="黑体" w:hAnsi="黑体" w:eastAsia="黑体" w:cs="黑体"/>
          <w:lang w:val="zh-CN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zh-CN" w:eastAsia="zh-CN"/>
        </w:rPr>
        <w:t>https://devnew.yidianting.xin/mpgsw2KKN6111/vrlsmanH5/index.html#/license?startID=1CW1&amp;startType=1&amp;startName=%e7%80%9a%e5%a4%a9%e6%b5%8b%e8%af%95%e5%81%9c%e8%bd%a6%e5%9c%baB1</w:t>
      </w:r>
      <w:r>
        <w:rPr>
          <w:rFonts w:hint="eastAsia" w:ascii="黑体" w:hAnsi="黑体" w:eastAsia="黑体" w:cs="黑体"/>
          <w:lang w:val="zh-CN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这条链接由</w:t>
      </w:r>
      <w:r>
        <w:rPr>
          <w:rFonts w:hint="eastAsia" w:ascii="黑体" w:hAnsi="黑体" w:eastAsia="黑体" w:cs="黑体"/>
          <w:b/>
          <w:bCs/>
          <w:lang w:val="en-US" w:eastAsia="zh-CN"/>
        </w:rPr>
        <w:t>外网寻车H5地址+起点位置+起点类型+起点名称</w:t>
      </w:r>
      <w:r>
        <w:rPr>
          <w:rFonts w:hint="eastAsia" w:ascii="黑体" w:hAnsi="黑体" w:eastAsia="黑体" w:cs="黑体"/>
          <w:lang w:val="en-US" w:eastAsia="zh-CN"/>
        </w:rPr>
        <w:t>构成，拆解开来看：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外网寻车H5地址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zh-CN" w:eastAsia="zh-CN"/>
        </w:rPr>
      </w:pPr>
      <w:r>
        <w:rPr>
          <w:rStyle w:val="10"/>
          <w:rFonts w:hint="eastAsia" w:ascii="黑体" w:hAnsi="黑体" w:eastAsia="黑体" w:cs="黑体"/>
          <w:lang w:val="zh-CN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zh-CN" w:eastAsia="zh-CN"/>
        </w:rPr>
        <w:instrText xml:space="preserve"> HYPERLINK "https://devnew.yidianting.xin/mpgsw2KKN6111/vrlsmanH5/index.html#/license?" </w:instrTex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zh-CN" w:eastAsia="zh-CN"/>
        </w:rPr>
        <w:t>https://devnew.yidianting.xin/mpgsw2KKN6111/vrlsmanH5/index.html#/license?</w: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这个地址由两部分组成，一部分是由由运维提供的外网地址（按停车场编号标记）：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另一部分是MPGS寻车H5标记位置页面的后缀：</w:t>
      </w:r>
      <w:r>
        <w:rPr>
          <w:rStyle w:val="10"/>
          <w:rFonts w:hint="eastAsia" w:ascii="黑体" w:hAnsi="黑体" w:eastAsia="黑体" w:cs="黑体"/>
          <w:lang w:val="zh-CN" w:eastAsia="zh-CN"/>
        </w:rPr>
        <w:t>vrlsmanH5/index.html#/license?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zh-CN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起点位置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zh-CN" w:eastAsia="zh-CN"/>
        </w:rPr>
        <w:t>startID=1CW1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起点位置可以是车位、PVD控制器，填入车位编号或PVD设备编号即可；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起点类型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zh-CN" w:eastAsia="zh-CN"/>
        </w:rPr>
        <w:t>startType=1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起点类型分别是PVD、车位和查询机，0-PVD，1-车位，2-查询机；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起点名称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zh-CN" w:eastAsia="zh-CN"/>
        </w:rPr>
        <w:t>startName=%e7%80%9a%e5%a4%a9%e6%b5%8b%e8%af%95%e5%81%9c%e8%bd%a6%e5%9c%baB1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startName=后面的字符串是urlencode后的内容，生成链接的时候只需要填入起点名称即可，如：瀚天科技城B区。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5" w:name="_Toc18234_WPSOffice_Level2"/>
      <w:bookmarkStart w:id="6" w:name="_Toc27013_WPSOffice_Level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范例：</w:t>
      </w:r>
      <w:bookmarkEnd w:id="5"/>
      <w:bookmarkEnd w:id="6"/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如想生成瀚天科技城A区车位1100的起点二维码：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那么起点位置为startID=1100，起点类型为startType=1，起点名称为startName=瀚天科技城A区；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然后将这些位置参数按外网寻车H5地址+起点位置+起点类型+起点名称的规则组合在一起，</w:t>
      </w:r>
      <w:r>
        <w:rPr>
          <w:rFonts w:hint="eastAsia" w:ascii="黑体" w:hAnsi="黑体" w:eastAsia="黑体" w:cs="黑体"/>
          <w:b/>
          <w:bCs/>
          <w:lang w:val="en-US" w:eastAsia="zh-CN"/>
        </w:rPr>
        <w:t>中间用&amp;隔开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zh-CN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zh-CN" w:eastAsia="zh-CN"/>
        </w:rPr>
        <w:instrText xml:space="preserve"> HYPERLINK "https://devnew.yidianting.xin/mpgsw2KKN6111/vrlsmanH5/index.html#/license?" </w:instrTex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zh-CN" w:eastAsia="zh-CN"/>
        </w:rPr>
        <w:t>https://devnew.yidianting.xin/mpgsw2KKN6111/vrlsmanH5/index.html#/license?</w:t>
      </w:r>
      <w:r>
        <w:rPr>
          <w:rStyle w:val="10"/>
          <w:rFonts w:hint="eastAsia" w:ascii="黑体" w:hAnsi="黑体" w:eastAsia="黑体" w:cs="黑体"/>
          <w:lang w:val="zh-CN" w:eastAsia="zh-CN"/>
        </w:rPr>
        <w:fldChar w:fldCharType="end"/>
      </w:r>
      <w:r>
        <w:rPr>
          <w:rStyle w:val="10"/>
          <w:rFonts w:hint="eastAsia" w:ascii="黑体" w:hAnsi="黑体" w:eastAsia="黑体" w:cs="黑体"/>
          <w:lang w:val="en-US" w:eastAsia="zh-CN"/>
        </w:rPr>
        <w:t>startID=1100&amp;startType=1&amp;startName=瀚天科技城A区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将上面的链接在浏览器中打开，起点中文名称将会被自动转换成下面链接中的十六进制字符串：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"https://devnew.yidianting.xin/mpgsw2KKN6111/vrlsmanH5/index.html#/license?startID=1100&amp;startType=1&amp;startName=%E7%80%9A%E5%A4%A9%E7%A7%91%E6%8A%80%E5%9F%8EA%E5%8C%BA"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https://devnew.yidianting.xin/mpgsw2KKN6111/vrlsmanH5/index.html#/license?startID=1100&amp;startType=1&amp;startName=%E7%80%9A%E5%A4%A9%E7%A7%91%E6%8A%80%E5%9F%8EA%E5%8C%BA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打开这个链接，可以直接跳转到带起点位置的寻车H5页面：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现在带起点位置参数的链接就做好了，下一步，将这条链接通过二维码生成器转换成二维码。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这里用草料二维码生成器为例，打开草料二维码生成器：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"https://cli.im/"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https://cli.im/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将已经做好的链接复制到二维码生成器中，点击“生成二维码”，生成器将会自动将此链接转为二维码。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221730" cy="286829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both"/>
      </w:pPr>
    </w:p>
    <w:p>
      <w:pPr>
        <w:spacing w:beforeLines="0" w:afterLines="0"/>
        <w:ind w:left="200"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点击下载，可将生成的二维码下载到本地，打印出来后可张贴在起点位置，供车主扫码使用。</w:t>
      </w:r>
    </w:p>
    <w:p>
      <w:pPr>
        <w:spacing w:beforeLines="0" w:afterLines="0"/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32285"/>
      <w:bookmarkStart w:id="8" w:name="_Toc25677"/>
      <w:bookmarkStart w:id="9" w:name="_Toc17224_WPSOffice_Level1"/>
      <w:bookmarkStart w:id="10" w:name="_Toc3090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终点二维码安装实施方案</w:t>
      </w:r>
      <w:bookmarkEnd w:id="7"/>
      <w:bookmarkEnd w:id="8"/>
      <w:bookmarkEnd w:id="9"/>
      <w:bookmarkEnd w:id="10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终点二维码是指带终点位置信息的二维码，车主通过扫描终点二维码可标记车辆停放的位置，寻车时可根据起点位置和已标记的终点位置生成反向寻车路线。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1" w:name="_Toc20760"/>
      <w:r>
        <w:rPr>
          <w:rFonts w:hint="eastAsia" w:ascii="黑体" w:hAnsi="黑体" w:cs="黑体"/>
          <w:sz w:val="30"/>
          <w:szCs w:val="30"/>
          <w:lang w:val="en-US" w:eastAsia="zh-CN"/>
        </w:rPr>
        <w:t>（一）终点二维码业务流程图</w:t>
      </w:r>
      <w:bookmarkEnd w:id="11"/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71515" cy="5385435"/>
            <wp:effectExtent l="0" t="0" r="6985" b="12065"/>
            <wp:docPr id="4" name="图片 4" descr="车主车辆终点定位二维码 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车主车辆终点定位二维码 定稿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2" w:name="_Toc26641"/>
      <w:r>
        <w:rPr>
          <w:rFonts w:hint="eastAsia" w:ascii="黑体" w:hAnsi="黑体" w:cs="黑体"/>
          <w:sz w:val="30"/>
          <w:szCs w:val="30"/>
          <w:lang w:val="en-US" w:eastAsia="zh-CN"/>
        </w:rPr>
        <w:t>（二）扫描终点二维码页面流传说明</w:t>
      </w:r>
      <w:bookmarkEnd w:id="12"/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7435" cy="1885950"/>
            <wp:effectExtent l="0" t="0" r="12065" b="6350"/>
            <wp:docPr id="6" name="图片 6" descr="界面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界面说明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3" w:name="_Toc13420"/>
      <w:r>
        <w:rPr>
          <w:rFonts w:hint="eastAsia" w:ascii="黑体" w:hAnsi="黑体" w:cs="黑体"/>
          <w:sz w:val="30"/>
          <w:szCs w:val="30"/>
          <w:lang w:val="en-US" w:eastAsia="zh-CN"/>
        </w:rPr>
        <w:t>（三）终点二维码生成方法</w:t>
      </w:r>
      <w:bookmarkEnd w:id="13"/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车主通过扫描终点二维码打开标记车辆信息页面，因此起点二维码实质上是一条带终点位置参数信息的链接，</w:t>
      </w:r>
      <w:r>
        <w:rPr>
          <w:rFonts w:hint="eastAsia" w:ascii="黑体" w:hAnsi="黑体" w:eastAsia="黑体" w:cs="黑体"/>
          <w:color w:val="FF0000"/>
          <w:lang w:val="en-US" w:eastAsia="zh-CN"/>
        </w:rPr>
        <w:t>生成终点二维码首先要生成带终点位置参数信息的链接</w:t>
      </w:r>
      <w:r>
        <w:rPr>
          <w:rFonts w:hint="eastAsia" w:ascii="黑体" w:hAnsi="黑体" w:eastAsia="黑体" w:cs="黑体"/>
          <w:lang w:val="en-US" w:eastAsia="zh-CN"/>
        </w:rPr>
        <w:t>。</w:t>
      </w:r>
    </w:p>
    <w:p>
      <w:pPr>
        <w:ind w:left="0" w:leftChars="0"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以一条终点二维码的链接为例：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"https://devnew.yidianting.xin/mpgs/vrlsmanH5/#/setFlag?pvd_deviceid=11111333&amp;endName=S2%e5%8c%ba02%e9%80%9a%e9%81%93&amp;parkCode=001"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https://devnew.yidianting.xin/mpgs/vrlsmanH5/#/setFlag?pvd_deviceid=11111333&amp;endName=S2%e5%8c%ba02%e9%80%9a%e9%81%93&amp;parkCode=001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这条链接由</w:t>
      </w:r>
      <w:r>
        <w:rPr>
          <w:rFonts w:hint="eastAsia" w:ascii="黑体" w:hAnsi="黑体" w:eastAsia="黑体" w:cs="黑体"/>
          <w:b/>
          <w:bCs/>
          <w:lang w:val="en-US" w:eastAsia="zh-CN"/>
        </w:rPr>
        <w:t>外网寻车H5标记位置地址+PVD控制器设备ID+终点名称+停车场编号</w:t>
      </w:r>
      <w:r>
        <w:rPr>
          <w:rFonts w:hint="eastAsia" w:ascii="黑体" w:hAnsi="黑体" w:eastAsia="黑体" w:cs="黑体"/>
          <w:lang w:val="en-US" w:eastAsia="zh-CN"/>
        </w:rPr>
        <w:t>构成，拆解开来看：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外网寻车H5标记位置地址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"https://devnew.yidianting.xin/mpgsw2KKN6111/vrlsmanH5/#/setFlag?"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https://devnew.yidianting.xin/mpgsw2KKN6111/vrlsmanH5/#/setFlag?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这个地址由两部分组成，一部分是由由运维提供的外网地址（按停车场编号标记）：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另一部分是MPGS寻车H5标记位置页面的后缀：</w:t>
      </w:r>
      <w:r>
        <w:rPr>
          <w:rStyle w:val="10"/>
          <w:rFonts w:hint="eastAsia" w:ascii="黑体" w:hAnsi="黑体" w:eastAsia="黑体" w:cs="黑体"/>
          <w:lang w:val="en-US" w:eastAsia="zh-CN"/>
        </w:rPr>
        <w:t>vrlsmanH5/#/setFlag?</w:t>
      </w: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</w:p>
    <w:p>
      <w:pPr>
        <w:spacing w:beforeLines="0" w:afterLines="0"/>
        <w:ind w:left="20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PVD控制器设备ID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en-US" w:eastAsia="zh-CN"/>
        </w:rPr>
        <w:t>pvd_deviceid</w:t>
      </w:r>
      <w:r>
        <w:rPr>
          <w:rStyle w:val="10"/>
          <w:rFonts w:hint="eastAsia" w:ascii="黑体" w:hAnsi="黑体" w:eastAsia="黑体" w:cs="黑体"/>
          <w:lang w:val="zh-CN" w:eastAsia="zh-CN"/>
        </w:rPr>
        <w:t>=</w:t>
      </w:r>
      <w:r>
        <w:rPr>
          <w:rStyle w:val="10"/>
          <w:rFonts w:hint="eastAsia" w:ascii="黑体" w:hAnsi="黑体" w:eastAsia="黑体" w:cs="黑体"/>
          <w:lang w:val="en-US" w:eastAsia="zh-CN"/>
        </w:rPr>
        <w:t>11111333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填入PVD控制器出厂自带的8位设备id。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终点名称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en-US" w:eastAsia="zh-CN"/>
        </w:rPr>
        <w:t>endName=S2%e5%8c%ba02%e9%80%9a%e9%81%93&amp;parkCode=001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endName=后面的字符串是urlencode后的内容，生成链接的时候只需要填入终点名称即可，如：瀚天科技城B区。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停车场编号</w:t>
      </w:r>
      <w:r>
        <w:rPr>
          <w:rFonts w:hint="eastAsia" w:ascii="黑体" w:hAnsi="黑体" w:eastAsia="黑体" w:cs="黑体"/>
          <w:lang w:val="en-US" w:eastAsia="zh-CN"/>
        </w:rPr>
        <w:t>：</w:t>
      </w:r>
      <w:r>
        <w:rPr>
          <w:rStyle w:val="10"/>
          <w:rFonts w:hint="eastAsia" w:ascii="黑体" w:hAnsi="黑体" w:eastAsia="黑体" w:cs="黑体"/>
          <w:lang w:val="en-US" w:eastAsia="zh-CN"/>
        </w:rPr>
        <w:t>parkCode=001</w:t>
      </w:r>
      <w:r>
        <w:rPr>
          <w:rFonts w:hint="eastAsia" w:ascii="黑体" w:hAnsi="黑体" w:eastAsia="黑体" w:cs="黑体"/>
          <w:lang w:val="zh-CN" w:eastAsia="zh-CN"/>
        </w:rPr>
        <w:t>；</w:t>
      </w:r>
      <w:r>
        <w:rPr>
          <w:rFonts w:hint="eastAsia" w:ascii="黑体" w:hAnsi="黑体" w:eastAsia="黑体" w:cs="黑体"/>
          <w:lang w:val="en-US" w:eastAsia="zh-CN"/>
        </w:rPr>
        <w:t>填入停车场编号，停车场编号在VEMS系统上可获取。</w:t>
      </w:r>
    </w:p>
    <w:p>
      <w:pPr>
        <w:spacing w:beforeLines="0" w:afterLines="0"/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范例：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如想生成停车场编号为2KKN6111的瀚天科技城A区PVD设备ID为11223344的终点二维码：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那么外网寻车H5标记位置地址为：</w:t>
      </w:r>
    </w:p>
    <w:p>
      <w:pPr>
        <w:spacing w:beforeLines="0" w:afterLines="0"/>
        <w:jc w:val="left"/>
        <w:rPr>
          <w:rStyle w:val="10"/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  <w:r>
        <w:rPr>
          <w:rStyle w:val="10"/>
          <w:rFonts w:hint="eastAsia" w:ascii="黑体" w:hAnsi="黑体" w:eastAsia="黑体" w:cs="黑体"/>
          <w:lang w:val="en-US" w:eastAsia="zh-CN"/>
        </w:rPr>
        <w:t>vrlsmanH5/#/setFlag?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PVD控制器设备ID为pvd_deviceid</w:t>
      </w:r>
      <w:r>
        <w:rPr>
          <w:rFonts w:hint="eastAsia" w:ascii="黑体" w:hAnsi="黑体" w:eastAsia="黑体" w:cs="黑体"/>
          <w:lang w:val="zh-CN" w:eastAsia="zh-CN"/>
        </w:rPr>
        <w:t>=</w:t>
      </w:r>
      <w:r>
        <w:rPr>
          <w:rFonts w:hint="eastAsia" w:ascii="黑体" w:hAnsi="黑体" w:eastAsia="黑体" w:cs="黑体"/>
          <w:lang w:val="en-US" w:eastAsia="zh-CN"/>
        </w:rPr>
        <w:t>11223344，终点名称为endName=瀚天科技城A区，停车场编号为parkCode=2KKN6111；</w:t>
      </w:r>
    </w:p>
    <w:p>
      <w:pPr>
        <w:spacing w:beforeLines="0" w:afterLine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然后将这些位置参数按</w:t>
      </w:r>
      <w:r>
        <w:rPr>
          <w:rFonts w:hint="eastAsia" w:ascii="黑体" w:hAnsi="黑体" w:eastAsia="黑体" w:cs="黑体"/>
          <w:b/>
          <w:bCs/>
          <w:lang w:val="en-US" w:eastAsia="zh-CN"/>
        </w:rPr>
        <w:t>外网寻车H5标记位置地址+PVD控制器设备ID+终点名称+停车场编号</w:t>
      </w:r>
      <w:r>
        <w:rPr>
          <w:rFonts w:hint="eastAsia" w:ascii="黑体" w:hAnsi="黑体" w:eastAsia="黑体" w:cs="黑体"/>
          <w:lang w:val="en-US" w:eastAsia="zh-CN"/>
        </w:rPr>
        <w:t>的规则组合在一起，</w:t>
      </w:r>
      <w:r>
        <w:rPr>
          <w:rFonts w:hint="eastAsia" w:ascii="黑体" w:hAnsi="黑体" w:eastAsia="黑体" w:cs="黑体"/>
          <w:b/>
          <w:bCs/>
          <w:lang w:val="en-US" w:eastAsia="zh-CN"/>
        </w:rPr>
        <w:t>中间用&amp;隔开</w:t>
      </w:r>
      <w:r>
        <w:rPr>
          <w:rFonts w:hint="eastAsia" w:ascii="黑体" w:hAnsi="黑体" w:eastAsia="黑体" w:cs="黑体"/>
          <w:lang w:val="en-US" w:eastAsia="zh-CN"/>
        </w:rPr>
        <w:t>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Style w:val="10"/>
          <w:rFonts w:hint="eastAsia" w:ascii="黑体" w:hAnsi="黑体" w:eastAsia="黑体" w:cs="黑体"/>
          <w:lang w:val="en-US" w:eastAsia="zh-CN"/>
        </w:rPr>
        <w:fldChar w:fldCharType="begin"/>
      </w:r>
      <w:r>
        <w:rPr>
          <w:rStyle w:val="10"/>
          <w:rFonts w:hint="eastAsia" w:ascii="黑体" w:hAnsi="黑体" w:eastAsia="黑体" w:cs="黑体"/>
          <w:lang w:val="en-US" w:eastAsia="zh-CN"/>
        </w:rPr>
        <w:instrText xml:space="preserve"> HYPERLINK "https://devnew.yidianting.xin/mpgsw2KKN6111/" </w:instrTex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</w:t>
      </w:r>
      <w:r>
        <w:rPr>
          <w:rStyle w:val="10"/>
          <w:rFonts w:hint="eastAsia" w:ascii="黑体" w:hAnsi="黑体" w:eastAsia="黑体" w:cs="黑体"/>
          <w:lang w:val="en-US" w:eastAsia="zh-CN"/>
        </w:rPr>
        <w:fldChar w:fldCharType="end"/>
      </w:r>
      <w:r>
        <w:rPr>
          <w:rStyle w:val="10"/>
          <w:rFonts w:hint="eastAsia" w:ascii="黑体" w:hAnsi="黑体" w:eastAsia="黑体" w:cs="黑体"/>
          <w:lang w:val="en-US" w:eastAsia="zh-CN"/>
        </w:rPr>
        <w:t>vrlsmanH5/#/setFlag?Pvd_deviceid=11223344&amp;endName=瀚天科技城A区&amp;parkCode=2KKN6111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将上面的链接在浏览器中打开，起点中文名称将会被自动转换成下面链接中的十六进制字符串：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"https://devnew.yidianting.xin/mpgsw2KKN6111/vrlsmanH5/#/setFlag?Pvd_deviceid=11223344&amp;endName=%E7%80%9A%E5%A4%A9%E7%A7%91%E6%8A%80%E5%9F%8EA%E5%8C%BA&amp;parkCode=2KKN6111"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https://devnew.yidianting.xin/mpgsw2KKN6111/vrlsmanH5/#/setFlag?Pvd_deviceid=11223344&amp;endName=%E7%80%9A%E5%A4%A9%E7%A7%91%E6%8A%80%E5%9F%8EA%E5%8C%BA&amp;parkCode=2KKN6111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打开这个链接，可以直接跳转到寻车H5标记位置页面：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现在带终点位置参数的链接就做好了，下一步，将这条链接通过二维码生成器转换成二维码。</w:t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这里用草料二维码生成器为例，打开草料二维码生成器：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"https://cli.im/"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lang w:val="en-US" w:eastAsia="zh-CN"/>
        </w:rPr>
        <w:t>https://cli.im/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spacing w:beforeLines="0" w:afterLines="0"/>
        <w:ind w:left="20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将已经做好的链接复制到二维码生成器中，点击“生成二维码”，生成器将会自动将此链接转为二维码。</w:t>
      </w:r>
    </w:p>
    <w:p>
      <w:pPr>
        <w:spacing w:beforeLines="0" w:afterLines="0"/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both"/>
      </w:pPr>
    </w:p>
    <w:p>
      <w:pPr>
        <w:spacing w:beforeLines="0" w:afterLines="0"/>
        <w:ind w:left="200"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点击下载，可将生成的二维码下载到本地，打印出来后可张贴在起点位置，供车主扫码使用。</w:t>
      </w:r>
    </w:p>
    <w:p>
      <w:pPr>
        <w:spacing w:beforeLines="0" w:afterLines="0"/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4" w:name="_Toc184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蓝牙寻车安装实施方案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蓝牙寻车，即动态寻车方案，车主用户使用MPGS提供的寻车H5页面进行寻车，规划路线，同时使用ibeacon技术实时定位用户位置。</w:t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5" w:name="_Toc25657"/>
      <w:r>
        <w:rPr>
          <w:rFonts w:hint="eastAsia" w:ascii="黑体" w:hAnsi="黑体" w:cs="黑体"/>
          <w:sz w:val="30"/>
          <w:szCs w:val="30"/>
          <w:lang w:val="en-US" w:eastAsia="zh-CN"/>
        </w:rPr>
        <w:t>（一）蓝牙寻车业务流程图</w:t>
      </w:r>
      <w:bookmarkEnd w:id="15"/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6184265" cy="3229610"/>
            <wp:effectExtent l="0" t="0" r="635" b="8890"/>
            <wp:docPr id="14" name="图片 14" descr="动态反向寻车流程 定稿最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动态反向寻车流程 定稿最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6" w:name="_Toc5695"/>
      <w:r>
        <w:rPr>
          <w:rFonts w:hint="eastAsia" w:ascii="黑体" w:hAnsi="黑体" w:cs="黑体"/>
          <w:sz w:val="30"/>
          <w:szCs w:val="30"/>
          <w:lang w:val="en-US" w:eastAsia="zh-CN"/>
        </w:rPr>
        <w:t>（二）蓝牙寻车配置方法</w:t>
      </w:r>
      <w:bookmarkEnd w:id="16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动态寻车方案采取在公众号嵌入手机寻车H5页面：需要具备以下条件：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1、车场需要部署带有ibeacon设备信息（支持蓝牙的PVD设备）；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2、在使用方的公众号后台申请开通摇一摇功能模块，并在摇一摇模块中申请ibeacon设备数量。微信将会分配每个ibeacon的UUID、major、minor等设备数据信息.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3、画地图，按蓝牙实际位置放置PVD控制器，元素编号录入蓝牙ID（PVD上有贴），蓝牙设备ID、UUID、major和minor先不填，之后保存地图数据；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652395" cy="1125220"/>
            <wp:effectExtent l="0" t="0" r="190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181725" cy="2849245"/>
            <wp:effectExtent l="0" t="0" r="317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4、将微信导出的蓝牙设备表导入到MPGS-设备管理-控制器中，导入后系统会自动将蓝牙设备ID、UUID、major和minor填入到地图编辑器中，程序会将这些数据自动下发至设备。</w:t>
      </w:r>
    </w:p>
    <w:p>
      <w:pPr>
        <w:numPr>
          <w:numId w:val="0"/>
        </w:numPr>
        <w:ind w:firstLine="480" w:firstLineChars="200"/>
        <w:rPr>
          <w:rFonts w:hint="eastAsia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PS.如果使用外购</w:t>
      </w:r>
      <w:r>
        <w:rPr>
          <w:rFonts w:hint="eastAsia" w:ascii="黑体" w:hAnsi="黑体" w:eastAsia="黑体" w:cs="黑体"/>
          <w:color w:val="FF0000"/>
          <w:lang w:val="zh-CN" w:eastAsia="zh-CN"/>
        </w:rPr>
        <w:t>蓝牙beacon数据，</w:t>
      </w:r>
      <w:r>
        <w:rPr>
          <w:rFonts w:hint="eastAsia" w:ascii="黑体" w:hAnsi="黑体" w:eastAsia="黑体" w:cs="黑体"/>
          <w:color w:val="FF0000"/>
          <w:lang w:val="en-US" w:eastAsia="zh-CN"/>
        </w:rPr>
        <w:t>则</w:t>
      </w:r>
      <w:r>
        <w:rPr>
          <w:rFonts w:hint="eastAsia" w:ascii="黑体" w:hAnsi="黑体" w:eastAsia="黑体" w:cs="黑体"/>
          <w:color w:val="FF0000"/>
          <w:lang w:val="zh-CN" w:eastAsia="zh-CN"/>
        </w:rPr>
        <w:t>需要用厂家提供的工具手动下发到设备。</w:t>
      </w:r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797810"/>
            <wp:effectExtent l="0" t="0" r="317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>
      <w:pPr>
        <w:ind w:left="0" w:leftChars="0" w:firstLine="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5、在MPGS后台-车场管理-参数配置中对蓝牙寻车进行配置：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（1）开启停车场支持蓝牙寻车配置项；</w:t>
      </w:r>
    </w:p>
    <w:p>
      <w:pPr>
        <w:ind w:left="0" w:leftChars="0" w:firstLine="0" w:firstLineChars="0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（2）填入APP指定UUID：即上文所说的ibeacon的UUID；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（3）填入蓝牙收集信号次数：</w:t>
      </w:r>
      <w:r>
        <w:rPr>
          <w:rFonts w:hint="default" w:ascii="黑体" w:hAnsi="黑体" w:eastAsia="黑体" w:cs="黑体"/>
          <w:lang w:val="en-US" w:eastAsia="zh-CN"/>
        </w:rPr>
        <w:t>用户打开微信进行蓝牙寻车时，将自动搜索附近的蓝牙信号。因未必能一次收集到蓝牙信号，故可以设定打开微信后收集蓝牙信号的次数，以确保在可收集范围内对蓝牙信号收集成功。</w:t>
      </w:r>
      <w:r>
        <w:rPr>
          <w:rFonts w:hint="eastAsia" w:ascii="黑体" w:hAnsi="黑体" w:eastAsia="黑体" w:cs="黑体"/>
          <w:lang w:val="en-US" w:eastAsia="zh-CN"/>
        </w:rPr>
        <w:t>（</w:t>
      </w:r>
      <w:r>
        <w:rPr>
          <w:rFonts w:hint="eastAsia" w:ascii="黑体" w:hAnsi="黑体" w:eastAsia="黑体" w:cs="黑体"/>
          <w:color w:val="FF0000"/>
          <w:lang w:val="en-US" w:eastAsia="zh-CN"/>
        </w:rPr>
        <w:t>没有特殊场景需求的情况下采用系统默认即可</w:t>
      </w:r>
      <w:r>
        <w:rPr>
          <w:rFonts w:hint="eastAsia" w:ascii="黑体" w:hAnsi="黑体" w:eastAsia="黑体" w:cs="黑体"/>
          <w:lang w:val="en-US" w:eastAsia="zh-CN"/>
        </w:rPr>
        <w:t>）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（4）填入微信首次搜索秒数：</w:t>
      </w:r>
      <w:r>
        <w:rPr>
          <w:rFonts w:hint="default" w:ascii="黑体" w:hAnsi="黑体" w:eastAsia="黑体" w:cs="黑体"/>
          <w:lang w:val="en-US" w:eastAsia="zh-CN"/>
        </w:rPr>
        <w:t>设定微信搜索蓝牙信号的等待时间。用户打开微信进行蓝牙寻车时，将自动搜索附近的蓝牙信号。若不设定等待时间，将一直处于搜索蓝牙信号状态</w:t>
      </w:r>
      <w:r>
        <w:rPr>
          <w:rFonts w:hint="eastAsia" w:ascii="黑体" w:hAnsi="黑体" w:eastAsia="黑体" w:cs="黑体"/>
          <w:lang w:val="en-US" w:eastAsia="zh-CN"/>
        </w:rPr>
        <w:t>。</w:t>
      </w:r>
      <w:r>
        <w:rPr>
          <w:rFonts w:hint="default" w:ascii="黑体" w:hAnsi="黑体" w:eastAsia="黑体" w:cs="黑体"/>
          <w:lang w:val="en-US" w:eastAsia="zh-CN"/>
        </w:rPr>
        <w:t>当微信搜索蓝牙信号的时间超出所设定的搜索秒数（等待时间）后，将停止搜索并提示用户。</w:t>
      </w:r>
      <w:r>
        <w:rPr>
          <w:rFonts w:hint="eastAsia" w:ascii="黑体" w:hAnsi="黑体" w:eastAsia="黑体" w:cs="黑体"/>
          <w:lang w:val="en-US" w:eastAsia="zh-CN"/>
        </w:rPr>
        <w:t>（</w:t>
      </w:r>
      <w:r>
        <w:rPr>
          <w:rFonts w:hint="eastAsia" w:ascii="黑体" w:hAnsi="黑体" w:eastAsia="黑体" w:cs="黑体"/>
          <w:color w:val="FF0000"/>
          <w:lang w:val="en-US" w:eastAsia="zh-CN"/>
        </w:rPr>
        <w:t>没有特殊场景需求的情况下采用系统默认即可</w:t>
      </w:r>
      <w:r>
        <w:rPr>
          <w:rFonts w:hint="eastAsia" w:ascii="黑体" w:hAnsi="黑体" w:eastAsia="黑体" w:cs="黑体"/>
          <w:lang w:val="en-US" w:eastAsia="zh-CN"/>
        </w:rPr>
        <w:t>）</w:t>
      </w:r>
    </w:p>
    <w:p>
      <w:r>
        <w:rPr>
          <w:rFonts w:hint="eastAsia" w:ascii="黑体" w:hAnsi="黑体" w:eastAsia="黑体" w:cs="黑体"/>
          <w:lang w:val="en-US" w:eastAsia="zh-CN"/>
        </w:rPr>
        <w:t>（5）Beacon数据上报平台认证地址：如果使用一点停公众号的话默认https://wxydt.yidianting.xin/weixin；如使用的是第三方公众号，则使用该第三方公众号的授权地址（</w:t>
      </w:r>
      <w:r>
        <w:rPr>
          <w:rFonts w:hint="eastAsia" w:ascii="黑体" w:hAnsi="黑体" w:eastAsia="黑体" w:cs="黑体"/>
          <w:b w:val="0"/>
          <w:bCs w:val="0"/>
          <w:color w:val="FF0000"/>
          <w:shd w:val="clear" w:color="auto" w:fill="auto"/>
          <w:lang w:val="en-US" w:eastAsia="zh-CN"/>
        </w:rPr>
        <w:t>需要另外开发接口</w:t>
      </w:r>
      <w:r>
        <w:rPr>
          <w:rFonts w:hint="eastAsia" w:ascii="黑体" w:hAnsi="黑体" w:eastAsia="黑体" w:cs="黑体"/>
          <w:lang w:val="en-US" w:eastAsia="zh-CN"/>
        </w:rPr>
        <w:t>）。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181725" cy="2849245"/>
            <wp:effectExtent l="0" t="0" r="317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17" w:name="_Toc2418"/>
      <w:r>
        <w:rPr>
          <w:rFonts w:hint="eastAsia" w:ascii="黑体" w:hAnsi="黑体" w:cs="黑体"/>
          <w:sz w:val="30"/>
          <w:szCs w:val="30"/>
          <w:lang w:val="en-US" w:eastAsia="zh-CN"/>
        </w:rPr>
        <w:t>（三）蓝牙寻车使用说明</w:t>
      </w:r>
      <w:bookmarkEnd w:id="17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MPGS提供一个寻车H5界面，由第三方直接嵌入使用。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第三方需要提供封装好的微信js，H5只管调用打开，关闭和搜索ibeacon设备。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8" w:name="_Toc9913"/>
      <w:bookmarkStart w:id="19" w:name="OLE_LINK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立体车库寻车的安装实施方案（超声波和旧红外）</w:t>
      </w:r>
      <w:bookmarkEnd w:id="18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cs="黑体"/>
          <w:sz w:val="30"/>
          <w:szCs w:val="30"/>
          <w:lang w:val="en-US" w:eastAsia="zh-CN"/>
        </w:rPr>
      </w:pPr>
      <w:bookmarkStart w:id="20" w:name="_Toc29232"/>
      <w:r>
        <w:rPr>
          <w:rFonts w:hint="eastAsia" w:ascii="黑体" w:hAnsi="黑体" w:cs="黑体"/>
          <w:sz w:val="30"/>
          <w:szCs w:val="30"/>
          <w:lang w:val="en-US" w:eastAsia="zh-CN"/>
        </w:rPr>
        <w:t>（一）立体车库业务逻辑说明</w:t>
      </w:r>
      <w:bookmarkEnd w:id="20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1、每个立体车库存在5个车位5个红外和3个探头（底层），通过红外来确认车位状态，当5个车位全占满时三个灯均为红灯，当5个车位存在空闲车位时三个灯均为绿灯。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2、三个探头可以当成一个整体，为同个控灯逻辑（区域灯）。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3、将每个立体车库都当作一个“车库区域”来看，实现立体车库的反向寻车即可相当于实现车库区域的反向寻车，通过找到车辆所在的车库区域实现反向寻车。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1" w:name="_Toc19989"/>
      <w:r>
        <w:rPr>
          <w:rFonts w:hint="eastAsia" w:ascii="黑体" w:hAnsi="黑体" w:cs="黑体"/>
          <w:sz w:val="30"/>
          <w:szCs w:val="30"/>
          <w:lang w:val="en-US" w:eastAsia="zh-CN"/>
        </w:rPr>
        <w:t>（二）立体车库-地图编辑器画图实施方案</w:t>
      </w:r>
      <w:bookmarkEnd w:id="19"/>
      <w:bookmarkEnd w:id="2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按照常规步骤新建地图项目、图层、绘制停车场区域、路径图标和标识，详细的地图编辑器画图常规步骤参照《MPGS智泊引导及反向寻车系统用户手册》；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1、进入内容制作，首先新增车位，并每个车位绑定“超声波探测器”（虽然是红外，但是选超声波）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2839720"/>
            <wp:effectExtent l="0" t="0" r="317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2、给每个车位填上红外探头的探测器序号和管理器序号，点击“计算元素编号”系统将根据探测器和管理器序号计算出红外探头的元素编号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lang w:val="en-US"/>
        </w:rPr>
      </w:pPr>
      <w:bookmarkStart w:id="22" w:name="OLE_LINK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、放置视频管理器和视频探测器，在地图上，视频管理器为实际的探头，视频探测器为探头的识别区。若探头1对1，那么拉取1个管理器和1个探测器；若探头为1对2，那么拉取1个管理器和2个探测器。识别关系如下图箭头。</w:t>
      </w:r>
    </w:p>
    <w:bookmarkEnd w:id="22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4、填入视频管理器的MAC地址，系统将根据MAC地址生成视频管理器的元素编号。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lang w:val="en-US"/>
        </w:rPr>
      </w:pPr>
      <w:bookmarkStart w:id="23" w:name="OLE_LINK1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5、对应识别区号分别为管理器的元素编号-0、-1、-2，0号识别区为管理器的元素编号-0，以此类推。上方车位一般为左0右1，下方车位为左1右0。</w:t>
      </w:r>
    </w:p>
    <w:bookmarkEnd w:id="23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lang w:val="en-US"/>
        </w:rPr>
      </w:pPr>
      <w:bookmarkStart w:id="24" w:name="OLE_LINK1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6、为车位增加车库区域，框选好对应车位。</w:t>
      </w:r>
    </w:p>
    <w:bookmarkEnd w:id="24"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2839720"/>
            <wp:effectExtent l="0" t="0" r="3175" b="508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2839720"/>
            <wp:effectExtent l="0" t="0" r="3175" b="5080"/>
            <wp:docPr id="5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5" w:name="OLE_LINK1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7、为车库区域绑定进场检测设备，即绑定前面增加的视频探测器。将前面增加的视频探测器编号复制到进场检测设备中。</w:t>
      </w:r>
    </w:p>
    <w:bookmarkEnd w:id="25"/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8、为车库区域绑定区域灯，灯的地址和蓝牙地址一致，并加上“-0”,如某探测器灯板地址为：1BB111D0，则其灯板地址为</w:t>
      </w:r>
      <w:bookmarkStart w:id="26" w:name="OLE_LINK1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1BB111D0-0</w:t>
      </w:r>
      <w:bookmarkEnd w:id="2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52395" cy="1125220"/>
            <wp:effectExtent l="0" t="0" r="1905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把和该区域关联的2个探测器的灯均绑到该区域，注意，不能2个区域共用1个探头灯。所以1个视频探测器对应双边的区域的，不能2个区域都使用该灯。</w:t>
      </w:r>
    </w:p>
    <w:p>
      <w:pPr>
        <w:spacing w:beforeLines="0" w:afterLines="0"/>
        <w:ind w:left="0" w:leftChars="0" w:firstLine="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6181725" cy="2839720"/>
            <wp:effectExtent l="0" t="0" r="3175" b="5080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3374C5"/>
    <w:multiLevelType w:val="singleLevel"/>
    <w:tmpl w:val="C23374C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F6B66"/>
    <w:rsid w:val="01044B7E"/>
    <w:rsid w:val="014D76DF"/>
    <w:rsid w:val="016B57BF"/>
    <w:rsid w:val="025404DE"/>
    <w:rsid w:val="02FB2698"/>
    <w:rsid w:val="030C7823"/>
    <w:rsid w:val="031C1652"/>
    <w:rsid w:val="03EE58FB"/>
    <w:rsid w:val="03FF06F8"/>
    <w:rsid w:val="045533FA"/>
    <w:rsid w:val="04EF5818"/>
    <w:rsid w:val="055F227D"/>
    <w:rsid w:val="05CA0D79"/>
    <w:rsid w:val="075B4159"/>
    <w:rsid w:val="07866B0E"/>
    <w:rsid w:val="07DC5AB8"/>
    <w:rsid w:val="091946B3"/>
    <w:rsid w:val="0A0D3566"/>
    <w:rsid w:val="0C8D084D"/>
    <w:rsid w:val="0DA16383"/>
    <w:rsid w:val="0DC932C2"/>
    <w:rsid w:val="0E7F482D"/>
    <w:rsid w:val="0E8B015F"/>
    <w:rsid w:val="0EFE1646"/>
    <w:rsid w:val="0F062F2B"/>
    <w:rsid w:val="0FB51283"/>
    <w:rsid w:val="106000FA"/>
    <w:rsid w:val="10650FD1"/>
    <w:rsid w:val="1069724E"/>
    <w:rsid w:val="10800C3E"/>
    <w:rsid w:val="11554EF6"/>
    <w:rsid w:val="125531E0"/>
    <w:rsid w:val="12701BA3"/>
    <w:rsid w:val="12A50EE8"/>
    <w:rsid w:val="143C19D7"/>
    <w:rsid w:val="164872C5"/>
    <w:rsid w:val="16616556"/>
    <w:rsid w:val="166312E0"/>
    <w:rsid w:val="166870B5"/>
    <w:rsid w:val="16AA61A4"/>
    <w:rsid w:val="16BF3CB7"/>
    <w:rsid w:val="16F75A48"/>
    <w:rsid w:val="185B5891"/>
    <w:rsid w:val="19F322A4"/>
    <w:rsid w:val="19FC1D3E"/>
    <w:rsid w:val="1A3A1A85"/>
    <w:rsid w:val="1A7C236D"/>
    <w:rsid w:val="1AB07AAD"/>
    <w:rsid w:val="1B457BA4"/>
    <w:rsid w:val="1B5E41A7"/>
    <w:rsid w:val="1CD43457"/>
    <w:rsid w:val="1CE04C8A"/>
    <w:rsid w:val="1DC73F56"/>
    <w:rsid w:val="1DD743B2"/>
    <w:rsid w:val="1E1A0807"/>
    <w:rsid w:val="1F0957BC"/>
    <w:rsid w:val="1F306C2D"/>
    <w:rsid w:val="1F8557AD"/>
    <w:rsid w:val="2039129C"/>
    <w:rsid w:val="20503357"/>
    <w:rsid w:val="210C6E49"/>
    <w:rsid w:val="21267E5C"/>
    <w:rsid w:val="212A34D8"/>
    <w:rsid w:val="214147AD"/>
    <w:rsid w:val="218F0E61"/>
    <w:rsid w:val="219F2230"/>
    <w:rsid w:val="21BF029F"/>
    <w:rsid w:val="228D5C82"/>
    <w:rsid w:val="23410866"/>
    <w:rsid w:val="23951FD7"/>
    <w:rsid w:val="23B058AD"/>
    <w:rsid w:val="23DA6E8F"/>
    <w:rsid w:val="240C49EB"/>
    <w:rsid w:val="24CC57F3"/>
    <w:rsid w:val="2532196E"/>
    <w:rsid w:val="25381FCB"/>
    <w:rsid w:val="26373D74"/>
    <w:rsid w:val="26594B7C"/>
    <w:rsid w:val="26F51966"/>
    <w:rsid w:val="29BA326E"/>
    <w:rsid w:val="29F66952"/>
    <w:rsid w:val="2B4E69B3"/>
    <w:rsid w:val="2B6A43B4"/>
    <w:rsid w:val="2BBB208A"/>
    <w:rsid w:val="2D2E746D"/>
    <w:rsid w:val="2FF47F06"/>
    <w:rsid w:val="2FFB2283"/>
    <w:rsid w:val="304824A1"/>
    <w:rsid w:val="319B1E4A"/>
    <w:rsid w:val="3279175B"/>
    <w:rsid w:val="32DE4CE2"/>
    <w:rsid w:val="350E6FEA"/>
    <w:rsid w:val="35307E5D"/>
    <w:rsid w:val="35AD37F0"/>
    <w:rsid w:val="36040798"/>
    <w:rsid w:val="3672743C"/>
    <w:rsid w:val="36A07657"/>
    <w:rsid w:val="36EB5CA4"/>
    <w:rsid w:val="37464FEF"/>
    <w:rsid w:val="38877D4D"/>
    <w:rsid w:val="396437A2"/>
    <w:rsid w:val="3A001CF9"/>
    <w:rsid w:val="3A1B0AB4"/>
    <w:rsid w:val="3A5F7F5B"/>
    <w:rsid w:val="3B3343A1"/>
    <w:rsid w:val="3BA646D8"/>
    <w:rsid w:val="3C5A2719"/>
    <w:rsid w:val="3CB61CB7"/>
    <w:rsid w:val="3DD96D47"/>
    <w:rsid w:val="3EA20E76"/>
    <w:rsid w:val="3F1F62DD"/>
    <w:rsid w:val="3F4C516F"/>
    <w:rsid w:val="3F5016D4"/>
    <w:rsid w:val="3F5B7E28"/>
    <w:rsid w:val="3FB73FDF"/>
    <w:rsid w:val="404679D2"/>
    <w:rsid w:val="40D06D2A"/>
    <w:rsid w:val="42AF0230"/>
    <w:rsid w:val="431178DB"/>
    <w:rsid w:val="44ED4835"/>
    <w:rsid w:val="45E047CD"/>
    <w:rsid w:val="4605553E"/>
    <w:rsid w:val="467C379F"/>
    <w:rsid w:val="46B019BC"/>
    <w:rsid w:val="47180BE1"/>
    <w:rsid w:val="475171C4"/>
    <w:rsid w:val="4772489C"/>
    <w:rsid w:val="4777367C"/>
    <w:rsid w:val="485560AC"/>
    <w:rsid w:val="4A5F5B8E"/>
    <w:rsid w:val="4AD71436"/>
    <w:rsid w:val="4B4E5AA0"/>
    <w:rsid w:val="4B867475"/>
    <w:rsid w:val="4BA70DFD"/>
    <w:rsid w:val="4C5A6959"/>
    <w:rsid w:val="4CE06DCA"/>
    <w:rsid w:val="4D7A0E0C"/>
    <w:rsid w:val="4E035CDF"/>
    <w:rsid w:val="4EB127C8"/>
    <w:rsid w:val="4EC42EE9"/>
    <w:rsid w:val="51945EF2"/>
    <w:rsid w:val="52962AE3"/>
    <w:rsid w:val="52F50F32"/>
    <w:rsid w:val="539D23EE"/>
    <w:rsid w:val="5742519B"/>
    <w:rsid w:val="58F3668F"/>
    <w:rsid w:val="590531C1"/>
    <w:rsid w:val="59B2519D"/>
    <w:rsid w:val="5B6B7277"/>
    <w:rsid w:val="5C2822B1"/>
    <w:rsid w:val="5C9003E9"/>
    <w:rsid w:val="5CA26138"/>
    <w:rsid w:val="5E2C5A97"/>
    <w:rsid w:val="5E67114A"/>
    <w:rsid w:val="5EEB7927"/>
    <w:rsid w:val="5F5A1CEE"/>
    <w:rsid w:val="5FAD1FB0"/>
    <w:rsid w:val="60921B7E"/>
    <w:rsid w:val="60ED1A2B"/>
    <w:rsid w:val="61EF3461"/>
    <w:rsid w:val="62636DE0"/>
    <w:rsid w:val="626B3B12"/>
    <w:rsid w:val="62BC7740"/>
    <w:rsid w:val="63295E3C"/>
    <w:rsid w:val="638E66A0"/>
    <w:rsid w:val="64A53AEF"/>
    <w:rsid w:val="657F52B1"/>
    <w:rsid w:val="65874508"/>
    <w:rsid w:val="659A2BD7"/>
    <w:rsid w:val="65A632B3"/>
    <w:rsid w:val="66B04C01"/>
    <w:rsid w:val="67C900C2"/>
    <w:rsid w:val="67F068BC"/>
    <w:rsid w:val="68264007"/>
    <w:rsid w:val="68F24D6D"/>
    <w:rsid w:val="69014999"/>
    <w:rsid w:val="699B6B9C"/>
    <w:rsid w:val="69BB1479"/>
    <w:rsid w:val="69CB1FBA"/>
    <w:rsid w:val="6A3415B3"/>
    <w:rsid w:val="6A371D73"/>
    <w:rsid w:val="6AA943FA"/>
    <w:rsid w:val="6C710283"/>
    <w:rsid w:val="6D535020"/>
    <w:rsid w:val="6E7A2564"/>
    <w:rsid w:val="6E9874F4"/>
    <w:rsid w:val="6EB4220D"/>
    <w:rsid w:val="6FAF5DA3"/>
    <w:rsid w:val="70015DB1"/>
    <w:rsid w:val="7007619A"/>
    <w:rsid w:val="70304D71"/>
    <w:rsid w:val="7037187E"/>
    <w:rsid w:val="708A4F9D"/>
    <w:rsid w:val="72A353E7"/>
    <w:rsid w:val="74074E67"/>
    <w:rsid w:val="743D5077"/>
    <w:rsid w:val="74EE6458"/>
    <w:rsid w:val="74FC6BEE"/>
    <w:rsid w:val="750F55A7"/>
    <w:rsid w:val="751D5530"/>
    <w:rsid w:val="766B1A38"/>
    <w:rsid w:val="786258AA"/>
    <w:rsid w:val="79352E66"/>
    <w:rsid w:val="7BC92505"/>
    <w:rsid w:val="7CF00B7E"/>
    <w:rsid w:val="7D203AF3"/>
    <w:rsid w:val="7F5B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2018-05-23T02:50:00Z</dcterms:created>
  <dc:creator>北北</dc:creator>
  <cp:lastModifiedBy>北北</cp:lastModifiedBy>
  <dcterms:modified xsi:type="dcterms:W3CDTF">2018-09-21T08:34:11Z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