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718" w:rsidRPr="00B961A2" w:rsidRDefault="00BD2403" w:rsidP="000F7ADE">
      <w:pPr>
        <w:jc w:val="center"/>
        <w:rPr>
          <w:rFonts w:asciiTheme="minorEastAsia" w:hAnsiTheme="minorEastAsia"/>
          <w:b/>
          <w:sz w:val="44"/>
          <w:szCs w:val="44"/>
        </w:rPr>
      </w:pPr>
      <w:r w:rsidRPr="00B961A2">
        <w:rPr>
          <w:rFonts w:asciiTheme="minorEastAsia" w:hAnsiTheme="minorEastAsia" w:hint="eastAsia"/>
          <w:b/>
          <w:sz w:val="44"/>
          <w:szCs w:val="44"/>
        </w:rPr>
        <w:t>后台系统功能需求</w:t>
      </w:r>
      <w:r w:rsidR="000F7ADE" w:rsidRPr="00B961A2">
        <w:rPr>
          <w:rFonts w:asciiTheme="minorEastAsia" w:hAnsiTheme="minorEastAsia" w:hint="eastAsia"/>
          <w:b/>
          <w:sz w:val="44"/>
          <w:szCs w:val="44"/>
        </w:rPr>
        <w:t>列表</w:t>
      </w:r>
    </w:p>
    <w:p w:rsidR="00BD2403" w:rsidRPr="002E2F67" w:rsidRDefault="000F7ADE" w:rsidP="00272B5C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地图展示</w:t>
      </w:r>
    </w:p>
    <w:p w:rsidR="00272B5C" w:rsidRPr="002E2F67" w:rsidRDefault="00272B5C" w:rsidP="00272B5C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停车场显示</w:t>
      </w:r>
    </w:p>
    <w:p w:rsidR="00272B5C" w:rsidRPr="002E2F67" w:rsidRDefault="00272B5C" w:rsidP="00272B5C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要求：停车场分布在地图上显示，停车场图标显示美观；</w:t>
      </w:r>
    </w:p>
    <w:p w:rsidR="00272B5C" w:rsidRPr="002E2F67" w:rsidRDefault="00272B5C" w:rsidP="00272B5C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当</w:t>
      </w:r>
      <w:r w:rsidR="008C0750" w:rsidRPr="002E2F67">
        <w:rPr>
          <w:rFonts w:asciiTheme="minorEastAsia" w:hAnsiTheme="minorEastAsia" w:hint="eastAsia"/>
          <w:szCs w:val="21"/>
        </w:rPr>
        <w:t>鼠标左键点击</w:t>
      </w:r>
      <w:r w:rsidRPr="002E2F67">
        <w:rPr>
          <w:rFonts w:asciiTheme="minorEastAsia" w:hAnsiTheme="minorEastAsia" w:hint="eastAsia"/>
          <w:szCs w:val="21"/>
        </w:rPr>
        <w:t>停车场图标时，会显示停车场名称及路段名，收费员姓名及电话，停车场总泊位数、</w:t>
      </w:r>
      <w:r w:rsidR="008C0750" w:rsidRPr="002E2F67">
        <w:rPr>
          <w:rFonts w:asciiTheme="minorEastAsia" w:hAnsiTheme="minorEastAsia" w:hint="eastAsia"/>
          <w:szCs w:val="21"/>
        </w:rPr>
        <w:t xml:space="preserve">使用泊位数，剩余泊位数；当鼠标离开停车场图标时，不显示内容； </w:t>
      </w:r>
    </w:p>
    <w:p w:rsidR="008C0750" w:rsidRPr="002E2F67" w:rsidRDefault="008C0750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可以按区域</w:t>
      </w:r>
      <w:r w:rsidR="000F7ADE" w:rsidRPr="002E2F67">
        <w:rPr>
          <w:rFonts w:asciiTheme="minorEastAsia" w:hAnsiTheme="minorEastAsia" w:hint="eastAsia"/>
          <w:szCs w:val="21"/>
        </w:rPr>
        <w:t>、街道、停车场类型（一类、二类、三类、夜间、错</w:t>
      </w:r>
      <w:r w:rsidR="002D0A23" w:rsidRPr="002E2F67">
        <w:rPr>
          <w:rFonts w:asciiTheme="minorEastAsia" w:hAnsiTheme="minorEastAsia" w:hint="eastAsia"/>
          <w:szCs w:val="21"/>
        </w:rPr>
        <w:t>时等）</w:t>
      </w:r>
      <w:r w:rsidR="00D22ED5" w:rsidRPr="002E2F67">
        <w:rPr>
          <w:rFonts w:asciiTheme="minorEastAsia" w:hAnsiTheme="minorEastAsia" w:hint="eastAsia"/>
          <w:szCs w:val="21"/>
        </w:rPr>
        <w:t>查询</w:t>
      </w:r>
      <w:r w:rsidRPr="002E2F67">
        <w:rPr>
          <w:rFonts w:asciiTheme="minorEastAsia" w:hAnsiTheme="minorEastAsia" w:hint="eastAsia"/>
          <w:szCs w:val="21"/>
        </w:rPr>
        <w:t>显示</w:t>
      </w:r>
      <w:r w:rsidR="002D0A23" w:rsidRPr="002E2F67">
        <w:rPr>
          <w:rFonts w:asciiTheme="minorEastAsia" w:hAnsiTheme="minorEastAsia" w:hint="eastAsia"/>
          <w:szCs w:val="21"/>
        </w:rPr>
        <w:t>停车场</w:t>
      </w:r>
      <w:r w:rsidRPr="002E2F67">
        <w:rPr>
          <w:rFonts w:asciiTheme="minorEastAsia" w:hAnsiTheme="minorEastAsia" w:hint="eastAsia"/>
          <w:szCs w:val="21"/>
        </w:rPr>
        <w:t>；</w:t>
      </w:r>
    </w:p>
    <w:p w:rsidR="002D0A23" w:rsidRPr="002E2F67" w:rsidRDefault="002D0A23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可以自定义泊位预警值；</w:t>
      </w:r>
    </w:p>
    <w:p w:rsidR="008C0750" w:rsidRPr="002E2F67" w:rsidRDefault="008C0750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可以用不同颜色表示</w:t>
      </w:r>
      <w:r w:rsidR="002D0A23" w:rsidRPr="002E2F67">
        <w:rPr>
          <w:rFonts w:asciiTheme="minorEastAsia" w:hAnsiTheme="minorEastAsia" w:hint="eastAsia"/>
          <w:szCs w:val="21"/>
        </w:rPr>
        <w:t>停车场的状态，比如说：灰色表示未签到停车场，蓝色表示已签到的停车场，红色表示泊位已经停满；</w:t>
      </w:r>
    </w:p>
    <w:p w:rsidR="002D0A23" w:rsidRPr="002E2F67" w:rsidRDefault="002D0A23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可以动态显示停车场信息（每</w:t>
      </w:r>
      <w:r w:rsidR="00D22ED5" w:rsidRPr="002E2F67">
        <w:rPr>
          <w:rFonts w:asciiTheme="minorEastAsia" w:hAnsiTheme="minorEastAsia" w:hint="eastAsia"/>
          <w:szCs w:val="21"/>
        </w:rPr>
        <w:t>3分钟刷新一次）。</w:t>
      </w:r>
    </w:p>
    <w:p w:rsidR="002D0A23" w:rsidRPr="002E2F67" w:rsidRDefault="002D0A23" w:rsidP="002D0A23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收费员显示</w:t>
      </w:r>
    </w:p>
    <w:p w:rsidR="002D0A23" w:rsidRPr="002E2F67" w:rsidRDefault="002D0A23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</w:t>
      </w:r>
      <w:r w:rsidR="00D22ED5" w:rsidRPr="002E2F67">
        <w:rPr>
          <w:rFonts w:asciiTheme="minorEastAsia" w:hAnsiTheme="minorEastAsia" w:hint="eastAsia"/>
          <w:szCs w:val="21"/>
        </w:rPr>
        <w:t>可以显示收费员位置信息，收费员图标显示美观；</w:t>
      </w:r>
    </w:p>
    <w:p w:rsidR="00D22ED5" w:rsidRPr="002E2F67" w:rsidRDefault="00D22ED5" w:rsidP="002D0A23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当鼠标左键点击收费员图标时，会显示收费员姓名及电话，应收金额、实收金额、未收金额</w:t>
      </w:r>
      <w:r w:rsidR="00BC70D2" w:rsidRPr="002E2F67">
        <w:rPr>
          <w:rFonts w:asciiTheme="minorEastAsia" w:hAnsiTheme="minorEastAsia" w:hint="eastAsia"/>
          <w:szCs w:val="21"/>
        </w:rPr>
        <w:t>；当鼠标离开收费员图标时，不显示内容；</w:t>
      </w:r>
    </w:p>
    <w:p w:rsidR="002D0A23" w:rsidRPr="002E2F67" w:rsidRDefault="00D22ED5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可以动态显示收费员位置信息（每3份钟刷新一次）</w:t>
      </w:r>
      <w:r w:rsidR="00BC70D2" w:rsidRPr="002E2F67">
        <w:rPr>
          <w:rFonts w:asciiTheme="minorEastAsia" w:hAnsiTheme="minorEastAsia" w:hint="eastAsia"/>
          <w:szCs w:val="21"/>
        </w:rPr>
        <w:t>；</w:t>
      </w:r>
    </w:p>
    <w:p w:rsidR="00D22ED5" w:rsidRPr="002E2F67" w:rsidRDefault="00D22ED5" w:rsidP="0080233F">
      <w:pPr>
        <w:ind w:leftChars="200" w:left="420"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可以分区域，街道，收费员姓名查询收费员当前位置。</w:t>
      </w:r>
      <w:bookmarkStart w:id="0" w:name="_GoBack"/>
      <w:bookmarkEnd w:id="0"/>
    </w:p>
    <w:p w:rsidR="00D22ED5" w:rsidRPr="002E2F67" w:rsidRDefault="00D22ED5" w:rsidP="00D22ED5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巡查员显示</w:t>
      </w:r>
    </w:p>
    <w:p w:rsidR="00D22ED5" w:rsidRPr="002E2F67" w:rsidRDefault="00D22ED5" w:rsidP="00D22ED5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 可以显示巡查员的位置信息，巡查员图标显示美观</w:t>
      </w:r>
      <w:r w:rsidR="00BC70D2" w:rsidRPr="002E2F67">
        <w:rPr>
          <w:rFonts w:asciiTheme="minorEastAsia" w:hAnsiTheme="minorEastAsia" w:hint="eastAsia"/>
          <w:szCs w:val="21"/>
        </w:rPr>
        <w:t>；</w:t>
      </w:r>
    </w:p>
    <w:p w:rsidR="00BC70D2" w:rsidRPr="002E2F67" w:rsidRDefault="00D22ED5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当</w:t>
      </w:r>
      <w:r w:rsidR="00BC70D2" w:rsidRPr="002E2F67">
        <w:rPr>
          <w:rFonts w:asciiTheme="minorEastAsia" w:hAnsiTheme="minorEastAsia" w:hint="eastAsia"/>
          <w:szCs w:val="21"/>
        </w:rPr>
        <w:t xml:space="preserve">鼠标左键点击巡查员图标时，会显示管理站、部门的名称，巡查员的姓名及电话；当鼠标离开巡查员图标时，不显示内容； </w:t>
      </w: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可以按管理站、部门名称、巡查员名称查询巡查员位置信息；</w:t>
      </w: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可以按时间查询巡查员巡察轨迹，可以动播放</w:t>
      </w:r>
      <w:r w:rsidR="00387868" w:rsidRPr="002E2F67">
        <w:rPr>
          <w:rFonts w:asciiTheme="minorEastAsia" w:hAnsiTheme="minorEastAsia" w:hint="eastAsia"/>
          <w:szCs w:val="21"/>
        </w:rPr>
        <w:t>轨迹，</w:t>
      </w:r>
      <w:r w:rsidRPr="002E2F67">
        <w:rPr>
          <w:rFonts w:asciiTheme="minorEastAsia" w:hAnsiTheme="minorEastAsia" w:hint="eastAsia"/>
          <w:szCs w:val="21"/>
        </w:rPr>
        <w:t>如下图：</w:t>
      </w:r>
    </w:p>
    <w:p w:rsidR="00BC70D2" w:rsidRPr="002E2F67" w:rsidRDefault="00BC70D2" w:rsidP="00BC70D2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327333" cy="3333750"/>
            <wp:effectExtent l="19050" t="0" r="6667" b="0"/>
            <wp:docPr id="1" name="图片 1" descr="C:\Documents and Settings\Administrator\Application Data\Tencent\Users\25398653\QQ\WinTemp\RichOle\$16PKG5N%2L8N)A@9V(R(}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25398653\QQ\WinTemp\RichOle\$16PKG5N%2L8N)A@9V(R(}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333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</w:p>
    <w:p w:rsidR="00BC70D2" w:rsidRPr="002E2F67" w:rsidRDefault="00BC70D2" w:rsidP="00BC70D2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</w:t>
      </w:r>
    </w:p>
    <w:p w:rsidR="00D22ED5" w:rsidRPr="002E2F67" w:rsidRDefault="00D22ED5" w:rsidP="00D22ED5">
      <w:pPr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 xml:space="preserve">       </w:t>
      </w:r>
    </w:p>
    <w:p w:rsidR="00D22ED5" w:rsidRPr="002E2F67" w:rsidRDefault="00133F49" w:rsidP="00133F49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票务管理：</w:t>
      </w:r>
    </w:p>
    <w:p w:rsidR="00133F49" w:rsidRPr="002E2F67" w:rsidRDefault="00133F49" w:rsidP="00133F49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票务管理流程：</w:t>
      </w:r>
    </w:p>
    <w:p w:rsidR="00D22ED5" w:rsidRPr="002E2F67" w:rsidRDefault="002E76BD" w:rsidP="00A13441">
      <w:pPr>
        <w:ind w:left="78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36pt;margin-top:10.05pt;width:96.75pt;height:42pt;z-index:251666432;mso-width-relative:margin;mso-height-relative:margin">
            <v:textbox style="mso-next-textbox:#_x0000_s1033">
              <w:txbxContent>
                <w:p w:rsidR="00AB3A54" w:rsidRDefault="00AB3A54" w:rsidP="00AB3A54">
                  <w:pPr>
                    <w:jc w:val="center"/>
                  </w:pPr>
                  <w:r>
                    <w:rPr>
                      <w:rFonts w:hint="eastAsia"/>
                    </w:rPr>
                    <w:t>经营管理部票管员</w:t>
                  </w:r>
                  <w:r w:rsidR="00CE0A3D">
                    <w:rPr>
                      <w:rFonts w:hint="eastAsia"/>
                    </w:rPr>
                    <w:t>采购、登记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31" type="#_x0000_t202" style="position:absolute;left:0;text-align:left;margin-left:232.5pt;margin-top:10.05pt;width:83.25pt;height:42pt;z-index:251664384;mso-width-relative:margin;mso-height-relative:margin">
            <v:textbox style="mso-next-textbox:#_x0000_s1031">
              <w:txbxContent>
                <w:p w:rsidR="00A13441" w:rsidRDefault="00A13441" w:rsidP="00A13441">
                  <w:pPr>
                    <w:jc w:val="center"/>
                  </w:pPr>
                  <w:r>
                    <w:rPr>
                      <w:rFonts w:hint="eastAsia"/>
                    </w:rPr>
                    <w:t>经营管理部长审批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29" type="#_x0000_t202" style="position:absolute;left:0;text-align:left;margin-left:129pt;margin-top:10.05pt;width:83.25pt;height:42pt;z-index:251662336;mso-width-relative:margin;mso-height-relative:margin">
            <v:textbox style="mso-next-textbox:#_x0000_s1029">
              <w:txbxContent>
                <w:p w:rsidR="00A13441" w:rsidRDefault="00A13441" w:rsidP="00A13441">
                  <w:pPr>
                    <w:jc w:val="center"/>
                  </w:pPr>
                  <w:r>
                    <w:rPr>
                      <w:rFonts w:hint="eastAsia"/>
                    </w:rPr>
                    <w:t>经营管理副部长审批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27" type="#_x0000_t202" style="position:absolute;left:0;text-align:left;margin-left:25.5pt;margin-top:10.05pt;width:83.25pt;height:42pt;z-index:251660288;mso-width-relative:margin;mso-height-relative:margin">
            <v:textbox style="mso-next-textbox:#_x0000_s1027">
              <w:txbxContent>
                <w:p w:rsidR="00A13441" w:rsidRDefault="00AB3A54" w:rsidP="00A13441">
                  <w:pPr>
                    <w:jc w:val="center"/>
                  </w:pPr>
                  <w:r>
                    <w:rPr>
                      <w:rFonts w:hint="eastAsia"/>
                    </w:rPr>
                    <w:t>经营管理部票管员申</w:t>
                  </w:r>
                  <w:r w:rsidR="00A13441">
                    <w:rPr>
                      <w:rFonts w:hint="eastAsia"/>
                    </w:rPr>
                    <w:t>请购票</w:t>
                  </w:r>
                </w:p>
              </w:txbxContent>
            </v:textbox>
          </v:shape>
        </w:pict>
      </w:r>
    </w:p>
    <w:p w:rsidR="00AB3A54" w:rsidRPr="002E2F67" w:rsidRDefault="002E76BD" w:rsidP="00CE0A3D">
      <w:pPr>
        <w:tabs>
          <w:tab w:val="left" w:pos="4320"/>
          <w:tab w:val="left" w:pos="687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noProof/>
          <w:szCs w:val="2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315.75pt;margin-top:14.7pt;width:20.25pt;height:0;z-index:251667456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30" type="#_x0000_t32" style="position:absolute;left:0;text-align:left;margin-left:212.25pt;margin-top:14.7pt;width:20.25pt;height:0;z-index:251663360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28" type="#_x0000_t32" style="position:absolute;left:0;text-align:left;margin-left:108.75pt;margin-top:14.7pt;width:20.25pt;height:0;z-index:251661312" o:connectortype="straight">
            <v:stroke endarrow="block"/>
          </v:shape>
        </w:pict>
      </w:r>
      <w:r w:rsidR="00A13441" w:rsidRPr="002E2F67">
        <w:rPr>
          <w:rFonts w:asciiTheme="minorEastAsia" w:hAnsiTheme="minorEastAsia" w:hint="eastAsia"/>
          <w:szCs w:val="21"/>
        </w:rPr>
        <w:t xml:space="preserve">       </w:t>
      </w:r>
      <w:r w:rsidR="00AB3A54" w:rsidRPr="002E2F67">
        <w:rPr>
          <w:rFonts w:asciiTheme="minorEastAsia" w:hAnsiTheme="minorEastAsia"/>
          <w:szCs w:val="21"/>
        </w:rPr>
        <w:tab/>
      </w:r>
      <w:r w:rsidR="00CE0A3D" w:rsidRPr="002E2F67">
        <w:rPr>
          <w:rFonts w:asciiTheme="minorEastAsia" w:hAnsiTheme="minorEastAsia"/>
          <w:szCs w:val="21"/>
        </w:rPr>
        <w:tab/>
      </w:r>
    </w:p>
    <w:p w:rsidR="00AB3A54" w:rsidRPr="002E2F67" w:rsidRDefault="00AB3A54" w:rsidP="00AB3A54">
      <w:pPr>
        <w:rPr>
          <w:rFonts w:asciiTheme="minorEastAsia" w:hAnsiTheme="minorEastAsia"/>
          <w:szCs w:val="21"/>
        </w:rPr>
      </w:pPr>
    </w:p>
    <w:p w:rsidR="00AB3A54" w:rsidRPr="002E2F67" w:rsidRDefault="00AB3A54" w:rsidP="00AB3A54">
      <w:pPr>
        <w:rPr>
          <w:rFonts w:asciiTheme="minorEastAsia" w:hAnsiTheme="minorEastAsia"/>
          <w:szCs w:val="21"/>
        </w:rPr>
      </w:pPr>
    </w:p>
    <w:p w:rsidR="00AB3A54" w:rsidRPr="002E2F67" w:rsidRDefault="00AB3A54" w:rsidP="00AB3A54">
      <w:pPr>
        <w:rPr>
          <w:rFonts w:asciiTheme="minorEastAsia" w:hAnsiTheme="minorEastAsia"/>
          <w:szCs w:val="21"/>
        </w:rPr>
      </w:pPr>
    </w:p>
    <w:p w:rsidR="00B167F1" w:rsidRPr="002E2F67" w:rsidRDefault="002E76BD" w:rsidP="00AB3A54">
      <w:pPr>
        <w:tabs>
          <w:tab w:val="left" w:pos="64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noProof/>
          <w:szCs w:val="21"/>
        </w:rPr>
        <w:pict>
          <v:shape id="_x0000_s1050" type="#_x0000_t202" style="position:absolute;left:0;text-align:left;margin-left:11.25pt;margin-top:150.3pt;width:121.5pt;height:43.5pt;z-index:251683840;mso-width-relative:margin;mso-height-relative:margin">
            <v:textbox style="mso-next-textbox:#_x0000_s1050">
              <w:txbxContent>
                <w:p w:rsidR="00B167F1" w:rsidRDefault="00B167F1" w:rsidP="00B167F1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经营管理部票管员审核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9" type="#_x0000_t32" style="position:absolute;left:0;text-align:left;margin-left:63.75pt;margin-top:121.8pt;width:0;height:24.75pt;z-index:251682816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8" type="#_x0000_t32" style="position:absolute;left:0;text-align:left;margin-left:134.25pt;margin-top:97.05pt;width:21pt;height:0;flip:x;z-index:251681792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7" type="#_x0000_t202" style="position:absolute;left:0;text-align:left;margin-left:11.25pt;margin-top:70.05pt;width:121.5pt;height:51.75pt;z-index:251680768;mso-width-relative:margin;mso-height-relative:margin">
            <v:textbox style="mso-next-textbox:#_x0000_s1047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管理站票管员</w:t>
                  </w:r>
                  <w:r w:rsidR="00B167F1">
                    <w:rPr>
                      <w:rFonts w:hint="eastAsia"/>
                    </w:rPr>
                    <w:t>把票根回笼到经营管理部票管员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6" type="#_x0000_t202" style="position:absolute;left:0;text-align:left;margin-left:155.25pt;margin-top:70.05pt;width:121.5pt;height:51.75pt;z-index:251679744;mso-width-relative:margin;mso-height-relative:margin">
            <v:textbox style="mso-next-textbox:#_x0000_s1046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管理站票管员根据收费员任务把票据分发给收费员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5" type="#_x0000_t32" style="position:absolute;left:0;text-align:left;margin-left:276.75pt;margin-top:93.3pt;width:21pt;height:0;flip:x;z-index:251678720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3" type="#_x0000_t202" style="position:absolute;left:0;text-align:left;margin-left:297.75pt;margin-top:70.05pt;width:121.5pt;height:51.75pt;z-index:251676672;mso-width-relative:margin;mso-height-relative:margin">
            <v:textbox style="mso-next-textbox:#_x0000_s1043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经营管理部票务员登记、分发管理站所申请的票据金额及本数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4" type="#_x0000_t32" style="position:absolute;left:0;text-align:left;margin-left:378.75pt;margin-top:45.3pt;width:0;height:24.75pt;z-index:251677696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1" type="#_x0000_t202" style="position:absolute;left:0;text-align:left;margin-left:336pt;margin-top:3.3pt;width:83.25pt;height:42pt;z-index:251674624;mso-width-relative:margin;mso-height-relative:margin">
            <v:textbox style="mso-next-textbox:#_x0000_s1041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经营管理部长审批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2" type="#_x0000_t32" style="position:absolute;left:0;text-align:left;margin-left:315.75pt;margin-top:23.55pt;width:20.25pt;height:0;z-index:251675648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40" type="#_x0000_t202" style="position:absolute;left:0;text-align:left;margin-left:232.5pt;margin-top:3.3pt;width:83.25pt;height:42pt;z-index:251673600;mso-width-relative:margin;mso-height-relative:margin">
            <v:textbox style="mso-next-textbox:#_x0000_s1040">
              <w:txbxContent>
                <w:p w:rsidR="00CE0A3D" w:rsidRDefault="00CE0A3D" w:rsidP="00CE0A3D">
                  <w:pPr>
                    <w:jc w:val="center"/>
                  </w:pPr>
                  <w:r>
                    <w:rPr>
                      <w:rFonts w:hint="eastAsia"/>
                    </w:rPr>
                    <w:t>经营管理副部长审批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39" type="#_x0000_t32" style="position:absolute;left:0;text-align:left;margin-left:212.25pt;margin-top:23.55pt;width:20.25pt;height:0;z-index:251672576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37" type="#_x0000_t32" style="position:absolute;left:0;text-align:left;margin-left:105pt;margin-top:23.55pt;width:24pt;height:.05pt;z-index:251670528" o:connectortype="straight">
            <v:stroke endarrow="block"/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36" type="#_x0000_t202" style="position:absolute;left:0;text-align:left;margin-left:129pt;margin-top:3.3pt;width:83.25pt;height:42pt;z-index:251669504;mso-width-relative:margin;mso-height-relative:margin">
            <v:textbox style="mso-next-textbox:#_x0000_s1036">
              <w:txbxContent>
                <w:p w:rsidR="00AB3A54" w:rsidRDefault="00AB3A54" w:rsidP="00AB3A54">
                  <w:pPr>
                    <w:jc w:val="center"/>
                  </w:pPr>
                  <w:r>
                    <w:rPr>
                      <w:rFonts w:hint="eastAsia"/>
                    </w:rPr>
                    <w:t>管理站站长审批</w:t>
                  </w:r>
                </w:p>
              </w:txbxContent>
            </v:textbox>
          </v:shape>
        </w:pict>
      </w:r>
      <w:r w:rsidRPr="002E2F67">
        <w:rPr>
          <w:rFonts w:asciiTheme="minorEastAsia" w:hAnsiTheme="minorEastAsia"/>
          <w:noProof/>
          <w:szCs w:val="21"/>
        </w:rPr>
        <w:pict>
          <v:shape id="_x0000_s1035" type="#_x0000_t202" style="position:absolute;left:0;text-align:left;margin-left:21.75pt;margin-top:3.3pt;width:83.25pt;height:42pt;z-index:251668480;mso-width-relative:margin;mso-height-relative:margin">
            <v:textbox style="mso-next-textbox:#_x0000_s1035">
              <w:txbxContent>
                <w:p w:rsidR="00AB3A54" w:rsidRDefault="00AB3A54" w:rsidP="00AB3A54">
                  <w:pPr>
                    <w:jc w:val="center"/>
                  </w:pPr>
                  <w:r>
                    <w:rPr>
                      <w:rFonts w:hint="eastAsia"/>
                    </w:rPr>
                    <w:t>管理站票管员票务申请</w:t>
                  </w:r>
                </w:p>
              </w:txbxContent>
            </v:textbox>
          </v:shape>
        </w:pict>
      </w:r>
      <w:r w:rsidR="00AB3A54" w:rsidRPr="002E2F67">
        <w:rPr>
          <w:rFonts w:asciiTheme="minorEastAsia" w:hAnsiTheme="minorEastAsia"/>
          <w:szCs w:val="21"/>
        </w:rPr>
        <w:tab/>
      </w: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rPr>
          <w:rFonts w:asciiTheme="minorEastAsia" w:hAnsiTheme="minorEastAsia"/>
          <w:szCs w:val="21"/>
        </w:rPr>
      </w:pPr>
    </w:p>
    <w:p w:rsidR="002D0A23" w:rsidRPr="002E2F67" w:rsidRDefault="00B167F1" w:rsidP="00B167F1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szCs w:val="21"/>
        </w:rPr>
        <w:tab/>
      </w:r>
    </w:p>
    <w:p w:rsidR="00B167F1" w:rsidRPr="002E2F67" w:rsidRDefault="00B167F1" w:rsidP="00B167F1">
      <w:pPr>
        <w:tabs>
          <w:tab w:val="left" w:pos="3540"/>
        </w:tabs>
        <w:rPr>
          <w:rFonts w:asciiTheme="minorEastAsia" w:hAnsiTheme="minorEastAsia"/>
          <w:szCs w:val="21"/>
        </w:rPr>
      </w:pPr>
    </w:p>
    <w:p w:rsidR="00B167F1" w:rsidRPr="002E2F67" w:rsidRDefault="00B167F1" w:rsidP="00B167F1">
      <w:pPr>
        <w:pStyle w:val="a7"/>
        <w:numPr>
          <w:ilvl w:val="0"/>
          <w:numId w:val="3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票务</w:t>
      </w:r>
      <w:r w:rsidR="005958BB" w:rsidRPr="002E2F67">
        <w:rPr>
          <w:rFonts w:asciiTheme="minorEastAsia" w:hAnsiTheme="minorEastAsia" w:hint="eastAsia"/>
          <w:szCs w:val="21"/>
        </w:rPr>
        <w:t>管理</w:t>
      </w:r>
      <w:r w:rsidRPr="002E2F67">
        <w:rPr>
          <w:rFonts w:asciiTheme="minorEastAsia" w:hAnsiTheme="minorEastAsia" w:hint="eastAsia"/>
          <w:szCs w:val="21"/>
        </w:rPr>
        <w:t>要求：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发票号码必须唯一性</w:t>
      </w:r>
      <w:r w:rsidR="00F54176" w:rsidRPr="002E2F67">
        <w:rPr>
          <w:rFonts w:asciiTheme="minorEastAsia" w:hAnsiTheme="minorEastAsia" w:hint="eastAsia"/>
          <w:szCs w:val="21"/>
        </w:rPr>
        <w:t>，领用发票必须按本领用</w:t>
      </w:r>
      <w:r w:rsidRPr="002E2F67">
        <w:rPr>
          <w:rFonts w:asciiTheme="minorEastAsia" w:hAnsiTheme="minorEastAsia" w:hint="eastAsia"/>
          <w:szCs w:val="21"/>
        </w:rPr>
        <w:t xml:space="preserve">； 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可以自定义发票单张的面额（1元，2元，5元，10元等）；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可以自定义发票的张数（有时1本50张，有时1本100张）；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可以批量审核；</w:t>
      </w:r>
    </w:p>
    <w:p w:rsidR="00B167F1" w:rsidRPr="002E2F67" w:rsidRDefault="00B167F1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</w:t>
      </w:r>
      <w:r w:rsidR="005958BB" w:rsidRPr="002E2F67">
        <w:rPr>
          <w:rFonts w:asciiTheme="minorEastAsia" w:hAnsiTheme="minorEastAsia" w:hint="eastAsia"/>
          <w:szCs w:val="21"/>
        </w:rPr>
        <w:t>按区域查询；</w:t>
      </w:r>
    </w:p>
    <w:p w:rsidR="005958BB" w:rsidRPr="002E2F67" w:rsidRDefault="005958BB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可以查看票据的库存数量以及明细</w:t>
      </w:r>
      <w:r w:rsidR="000E3EA3" w:rsidRPr="002E2F67">
        <w:rPr>
          <w:rFonts w:asciiTheme="minorEastAsia" w:hAnsiTheme="minorEastAsia" w:hint="eastAsia"/>
          <w:szCs w:val="21"/>
        </w:rPr>
        <w:t>；</w:t>
      </w:r>
    </w:p>
    <w:p w:rsidR="005958BB" w:rsidRPr="002E2F67" w:rsidRDefault="005958BB" w:rsidP="0080233F">
      <w:pPr>
        <w:tabs>
          <w:tab w:val="left" w:pos="3540"/>
        </w:tabs>
        <w:ind w:firstLineChars="350" w:firstLine="73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可以按日期查询票据的状态。</w:t>
      </w:r>
    </w:p>
    <w:p w:rsidR="005958BB" w:rsidRPr="002E2F67" w:rsidRDefault="005958BB" w:rsidP="005958BB">
      <w:pPr>
        <w:tabs>
          <w:tab w:val="left" w:pos="3540"/>
        </w:tabs>
        <w:rPr>
          <w:rFonts w:asciiTheme="minorEastAsia" w:hAnsiTheme="minorEastAsia"/>
          <w:szCs w:val="21"/>
        </w:rPr>
      </w:pPr>
    </w:p>
    <w:p w:rsidR="005958BB" w:rsidRPr="002E2F67" w:rsidRDefault="000E3EA3" w:rsidP="000E3EA3">
      <w:pPr>
        <w:pStyle w:val="a7"/>
        <w:numPr>
          <w:ilvl w:val="0"/>
          <w:numId w:val="1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巡查管理</w:t>
      </w:r>
    </w:p>
    <w:p w:rsidR="000E3EA3" w:rsidRPr="002E2F67" w:rsidRDefault="000E3EA3" w:rsidP="000E3EA3">
      <w:pPr>
        <w:pStyle w:val="a7"/>
        <w:numPr>
          <w:ilvl w:val="0"/>
          <w:numId w:val="4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可以下发通知到巡查机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可以接收巡查机上报的信息及照片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</w:p>
    <w:p w:rsidR="000E3EA3" w:rsidRPr="002E2F67" w:rsidRDefault="000E3EA3" w:rsidP="000E3EA3">
      <w:pPr>
        <w:pStyle w:val="a7"/>
        <w:numPr>
          <w:ilvl w:val="0"/>
          <w:numId w:val="1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系统管理</w:t>
      </w:r>
    </w:p>
    <w:p w:rsidR="000E3EA3" w:rsidRPr="002E2F67" w:rsidRDefault="000E3EA3" w:rsidP="000E3EA3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用户管理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要求：用户名必须是唯一性；</w:t>
      </w:r>
    </w:p>
    <w:p w:rsidR="000E3EA3" w:rsidRPr="002E2F67" w:rsidRDefault="000E3EA3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同一用户只能在线一位；</w:t>
      </w:r>
    </w:p>
    <w:p w:rsidR="000E3EA3" w:rsidRPr="002E2F67" w:rsidRDefault="00D81901" w:rsidP="000E3EA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当用户登录后，20分种无任何操作，自动退出系统；</w:t>
      </w:r>
    </w:p>
    <w:p w:rsidR="00D81901" w:rsidRPr="002E2F67" w:rsidRDefault="00CC43C1" w:rsidP="00CC43C1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收费费率</w:t>
      </w:r>
    </w:p>
    <w:p w:rsidR="0056536E" w:rsidRPr="002E2F67" w:rsidRDefault="00B02ED2" w:rsidP="0056536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</w:t>
      </w:r>
      <w:r w:rsidR="0056536E" w:rsidRPr="002E2F67">
        <w:rPr>
          <w:rFonts w:asciiTheme="minorEastAsia" w:hAnsiTheme="minorEastAsia" w:hint="eastAsia"/>
          <w:szCs w:val="21"/>
        </w:rPr>
        <w:t>费规则：</w:t>
      </w:r>
    </w:p>
    <w:p w:rsidR="0056536E" w:rsidRPr="002E2F67" w:rsidRDefault="0056536E" w:rsidP="0056536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附</w:t>
      </w:r>
      <w:r w:rsidR="00B02ED2" w:rsidRPr="002E2F67">
        <w:rPr>
          <w:rFonts w:asciiTheme="minorEastAsia" w:hAnsiTheme="minorEastAsia" w:hint="eastAsia"/>
          <w:szCs w:val="21"/>
        </w:rPr>
        <w:t>件一</w:t>
      </w:r>
      <w:r w:rsidRPr="002E2F67">
        <w:rPr>
          <w:rFonts w:asciiTheme="minorEastAsia" w:hAnsiTheme="minorEastAsia" w:hint="eastAsia"/>
          <w:szCs w:val="21"/>
        </w:rPr>
        <w:t>：南昌市政停管有限公司收费标准说明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要求:可以自定义收费规则；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 xml:space="preserve">     可以自定义洪城一卡通拆扣率；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可以分时段计费；</w:t>
      </w:r>
    </w:p>
    <w:p w:rsidR="00CC43C1" w:rsidRPr="002E2F67" w:rsidRDefault="00CC43C1" w:rsidP="00CC43C1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权限设置</w:t>
      </w:r>
    </w:p>
    <w:p w:rsidR="00CC43C1" w:rsidRPr="002E2F67" w:rsidRDefault="00CC43C1" w:rsidP="00CC43C1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要求：可以根据不同部门，不同管理站设置不同权限</w:t>
      </w:r>
    </w:p>
    <w:p w:rsidR="006D1E7B" w:rsidRPr="002E2F67" w:rsidRDefault="006D1E7B" w:rsidP="006D1E7B">
      <w:pPr>
        <w:pStyle w:val="a7"/>
        <w:numPr>
          <w:ilvl w:val="0"/>
          <w:numId w:val="5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系统日志</w:t>
      </w:r>
    </w:p>
    <w:p w:rsidR="006D1E7B" w:rsidRPr="002E2F67" w:rsidRDefault="006D1E7B" w:rsidP="006D1E7B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要求：提供后台操作人员登记及使用平台的记录。</w:t>
      </w:r>
    </w:p>
    <w:p w:rsidR="00CC43C1" w:rsidRPr="002E2F67" w:rsidRDefault="00365A29" w:rsidP="00CC43C1">
      <w:pPr>
        <w:pStyle w:val="a7"/>
        <w:numPr>
          <w:ilvl w:val="0"/>
          <w:numId w:val="1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业务管理</w:t>
      </w:r>
    </w:p>
    <w:p w:rsidR="00CC43C1" w:rsidRPr="002E2F67" w:rsidRDefault="00365A29" w:rsidP="00365A29">
      <w:pPr>
        <w:pStyle w:val="a7"/>
        <w:numPr>
          <w:ilvl w:val="0"/>
          <w:numId w:val="6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收费员考勤</w:t>
      </w:r>
    </w:p>
    <w:p w:rsidR="00365A29" w:rsidRPr="002E2F67" w:rsidRDefault="00365A29" w:rsidP="00365A29">
      <w:pPr>
        <w:tabs>
          <w:tab w:val="left" w:pos="3540"/>
        </w:tabs>
        <w:ind w:left="78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</w:t>
      </w:r>
      <w:r w:rsidR="0056536E" w:rsidRPr="002E2F67">
        <w:rPr>
          <w:rFonts w:asciiTheme="minorEastAsia" w:hAnsiTheme="minorEastAsia" w:hint="eastAsia"/>
          <w:szCs w:val="21"/>
        </w:rPr>
        <w:t>可以按区域、街道名称，停车场名称，签到日期，收费员编号，收费员名称查询考勤，</w:t>
      </w:r>
      <w:r w:rsidR="00B02ED2" w:rsidRPr="002E2F67">
        <w:rPr>
          <w:rFonts w:asciiTheme="minorEastAsia" w:hAnsiTheme="minorEastAsia" w:hint="eastAsia"/>
          <w:szCs w:val="21"/>
        </w:rPr>
        <w:t>签到时间，签退时间在同一界面显示，</w:t>
      </w:r>
      <w:r w:rsidR="0056536E" w:rsidRPr="002E2F67">
        <w:rPr>
          <w:rFonts w:asciiTheme="minorEastAsia" w:hAnsiTheme="minorEastAsia" w:hint="eastAsia"/>
          <w:szCs w:val="21"/>
        </w:rPr>
        <w:t>可以导出，如图下：</w:t>
      </w:r>
    </w:p>
    <w:p w:rsidR="00365A29" w:rsidRPr="002E2F67" w:rsidRDefault="00365A29" w:rsidP="00365A2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067063" cy="2790825"/>
            <wp:effectExtent l="19050" t="0" r="237" b="0"/>
            <wp:docPr id="3" name="图片 3" descr="C:\Documents and Settings\Administrator\Application Data\Tencent\Users\25398653\QQ\WinTemp\RichOle\NL5@}A%SKBO23DRJ%HU]FC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Tencent\Users\25398653\QQ\WinTemp\RichOle\NL5@}A%SKBO23DRJ%HU]FCN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63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A29" w:rsidRPr="002E2F67" w:rsidRDefault="00BD62AE" w:rsidP="00BD62AE">
      <w:pPr>
        <w:pStyle w:val="a7"/>
        <w:numPr>
          <w:ilvl w:val="0"/>
          <w:numId w:val="6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巡查员考勤</w:t>
      </w:r>
    </w:p>
    <w:p w:rsidR="00BD62AE" w:rsidRPr="002E2F67" w:rsidRDefault="00BD62AE" w:rsidP="00BD62AE">
      <w:pPr>
        <w:tabs>
          <w:tab w:val="left" w:pos="3540"/>
        </w:tabs>
        <w:ind w:left="42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要求：可以按管理站或部门，签到日期，巡查员编号，巡查员名称查询考勤，签到时间，签退时间在同一界面显示，可以导出。</w:t>
      </w:r>
    </w:p>
    <w:p w:rsidR="00BD62AE" w:rsidRPr="002E2F67" w:rsidRDefault="00BD62AE" w:rsidP="00BD62AE">
      <w:pPr>
        <w:pStyle w:val="a7"/>
        <w:numPr>
          <w:ilvl w:val="0"/>
          <w:numId w:val="6"/>
        </w:numPr>
        <w:tabs>
          <w:tab w:val="left" w:pos="3540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收费员管理</w:t>
      </w:r>
    </w:p>
    <w:p w:rsidR="00BD62AE" w:rsidRPr="002E2F67" w:rsidRDefault="004E7F10" w:rsidP="00BD62A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要求：可以按区域，收费编号，收费员</w:t>
      </w:r>
      <w:r w:rsidR="00E60FB7" w:rsidRPr="002E2F67">
        <w:rPr>
          <w:rFonts w:asciiTheme="minorEastAsia" w:hAnsiTheme="minorEastAsia" w:hint="eastAsia"/>
          <w:szCs w:val="21"/>
        </w:rPr>
        <w:t>姓名查询，可以导出；</w:t>
      </w:r>
    </w:p>
    <w:p w:rsidR="00E60FB7" w:rsidRPr="002E2F67" w:rsidRDefault="00E60FB7" w:rsidP="00BD62AE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当收费员设为离职后，收费员自动脱离该区域工作组。</w:t>
      </w:r>
    </w:p>
    <w:p w:rsidR="004E7F10" w:rsidRPr="002E2F67" w:rsidRDefault="004E7F10" w:rsidP="004E7F10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</w:t>
      </w:r>
      <w:r w:rsidR="00671533" w:rsidRPr="002E2F67">
        <w:rPr>
          <w:rFonts w:asciiTheme="minorEastAsia" w:hAnsiTheme="minorEastAsia" w:hint="eastAsia"/>
          <w:szCs w:val="21"/>
        </w:rPr>
        <w:t>4</w:t>
      </w:r>
      <w:r w:rsidRPr="002E2F67">
        <w:rPr>
          <w:rFonts w:asciiTheme="minorEastAsia" w:hAnsiTheme="minorEastAsia" w:hint="eastAsia"/>
          <w:szCs w:val="21"/>
        </w:rPr>
        <w:t>、巡查员管理</w:t>
      </w:r>
    </w:p>
    <w:p w:rsidR="004E7F10" w:rsidRPr="002E2F67" w:rsidRDefault="004E7F10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/>
          <w:szCs w:val="21"/>
        </w:rPr>
        <w:tab/>
      </w:r>
      <w:r w:rsidRPr="002E2F67">
        <w:rPr>
          <w:rFonts w:asciiTheme="minorEastAsia" w:hAnsiTheme="minorEastAsia" w:hint="eastAsia"/>
          <w:szCs w:val="21"/>
        </w:rPr>
        <w:t>要求：可以按管理站或部门，巡查员编号、巡查员姓名查询，可以导出。</w:t>
      </w:r>
    </w:p>
    <w:p w:rsidR="00671533" w:rsidRPr="002E2F67" w:rsidRDefault="00671533" w:rsidP="00671533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5、区域设置</w:t>
      </w:r>
    </w:p>
    <w:p w:rsidR="00671533" w:rsidRPr="002E2F67" w:rsidRDefault="00671533" w:rsidP="00671533">
      <w:pPr>
        <w:pStyle w:val="a7"/>
        <w:tabs>
          <w:tab w:val="left" w:pos="3540"/>
        </w:tabs>
        <w:ind w:left="78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要求：可以增加，修改，删除行政规划区域</w:t>
      </w:r>
    </w:p>
    <w:p w:rsidR="0081406E" w:rsidRPr="002E2F67" w:rsidRDefault="0081406E" w:rsidP="0081406E">
      <w:pPr>
        <w:tabs>
          <w:tab w:val="left" w:pos="3540"/>
        </w:tabs>
        <w:ind w:firstLine="4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6、道路设置</w:t>
      </w:r>
    </w:p>
    <w:p w:rsidR="0081406E" w:rsidRPr="002E2F67" w:rsidRDefault="0081406E" w:rsidP="0080233F">
      <w:pPr>
        <w:tabs>
          <w:tab w:val="left" w:pos="3540"/>
        </w:tabs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要求：可以增加，修改，删除道路</w:t>
      </w:r>
    </w:p>
    <w:p w:rsidR="00671533" w:rsidRPr="002E2F67" w:rsidRDefault="0081406E" w:rsidP="00671533">
      <w:pPr>
        <w:tabs>
          <w:tab w:val="left" w:pos="3540"/>
        </w:tabs>
        <w:ind w:firstLine="4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7</w:t>
      </w:r>
      <w:r w:rsidR="00671533" w:rsidRPr="002E2F67">
        <w:rPr>
          <w:rFonts w:asciiTheme="minorEastAsia" w:hAnsiTheme="minorEastAsia" w:hint="eastAsia"/>
          <w:szCs w:val="21"/>
        </w:rPr>
        <w:t>、停车场管理</w:t>
      </w:r>
    </w:p>
    <w:p w:rsidR="00671533" w:rsidRPr="002E2F67" w:rsidRDefault="00671533" w:rsidP="00671533">
      <w:pPr>
        <w:tabs>
          <w:tab w:val="left" w:pos="3540"/>
        </w:tabs>
        <w:ind w:firstLine="4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</w:t>
      </w:r>
      <w:r w:rsidR="0081406E" w:rsidRPr="002E2F67">
        <w:rPr>
          <w:rFonts w:asciiTheme="minorEastAsia" w:hAnsiTheme="minorEastAsia" w:hint="eastAsia"/>
          <w:szCs w:val="21"/>
        </w:rPr>
        <w:t>要求：</w:t>
      </w:r>
      <w:r w:rsidRPr="002E2F67">
        <w:rPr>
          <w:rFonts w:asciiTheme="minorEastAsia" w:hAnsiTheme="minorEastAsia" w:hint="eastAsia"/>
          <w:szCs w:val="21"/>
        </w:rPr>
        <w:t>区域</w:t>
      </w:r>
      <w:r w:rsidRPr="002E2F67">
        <w:rPr>
          <w:rFonts w:asciiTheme="minorEastAsia" w:hAnsiTheme="minorEastAsia"/>
          <w:szCs w:val="21"/>
        </w:rPr>
        <w:t>—</w:t>
      </w:r>
      <w:r w:rsidRPr="002E2F67">
        <w:rPr>
          <w:rFonts w:asciiTheme="minorEastAsia" w:hAnsiTheme="minorEastAsia" w:hint="eastAsia"/>
          <w:szCs w:val="21"/>
        </w:rPr>
        <w:t>街道名称</w:t>
      </w:r>
      <w:r w:rsidRPr="002E2F67">
        <w:rPr>
          <w:rFonts w:asciiTheme="minorEastAsia" w:hAnsiTheme="minorEastAsia"/>
          <w:szCs w:val="21"/>
        </w:rPr>
        <w:t>—</w:t>
      </w:r>
      <w:r w:rsidRPr="002E2F67">
        <w:rPr>
          <w:rFonts w:asciiTheme="minorEastAsia" w:hAnsiTheme="minorEastAsia" w:hint="eastAsia"/>
          <w:szCs w:val="21"/>
        </w:rPr>
        <w:t>停车场名称</w:t>
      </w:r>
      <w:r w:rsidR="0081406E" w:rsidRPr="002E2F67">
        <w:rPr>
          <w:rFonts w:asciiTheme="minorEastAsia" w:hAnsiTheme="minorEastAsia" w:hint="eastAsia"/>
          <w:szCs w:val="21"/>
        </w:rPr>
        <w:t>--</w:t>
      </w:r>
      <w:r w:rsidRPr="002E2F67">
        <w:rPr>
          <w:rFonts w:asciiTheme="minorEastAsia" w:hAnsiTheme="minorEastAsia" w:hint="eastAsia"/>
          <w:szCs w:val="21"/>
        </w:rPr>
        <w:t>泊位</w:t>
      </w:r>
      <w:r w:rsidR="0081406E" w:rsidRPr="002E2F67">
        <w:rPr>
          <w:rFonts w:asciiTheme="minorEastAsia" w:hAnsiTheme="minorEastAsia" w:hint="eastAsia"/>
          <w:szCs w:val="21"/>
        </w:rPr>
        <w:t>四级结构</w:t>
      </w:r>
    </w:p>
    <w:p w:rsidR="00FF527A" w:rsidRPr="002E2F67" w:rsidRDefault="0081406E" w:rsidP="0080233F">
      <w:pPr>
        <w:tabs>
          <w:tab w:val="left" w:pos="3540"/>
        </w:tabs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</w:t>
      </w:r>
      <w:r w:rsidR="00FF527A" w:rsidRPr="002E2F67">
        <w:rPr>
          <w:rFonts w:asciiTheme="minorEastAsia" w:hAnsiTheme="minorEastAsia" w:hint="eastAsia"/>
          <w:szCs w:val="21"/>
        </w:rPr>
        <w:t xml:space="preserve">  可以增加，修改，删除停车场</w:t>
      </w:r>
    </w:p>
    <w:p w:rsidR="00FF527A" w:rsidRPr="002E2F67" w:rsidRDefault="00FF527A" w:rsidP="0080233F">
      <w:pPr>
        <w:tabs>
          <w:tab w:val="left" w:pos="3540"/>
        </w:tabs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可以按区域、道路名称、停车场名称、收费员姓名查询，如图下：</w:t>
      </w:r>
    </w:p>
    <w:p w:rsidR="00FF527A" w:rsidRPr="002E2F67" w:rsidRDefault="00FF527A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lastRenderedPageBreak/>
        <w:drawing>
          <wp:inline distT="0" distB="0" distL="0" distR="0">
            <wp:extent cx="5153025" cy="1648327"/>
            <wp:effectExtent l="19050" t="0" r="9525" b="0"/>
            <wp:docPr id="7" name="图片 7" descr="C:\Documents and Settings\Administrator\Application Data\Tencent\Users\25398653\QQ\WinTemp\RichOle\HIQO~968W5UFTJ82J5XI5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25398653\QQ\WinTemp\RichOle\HIQO~968W5UFTJ82J5XI5T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80" cy="1651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27A" w:rsidRPr="002E2F67" w:rsidRDefault="00FF527A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FF527A" w:rsidRPr="002E2F67" w:rsidRDefault="004C4C44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8、</w:t>
      </w:r>
      <w:r w:rsidR="00D74C88" w:rsidRPr="002E2F67">
        <w:rPr>
          <w:rFonts w:asciiTheme="minorEastAsia" w:hAnsiTheme="minorEastAsia" w:cs="宋体" w:hint="eastAsia"/>
          <w:kern w:val="0"/>
          <w:szCs w:val="21"/>
        </w:rPr>
        <w:t>收费员</w:t>
      </w:r>
      <w:r w:rsidRPr="002E2F67">
        <w:rPr>
          <w:rFonts w:asciiTheme="minorEastAsia" w:hAnsiTheme="minorEastAsia" w:cs="宋体" w:hint="eastAsia"/>
          <w:kern w:val="0"/>
          <w:szCs w:val="21"/>
        </w:rPr>
        <w:t>排班管理</w:t>
      </w:r>
    </w:p>
    <w:p w:rsidR="004C4C44" w:rsidRPr="002E2F67" w:rsidRDefault="004C4C44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要求：</w:t>
      </w:r>
      <w:r w:rsidR="00D74C88" w:rsidRPr="002E2F67">
        <w:rPr>
          <w:rFonts w:asciiTheme="minorEastAsia" w:hAnsiTheme="minorEastAsia" w:cs="宋体" w:hint="eastAsia"/>
          <w:kern w:val="0"/>
          <w:szCs w:val="21"/>
        </w:rPr>
        <w:t>收费员与停车场通过工作组绑定一起；</w:t>
      </w:r>
    </w:p>
    <w:p w:rsidR="00C818B3" w:rsidRPr="002E2F67" w:rsidRDefault="00D74C88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      收费员签到时，可以选择停车场签到，当该停车场签到后，其他收费员不能签到该停车场</w:t>
      </w:r>
      <w:r w:rsidR="00C818B3" w:rsidRPr="002E2F67">
        <w:rPr>
          <w:rFonts w:asciiTheme="minorEastAsia" w:hAnsiTheme="minorEastAsia" w:cs="宋体" w:hint="eastAsia"/>
          <w:kern w:val="0"/>
          <w:szCs w:val="21"/>
        </w:rPr>
        <w:t>；</w:t>
      </w:r>
    </w:p>
    <w:p w:rsidR="00C818B3" w:rsidRPr="002E2F67" w:rsidRDefault="00C818B3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9、</w:t>
      </w:r>
      <w:r w:rsidR="00E60FB7" w:rsidRPr="002E2F67">
        <w:rPr>
          <w:rFonts w:asciiTheme="minorEastAsia" w:hAnsiTheme="minorEastAsia" w:cs="宋体" w:hint="eastAsia"/>
          <w:kern w:val="0"/>
          <w:szCs w:val="21"/>
        </w:rPr>
        <w:t>包月车管理</w:t>
      </w:r>
    </w:p>
    <w:p w:rsidR="00E60FB7" w:rsidRPr="002E2F67" w:rsidRDefault="00E60FB7" w:rsidP="0080233F">
      <w:pPr>
        <w:widowControl/>
        <w:ind w:firstLineChars="150" w:firstLine="315"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要求：包月车可以批量导入格式如下：</w:t>
      </w:r>
    </w:p>
    <w:p w:rsidR="00AC5A1F" w:rsidRPr="002E2F67" w:rsidRDefault="00AC5A1F" w:rsidP="00AC5A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600700" cy="1333500"/>
            <wp:effectExtent l="19050" t="0" r="0" b="0"/>
            <wp:docPr id="11" name="图片 11" descr="C:\Documents and Settings\Administrator\Application Data\Tencent\Users\25398653\QQ\WinTemp\RichOle\FZ{M_I]63RN5OKFJ9IUTTZ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25398653\QQ\WinTemp\RichOle\FZ{M_I]63RN5OKFJ9IUTTZ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A1F" w:rsidRPr="002E2F67" w:rsidRDefault="00AC5A1F" w:rsidP="00AC5A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     </w:t>
      </w:r>
    </w:p>
    <w:p w:rsidR="00E60FB7" w:rsidRPr="002E2F67" w:rsidRDefault="000D61C1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10、白名单管理</w:t>
      </w:r>
    </w:p>
    <w:p w:rsidR="000D61C1" w:rsidRPr="002E2F67" w:rsidRDefault="000D61C1" w:rsidP="00FF527A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 xml:space="preserve">    白名单是指针对新能源车、公司车辆，领导车辆进行停车缴费时，可以打折处理，折扣率可以自定义。</w:t>
      </w:r>
    </w:p>
    <w:p w:rsidR="00AC5A1F" w:rsidRPr="002E2F67" w:rsidRDefault="00EB0580" w:rsidP="00AC5A1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11、车辆进出场明细</w:t>
      </w:r>
    </w:p>
    <w:p w:rsidR="00FF527A" w:rsidRPr="002E2F67" w:rsidRDefault="00EB0580" w:rsidP="00EB058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车辆进出场明细格式如下：</w:t>
      </w:r>
    </w:p>
    <w:p w:rsidR="00EB0580" w:rsidRPr="002E2F67" w:rsidRDefault="00FF527A" w:rsidP="00EB0580">
      <w:pPr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</w:t>
      </w:r>
      <w:r w:rsidR="00EB0580"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476875" cy="1552575"/>
            <wp:effectExtent l="19050" t="0" r="9525" b="0"/>
            <wp:docPr id="2" name="图片 2" descr="C:\Documents and Settings\Administrator\Application Data\Tencent\Users\25398653\QQ\WinTemp\RichOle\G4L0DP6X0V0(KPS5Q4LK46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Application Data\Tencent\Users\25398653\QQ\WinTemp\RichOle\G4L0DP6X0V0(KPS5Q4LK46H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783" w:rsidRPr="002E2F67" w:rsidRDefault="007F6783" w:rsidP="007F6783">
      <w:pPr>
        <w:pStyle w:val="1"/>
        <w:ind w:firstLineChars="0" w:firstLine="0"/>
        <w:rPr>
          <w:rFonts w:asciiTheme="minorEastAsia" w:hAnsiTheme="minorEastAsia" w:cs="宋体"/>
          <w:kern w:val="0"/>
          <w:szCs w:val="21"/>
        </w:rPr>
      </w:pPr>
    </w:p>
    <w:p w:rsidR="007F6783" w:rsidRPr="002E2F67" w:rsidRDefault="007F6783" w:rsidP="007F6783">
      <w:pPr>
        <w:pStyle w:val="1"/>
        <w:ind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车辆状态：</w:t>
      </w:r>
      <w:r w:rsidRPr="002E2F67">
        <w:rPr>
          <w:rFonts w:asciiTheme="minorEastAsia" w:hAnsiTheme="minorEastAsia" w:hint="eastAsia"/>
          <w:szCs w:val="21"/>
        </w:rPr>
        <w:t>欠费、正常离开、部分缴费、未缴费、15分钟免费、特殊停车；</w:t>
      </w:r>
    </w:p>
    <w:p w:rsidR="00FF527A" w:rsidRPr="002E2F67" w:rsidRDefault="007F6783" w:rsidP="00FF527A">
      <w:pPr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预缴费、应收金额、实收金额、应缴余额在底栏下有汇总统计；</w:t>
      </w:r>
    </w:p>
    <w:p w:rsidR="007F6783" w:rsidRPr="002E2F67" w:rsidRDefault="007F6783" w:rsidP="00FF527A">
      <w:pPr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 w:hint="eastAsia"/>
          <w:kern w:val="0"/>
          <w:szCs w:val="21"/>
        </w:rPr>
        <w:t>要求：可按区域、街道、停车场，车辆牌号码、车辆状态、</w:t>
      </w:r>
      <w:r w:rsidR="0046532C" w:rsidRPr="002E2F67">
        <w:rPr>
          <w:rFonts w:asciiTheme="minorEastAsia" w:hAnsiTheme="minorEastAsia" w:cs="宋体" w:hint="eastAsia"/>
          <w:kern w:val="0"/>
          <w:szCs w:val="21"/>
        </w:rPr>
        <w:t>操作员、车辆进出场时间查询，并可导出。</w:t>
      </w:r>
    </w:p>
    <w:p w:rsidR="007F6783" w:rsidRPr="002E2F67" w:rsidRDefault="007F6783" w:rsidP="00FF527A">
      <w:pPr>
        <w:rPr>
          <w:rFonts w:asciiTheme="minorEastAsia" w:hAnsiTheme="minorEastAsia" w:cs="宋体"/>
          <w:kern w:val="0"/>
          <w:szCs w:val="21"/>
        </w:rPr>
      </w:pPr>
    </w:p>
    <w:p w:rsidR="00671533" w:rsidRPr="002E2F67" w:rsidRDefault="0046532C" w:rsidP="0046532C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>12、欠费查询</w:t>
      </w:r>
    </w:p>
    <w:p w:rsidR="0046532C" w:rsidRPr="002E2F67" w:rsidRDefault="0046532C" w:rsidP="0046532C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格式</w:t>
      </w:r>
      <w:r w:rsidR="00500B19" w:rsidRPr="002E2F67">
        <w:rPr>
          <w:rFonts w:asciiTheme="minorEastAsia" w:hAnsiTheme="minorEastAsia" w:hint="eastAsia"/>
          <w:szCs w:val="21"/>
        </w:rPr>
        <w:t>如下；</w:t>
      </w:r>
    </w:p>
    <w:p w:rsidR="00500B19" w:rsidRPr="002E2F67" w:rsidRDefault="00500B19" w:rsidP="00500B1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838825" cy="762000"/>
            <wp:effectExtent l="19050" t="0" r="9525" b="0"/>
            <wp:docPr id="4" name="图片 7" descr="C:\Documents and Settings\Administrator\Application Data\Tencent\Users\25398653\QQ\WinTemp\RichOle\30(A_~NS`S2V%VX9LS76U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dministrator\Application Data\Tencent\Users\25398653\QQ\WinTemp\RichOle\30(A_~NS`S2V%VX9LS76UE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19" w:rsidRPr="002E2F67" w:rsidRDefault="00500B19" w:rsidP="0046532C">
      <w:pPr>
        <w:tabs>
          <w:tab w:val="left" w:pos="3540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要求：此页面可以补缴费欠；</w:t>
      </w:r>
    </w:p>
    <w:p w:rsidR="00671533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可以导出查询的内容，如下：</w:t>
      </w:r>
    </w:p>
    <w:p w:rsidR="00500B19" w:rsidRPr="002E2F67" w:rsidRDefault="00500B19" w:rsidP="00500B1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772150" cy="1171575"/>
            <wp:effectExtent l="19050" t="0" r="0" b="0"/>
            <wp:docPr id="9" name="图片 9" descr="C:\Documents and Settings\Administrator\Application Data\Tencent\Users\25398653\QQ\WinTemp\RichOle\LG0LC$YSXQW5OF~YH(2]CB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Administrator\Application Data\Tencent\Users\25398653\QQ\WinTemp\RichOle\LG0LC$YSXQW5OF~YH(2]CB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B19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</w:p>
    <w:p w:rsidR="00500B19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13、黑名单管理</w:t>
      </w:r>
    </w:p>
    <w:p w:rsidR="00500B19" w:rsidRPr="002E2F67" w:rsidRDefault="00500B19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统计欠费次达到15次以上的车辆（含15次）</w:t>
      </w:r>
    </w:p>
    <w:p w:rsidR="00500B19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格式如下：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94653" w:rsidRPr="002E2F67" w:rsidTr="00494653">
        <w:tc>
          <w:tcPr>
            <w:tcW w:w="2130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车牌号码</w:t>
            </w:r>
          </w:p>
        </w:tc>
        <w:tc>
          <w:tcPr>
            <w:tcW w:w="2130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欠费次数</w:t>
            </w:r>
          </w:p>
        </w:tc>
        <w:tc>
          <w:tcPr>
            <w:tcW w:w="2131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欠费金额</w:t>
            </w:r>
          </w:p>
        </w:tc>
        <w:tc>
          <w:tcPr>
            <w:tcW w:w="2131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更新日期</w:t>
            </w:r>
          </w:p>
        </w:tc>
      </w:tr>
    </w:tbl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要求：可以按欠费金额从高到低排列；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可以按欠费次数从高到低排列；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每日夜间12点后更新；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可以导出。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14、停车场现状</w:t>
      </w:r>
    </w:p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停车场现状是指以表格的形式反应当前泊位使用前况，表格如下：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28"/>
        <w:gridCol w:w="1427"/>
        <w:gridCol w:w="1427"/>
        <w:gridCol w:w="1428"/>
        <w:gridCol w:w="1428"/>
        <w:gridCol w:w="1384"/>
      </w:tblGrid>
      <w:tr w:rsidR="00494653" w:rsidRPr="002E2F67" w:rsidTr="00494653">
        <w:tc>
          <w:tcPr>
            <w:tcW w:w="1428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区域</w:t>
            </w:r>
          </w:p>
        </w:tc>
        <w:tc>
          <w:tcPr>
            <w:tcW w:w="1427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道路名称</w:t>
            </w:r>
          </w:p>
        </w:tc>
        <w:tc>
          <w:tcPr>
            <w:tcW w:w="1427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停车场名称</w:t>
            </w:r>
          </w:p>
        </w:tc>
        <w:tc>
          <w:tcPr>
            <w:tcW w:w="1428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总泊位数</w:t>
            </w:r>
          </w:p>
        </w:tc>
        <w:tc>
          <w:tcPr>
            <w:tcW w:w="1428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使用泊位数</w:t>
            </w:r>
          </w:p>
        </w:tc>
        <w:tc>
          <w:tcPr>
            <w:tcW w:w="1384" w:type="dxa"/>
          </w:tcPr>
          <w:p w:rsidR="00494653" w:rsidRPr="002E2F67" w:rsidRDefault="00494653" w:rsidP="004E7F10">
            <w:pPr>
              <w:tabs>
                <w:tab w:val="left" w:pos="765"/>
              </w:tabs>
              <w:rPr>
                <w:rFonts w:asciiTheme="minorEastAsia" w:hAnsiTheme="minorEastAsia"/>
                <w:szCs w:val="21"/>
              </w:rPr>
            </w:pPr>
            <w:r w:rsidRPr="002E2F67">
              <w:rPr>
                <w:rFonts w:asciiTheme="minorEastAsia" w:hAnsiTheme="minorEastAsia" w:hint="eastAsia"/>
                <w:szCs w:val="21"/>
              </w:rPr>
              <w:t>剩余泊位数</w:t>
            </w:r>
          </w:p>
        </w:tc>
      </w:tr>
    </w:tbl>
    <w:p w:rsidR="00494653" w:rsidRPr="002E2F67" w:rsidRDefault="00494653" w:rsidP="004E7F10">
      <w:pPr>
        <w:tabs>
          <w:tab w:val="left" w:pos="765"/>
        </w:tabs>
        <w:rPr>
          <w:rFonts w:asciiTheme="minorEastAsia" w:hAnsiTheme="minorEastAsia"/>
          <w:szCs w:val="21"/>
        </w:rPr>
      </w:pPr>
    </w:p>
    <w:p w:rsidR="00500B19" w:rsidRPr="002E2F67" w:rsidRDefault="006D1E7B" w:rsidP="006D1E7B">
      <w:pPr>
        <w:pStyle w:val="a7"/>
        <w:numPr>
          <w:ilvl w:val="0"/>
          <w:numId w:val="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报表管理</w:t>
      </w:r>
    </w:p>
    <w:p w:rsidR="00F746B9" w:rsidRPr="002E2F67" w:rsidRDefault="00F746B9" w:rsidP="00F746B9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报表都可以导出，可以按时间查询，当增加微信、余额宝支付手段后，请增加字段到表格中。</w:t>
      </w:r>
    </w:p>
    <w:p w:rsidR="00F746B9" w:rsidRPr="002E2F67" w:rsidRDefault="00F746B9" w:rsidP="00F746B9">
      <w:pPr>
        <w:pStyle w:val="a7"/>
        <w:tabs>
          <w:tab w:val="left" w:pos="765"/>
        </w:tabs>
        <w:ind w:left="4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。</w:t>
      </w:r>
    </w:p>
    <w:p w:rsidR="006D1E7B" w:rsidRPr="002E2F67" w:rsidRDefault="006D1E7B" w:rsidP="006D1E7B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收费员报表</w:t>
      </w:r>
    </w:p>
    <w:p w:rsidR="006D1E7B" w:rsidRPr="002E2F67" w:rsidRDefault="006D1E7B" w:rsidP="006D1E7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6343650" cy="1314450"/>
            <wp:effectExtent l="19050" t="0" r="0" b="0"/>
            <wp:docPr id="5" name="图片 11" descr="C:\Documents and Settings\Administrator\Application Data\Tencent\Users\25398653\QQ\WinTemp\RichOle\P5X_~9$2M0KJT4FA3D4{5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Administrator\Application Data\Tencent\Users\25398653\QQ\WinTemp\RichOle\P5X_~9$2M0KJT4FA3D4{5U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21B" w:rsidRPr="002E2F67" w:rsidRDefault="00F746B9" w:rsidP="00F746B9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停车场报表</w:t>
      </w:r>
    </w:p>
    <w:p w:rsidR="00F746B9" w:rsidRPr="002E2F67" w:rsidRDefault="00F746B9" w:rsidP="00EC0AEE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/>
          <w:noProof/>
          <w:kern w:val="0"/>
          <w:szCs w:val="21"/>
        </w:rPr>
        <w:lastRenderedPageBreak/>
        <w:drawing>
          <wp:inline distT="0" distB="0" distL="0" distR="0">
            <wp:extent cx="5905500" cy="2209800"/>
            <wp:effectExtent l="19050" t="0" r="0" b="0"/>
            <wp:docPr id="13" name="图片 13" descr="C:\Documents and Settings\Administrator\Application Data\Tencent\Users\25398653\QQ\WinTemp\RichOle\7{U1G%}K)~7A8N771(02X{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Administrator\Application Data\Tencent\Users\25398653\QQ\WinTemp\RichOle\7{U1G%}K)~7A8N771(02X{S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B9" w:rsidRPr="002E2F67" w:rsidRDefault="00F746B9" w:rsidP="00F746B9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区域报表</w:t>
      </w:r>
    </w:p>
    <w:p w:rsidR="00F746B9" w:rsidRPr="002E2F67" w:rsidRDefault="00F746B9" w:rsidP="00F746B9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/>
          <w:noProof/>
          <w:kern w:val="0"/>
          <w:szCs w:val="21"/>
        </w:rPr>
        <w:drawing>
          <wp:inline distT="0" distB="0" distL="0" distR="0">
            <wp:extent cx="5905500" cy="2381250"/>
            <wp:effectExtent l="19050" t="0" r="0" b="0"/>
            <wp:docPr id="15" name="图片 15" descr="C:\Documents and Settings\Administrator\Application Data\Tencent\Users\25398653\QQ\WinTemp\RichOle\J[VR$@N1Z`G1VV5MI9UW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Administrator\Application Data\Tencent\Users\25398653\QQ\WinTemp\RichOle\J[VR$@N1Z`G1VV5MI9UWAP5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6B9" w:rsidRPr="002E2F67" w:rsidRDefault="00EC0AEE" w:rsidP="00EC0AEE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财务报表</w:t>
      </w:r>
    </w:p>
    <w:p w:rsidR="00EC0AEE" w:rsidRPr="002E2F67" w:rsidRDefault="00EC0AEE" w:rsidP="00AE10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AE10B0" w:rsidRPr="002E2F67" w:rsidRDefault="00AE10B0" w:rsidP="00AE10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334000" cy="2257017"/>
            <wp:effectExtent l="19050" t="0" r="0" b="0"/>
            <wp:docPr id="19" name="图片 19" descr="C:\Documents and Settings\Administrator\Application Data\Tencent\Users\25398653\QQ\WinTemp\RichOle\NRNE6Z$6$G41`@YIEB{1R{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Administrator\Application Data\Tencent\Users\25398653\QQ\WinTemp\RichOle\NRNE6Z$6$G41`@YIEB{1R{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AEE" w:rsidRPr="002E2F67" w:rsidRDefault="00AE10B0" w:rsidP="00AE10B0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一卡通结算报表</w:t>
      </w:r>
    </w:p>
    <w:p w:rsidR="00AC6331" w:rsidRPr="002E2F67" w:rsidRDefault="00AC6331" w:rsidP="00AC6331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表格内容根据实际情况而定</w:t>
      </w:r>
    </w:p>
    <w:p w:rsidR="00AE10B0" w:rsidRPr="002E2F67" w:rsidRDefault="00AC6331" w:rsidP="00AC6331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微信结算报表</w:t>
      </w:r>
    </w:p>
    <w:p w:rsidR="00AC6331" w:rsidRPr="002E2F67" w:rsidRDefault="00AC6331" w:rsidP="00AC6331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表格内容根据实际情况而定</w:t>
      </w:r>
    </w:p>
    <w:p w:rsidR="00AC6331" w:rsidRPr="002E2F67" w:rsidRDefault="00AC6331" w:rsidP="00AC6331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</w:p>
    <w:p w:rsidR="00AC6331" w:rsidRPr="002E2F67" w:rsidRDefault="00AC6331" w:rsidP="00AC6331">
      <w:pPr>
        <w:pStyle w:val="a7"/>
        <w:numPr>
          <w:ilvl w:val="0"/>
          <w:numId w:val="1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支付宝结算报表</w:t>
      </w:r>
    </w:p>
    <w:p w:rsidR="00AC6331" w:rsidRPr="002E2F67" w:rsidRDefault="00AC6331" w:rsidP="00AC6331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表格内容根据实际情况而定</w:t>
      </w:r>
    </w:p>
    <w:p w:rsidR="001763C7" w:rsidRPr="002E2F67" w:rsidRDefault="001763C7" w:rsidP="001763C7">
      <w:pPr>
        <w:tabs>
          <w:tab w:val="left" w:pos="765"/>
        </w:tabs>
        <w:rPr>
          <w:rFonts w:asciiTheme="minorEastAsia" w:hAnsiTheme="minorEastAsia"/>
          <w:szCs w:val="21"/>
        </w:rPr>
      </w:pPr>
    </w:p>
    <w:p w:rsidR="001763C7" w:rsidRPr="002E2F67" w:rsidRDefault="001763C7" w:rsidP="001763C7">
      <w:pPr>
        <w:pStyle w:val="a7"/>
        <w:numPr>
          <w:ilvl w:val="0"/>
          <w:numId w:val="1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统计分析</w:t>
      </w:r>
    </w:p>
    <w:p w:rsidR="00351222" w:rsidRPr="002E2F67" w:rsidRDefault="00B30BD9" w:rsidP="00B30BD9">
      <w:pPr>
        <w:pStyle w:val="a7"/>
        <w:numPr>
          <w:ilvl w:val="0"/>
          <w:numId w:val="16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时间段与停车次数统计表</w:t>
      </w:r>
    </w:p>
    <w:p w:rsidR="00B30BD9" w:rsidRPr="002E2F67" w:rsidRDefault="00113754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</w:t>
      </w:r>
      <w:r w:rsidR="00B30BD9" w:rsidRPr="002E2F67">
        <w:rPr>
          <w:rFonts w:asciiTheme="minorEastAsia" w:hAnsiTheme="minorEastAsia" w:hint="eastAsia"/>
          <w:szCs w:val="21"/>
        </w:rPr>
        <w:t>：可以导出；</w:t>
      </w:r>
    </w:p>
    <w:p w:rsidR="00B30BD9" w:rsidRPr="002E2F67" w:rsidRDefault="00B30BD9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可以按区域、道路、停车场查询</w:t>
      </w:r>
    </w:p>
    <w:p w:rsidR="00B30BD9" w:rsidRPr="002E2F67" w:rsidRDefault="00B30BD9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表格如下：</w:t>
      </w:r>
    </w:p>
    <w:p w:rsidR="00B30BD9" w:rsidRPr="002E2F67" w:rsidRDefault="00B30BD9" w:rsidP="00B30BD9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67325" cy="2733675"/>
            <wp:effectExtent l="19050" t="0" r="9525" b="0"/>
            <wp:docPr id="21" name="图片 21" descr="C:\Documents and Settings\Administrator\桌面\QQ截图201706151134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Administrator\桌面\QQ截图2017061511345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D9" w:rsidRPr="002E2F67" w:rsidRDefault="00113754" w:rsidP="00113754">
      <w:pPr>
        <w:pStyle w:val="a7"/>
        <w:numPr>
          <w:ilvl w:val="0"/>
          <w:numId w:val="16"/>
        </w:numPr>
        <w:tabs>
          <w:tab w:val="left" w:pos="765"/>
        </w:tabs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停车场情况统计表</w:t>
      </w:r>
    </w:p>
    <w:p w:rsidR="00113754" w:rsidRPr="002E2F67" w:rsidRDefault="00113754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要求：可以导出；</w:t>
      </w:r>
    </w:p>
    <w:p w:rsidR="00113754" w:rsidRPr="002E2F67" w:rsidRDefault="00113754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可以按区域、道路、停车场查询</w:t>
      </w:r>
    </w:p>
    <w:p w:rsidR="00113754" w:rsidRPr="002E2F67" w:rsidRDefault="00113754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表格如下：</w:t>
      </w:r>
    </w:p>
    <w:p w:rsidR="00113754" w:rsidRPr="002E2F67" w:rsidRDefault="00113754" w:rsidP="0011375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E2F67">
        <w:rPr>
          <w:rFonts w:asciiTheme="minorEastAsia" w:hAnsiTheme="minorEastAsia" w:cs="宋体"/>
          <w:noProof/>
          <w:kern w:val="0"/>
          <w:szCs w:val="21"/>
        </w:rPr>
        <w:drawing>
          <wp:inline distT="0" distB="0" distL="0" distR="0">
            <wp:extent cx="5638800" cy="2152650"/>
            <wp:effectExtent l="19050" t="0" r="0" b="0"/>
            <wp:docPr id="22" name="图片 22" descr="C:\Documents and Settings\Administrator\Application Data\Tencent\Users\25398653\QQ\WinTemp\RichOle\[2H0SN7{(A01R}33ML2@7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Administrator\Application Data\Tencent\Users\25398653\QQ\WinTemp\RichOle\[2H0SN7{(A01R}33ML2@7EG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754" w:rsidRPr="002E2F67" w:rsidRDefault="0086770B" w:rsidP="0086770B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八、其它</w:t>
      </w:r>
    </w:p>
    <w:p w:rsidR="001763C7" w:rsidRPr="002E2F67" w:rsidRDefault="0086770B" w:rsidP="00113754">
      <w:pPr>
        <w:pStyle w:val="a7"/>
        <w:tabs>
          <w:tab w:val="left" w:pos="765"/>
        </w:tabs>
        <w:ind w:left="36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1、</w:t>
      </w:r>
      <w:r w:rsidR="005A0CDE" w:rsidRPr="002E2F67">
        <w:rPr>
          <w:rFonts w:asciiTheme="minorEastAsia" w:hAnsiTheme="minorEastAsia" w:hint="eastAsia"/>
          <w:szCs w:val="21"/>
        </w:rPr>
        <w:t>提供</w:t>
      </w:r>
      <w:r w:rsidR="00351222" w:rsidRPr="002E2F67">
        <w:rPr>
          <w:rFonts w:asciiTheme="minorEastAsia" w:hAnsiTheme="minorEastAsia" w:hint="eastAsia"/>
          <w:szCs w:val="21"/>
        </w:rPr>
        <w:t>通用、规范的数据接口</w:t>
      </w:r>
    </w:p>
    <w:p w:rsidR="00351222" w:rsidRPr="002E2F67" w:rsidRDefault="00351222" w:rsidP="00351222">
      <w:pPr>
        <w:pStyle w:val="a7"/>
        <w:tabs>
          <w:tab w:val="left" w:pos="765"/>
        </w:tabs>
        <w:ind w:left="4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例如：提供交管局的泊位情况数据</w:t>
      </w:r>
      <w:r w:rsidR="00FE018C" w:rsidRPr="002E2F67">
        <w:rPr>
          <w:rFonts w:asciiTheme="minorEastAsia" w:hAnsiTheme="minorEastAsia" w:hint="eastAsia"/>
          <w:szCs w:val="21"/>
        </w:rPr>
        <w:t>；</w:t>
      </w:r>
    </w:p>
    <w:p w:rsidR="00351222" w:rsidRPr="002E2F67" w:rsidRDefault="00351222" w:rsidP="00351222">
      <w:pPr>
        <w:pStyle w:val="a7"/>
        <w:tabs>
          <w:tab w:val="left" w:pos="765"/>
        </w:tabs>
        <w:ind w:left="4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</w:t>
      </w:r>
      <w:r w:rsidR="00BB4D3E" w:rsidRPr="002E2F67">
        <w:rPr>
          <w:rFonts w:asciiTheme="minorEastAsia" w:hAnsiTheme="minorEastAsia" w:hint="eastAsia"/>
          <w:szCs w:val="21"/>
        </w:rPr>
        <w:t>提供公安局的车辆进出场情况</w:t>
      </w:r>
      <w:r w:rsidR="00FE018C" w:rsidRPr="002E2F67">
        <w:rPr>
          <w:rFonts w:asciiTheme="minorEastAsia" w:hAnsiTheme="minorEastAsia" w:hint="eastAsia"/>
          <w:szCs w:val="21"/>
        </w:rPr>
        <w:t>数据；</w:t>
      </w:r>
    </w:p>
    <w:p w:rsidR="00C94EEE" w:rsidRPr="002E2F67" w:rsidRDefault="00351222" w:rsidP="00AC6331">
      <w:pPr>
        <w:tabs>
          <w:tab w:val="left" w:pos="765"/>
        </w:tabs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      提供停管公</w:t>
      </w:r>
      <w:r w:rsidR="00FE018C" w:rsidRPr="002E2F67">
        <w:rPr>
          <w:rFonts w:asciiTheme="minorEastAsia" w:hAnsiTheme="minorEastAsia" w:hint="eastAsia"/>
          <w:szCs w:val="21"/>
        </w:rPr>
        <w:t>司微信公众号查询欠费、补缴欠费等数据；</w:t>
      </w:r>
    </w:p>
    <w:p w:rsidR="00C94EEE" w:rsidRPr="002E2F67" w:rsidRDefault="007F6C8A" w:rsidP="00C94EEE">
      <w:pPr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 xml:space="preserve">    2、</w:t>
      </w:r>
      <w:r w:rsidR="006B190A" w:rsidRPr="002E2F67">
        <w:rPr>
          <w:rFonts w:asciiTheme="minorEastAsia" w:hAnsiTheme="minorEastAsia" w:hint="eastAsia"/>
          <w:szCs w:val="21"/>
        </w:rPr>
        <w:t>支付渠道</w:t>
      </w:r>
    </w:p>
    <w:p w:rsidR="006B190A" w:rsidRPr="002E2F67" w:rsidRDefault="006B190A" w:rsidP="00C94EEE">
      <w:pPr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lastRenderedPageBreak/>
        <w:t xml:space="preserve">     支持微信、洪城一卡通、支付宝、银联支付渠道</w:t>
      </w:r>
      <w:r w:rsidR="00590633" w:rsidRPr="002E2F67">
        <w:rPr>
          <w:rFonts w:asciiTheme="minorEastAsia" w:hAnsiTheme="minorEastAsia" w:hint="eastAsia"/>
          <w:szCs w:val="21"/>
        </w:rPr>
        <w:t>的预付费及后付费。</w:t>
      </w:r>
    </w:p>
    <w:p w:rsidR="00BB4D3E" w:rsidRPr="002E2F67" w:rsidRDefault="00C94EEE" w:rsidP="00BB4D3E">
      <w:pPr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附件一：</w:t>
      </w:r>
    </w:p>
    <w:p w:rsidR="002E2F67" w:rsidRPr="00B503D5" w:rsidRDefault="002E2F67" w:rsidP="002E2F67">
      <w:pPr>
        <w:ind w:leftChars="496" w:left="2347" w:hangingChars="250" w:hanging="1305"/>
        <w:jc w:val="left"/>
        <w:rPr>
          <w:rFonts w:asciiTheme="minorEastAsia" w:hAnsiTheme="minorEastAsia"/>
          <w:b/>
          <w:sz w:val="52"/>
          <w:szCs w:val="52"/>
        </w:rPr>
      </w:pPr>
      <w:r w:rsidRPr="00B503D5">
        <w:rPr>
          <w:rFonts w:asciiTheme="minorEastAsia" w:hAnsiTheme="minorEastAsia" w:hint="eastAsia"/>
          <w:b/>
          <w:sz w:val="52"/>
          <w:szCs w:val="52"/>
        </w:rPr>
        <w:t>南昌市政停车管理有限公司</w:t>
      </w:r>
      <w:r>
        <w:rPr>
          <w:rFonts w:asciiTheme="minorEastAsia" w:hAnsiTheme="minorEastAsia" w:hint="eastAsia"/>
          <w:b/>
          <w:sz w:val="52"/>
          <w:szCs w:val="52"/>
        </w:rPr>
        <w:t xml:space="preserve">  </w:t>
      </w:r>
      <w:r w:rsidRPr="00B503D5">
        <w:rPr>
          <w:rFonts w:asciiTheme="minorEastAsia" w:hAnsiTheme="minorEastAsia" w:hint="eastAsia"/>
          <w:b/>
          <w:sz w:val="52"/>
          <w:szCs w:val="52"/>
        </w:rPr>
        <w:t>收费标准说明</w:t>
      </w:r>
    </w:p>
    <w:p w:rsidR="002E2F67" w:rsidRPr="002B6AA9" w:rsidRDefault="002E2F67" w:rsidP="002E2F67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B6AA9">
        <w:rPr>
          <w:rFonts w:asciiTheme="minorEastAsia" w:hAnsiTheme="minorEastAsia" w:hint="eastAsia"/>
          <w:sz w:val="28"/>
          <w:szCs w:val="28"/>
        </w:rPr>
        <w:t>2017年10月1日将执行《南昌市进一步完善机动车停放服务收费政策方案》的通知（洪价字[2017]66号文），具体标准如下：</w:t>
      </w:r>
    </w:p>
    <w:p w:rsidR="002E2F67" w:rsidRPr="002B6AA9" w:rsidRDefault="002E2F67" w:rsidP="002E2F67">
      <w:pPr>
        <w:widowControl/>
        <w:jc w:val="center"/>
        <w:rPr>
          <w:rFonts w:asciiTheme="minorEastAsia" w:hAnsiTheme="minorEastAsia" w:cs="宋体"/>
          <w:noProof/>
          <w:kern w:val="0"/>
          <w:sz w:val="28"/>
          <w:szCs w:val="28"/>
        </w:rPr>
      </w:pPr>
      <w:r w:rsidRPr="002B6AA9">
        <w:rPr>
          <w:rFonts w:asciiTheme="minorEastAsia" w:hAnsiTheme="minorEastAsia" w:cs="宋体" w:hint="eastAsia"/>
          <w:noProof/>
          <w:kern w:val="0"/>
          <w:sz w:val="28"/>
          <w:szCs w:val="28"/>
        </w:rPr>
        <w:t>南昌市临时占道机动车停放服务收费标准</w:t>
      </w:r>
    </w:p>
    <w:p w:rsidR="002E2F67" w:rsidRPr="002B6AA9" w:rsidRDefault="002E2F67" w:rsidP="002E2F67">
      <w:pPr>
        <w:widowControl/>
        <w:ind w:leftChars="100" w:left="210"/>
        <w:jc w:val="right"/>
        <w:rPr>
          <w:rFonts w:asciiTheme="minorEastAsia" w:hAnsiTheme="minorEastAsia" w:cs="宋体"/>
          <w:noProof/>
          <w:kern w:val="0"/>
          <w:sz w:val="28"/>
          <w:szCs w:val="28"/>
        </w:rPr>
      </w:pPr>
      <w:r w:rsidRPr="002B6AA9">
        <w:rPr>
          <w:rFonts w:asciiTheme="minorEastAsia" w:hAnsiTheme="minorEastAsia" w:cs="宋体" w:hint="eastAsia"/>
          <w:noProof/>
          <w:kern w:val="0"/>
          <w:sz w:val="28"/>
          <w:szCs w:val="28"/>
        </w:rPr>
        <w:t xml:space="preserve">                         单位：元/标准泊位</w:t>
      </w:r>
    </w:p>
    <w:tbl>
      <w:tblPr>
        <w:tblStyle w:val="aa"/>
        <w:tblW w:w="84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1984"/>
        <w:gridCol w:w="1276"/>
        <w:gridCol w:w="2473"/>
      </w:tblGrid>
      <w:tr w:rsidR="002E2F67" w:rsidRPr="002B6AA9" w:rsidTr="00266235">
        <w:trPr>
          <w:trHeight w:val="614"/>
        </w:trPr>
        <w:tc>
          <w:tcPr>
            <w:tcW w:w="1276" w:type="dxa"/>
            <w:vMerge w:val="restart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noProof/>
                <w:sz w:val="28"/>
                <w:szCs w:val="28"/>
              </w:rPr>
              <w:pict>
                <v:group id="__TH_G12五号54" o:spid="_x0000_s1052" style="position:absolute;left:0;text-align:left;margin-left:-4.65pt;margin-top:1.2pt;width:63.3pt;height:57.25pt;z-index:251685888" coordorigin="1805,5643" coordsize="1266,890">
                  <v:line id="__TH_L49" o:spid="_x0000_s1053" style="position:absolute" from="1805,5643" to="3071,6533" strokecolor="black [3213]" strokeweight=".5pt"/>
                  <v:shape id="__TH_B1150" o:spid="_x0000_s1054" type="#_x0000_t202" style="position:absolute;left:2408;top:5713;width:252;height:262;mso-wrap-style:tight" filled="f" stroked="f">
                    <v:textbox inset="0,0,0,0">
                      <w:txbxContent>
                        <w:p w:rsidR="002E2F67" w:rsidRPr="00FE3B3D" w:rsidRDefault="002E2F67" w:rsidP="002E2F67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时</w:t>
                          </w:r>
                        </w:p>
                      </w:txbxContent>
                    </v:textbox>
                  </v:shape>
                  <v:shape id="__TH_B1251" o:spid="_x0000_s1055" type="#_x0000_t202" style="position:absolute;left:2682;top:5905;width:252;height:263;mso-wrap-style:tight" filled="f" stroked="f">
                    <v:textbox inset="0,0,0,0">
                      <w:txbxContent>
                        <w:p w:rsidR="002E2F67" w:rsidRPr="00FE3B3D" w:rsidRDefault="002E2F67" w:rsidP="002E2F67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间</w:t>
                          </w:r>
                        </w:p>
                      </w:txbxContent>
                    </v:textbox>
                  </v:shape>
                  <v:shape id="__TH_B2152" o:spid="_x0000_s1056" type="#_x0000_t202" style="position:absolute;left:1946;top:6009;width:253;height:262;mso-wrap-style:tight" filled="f" stroked="f">
                    <v:textbox inset="0,0,0,0">
                      <w:txbxContent>
                        <w:p w:rsidR="002E2F67" w:rsidRPr="00FE3B3D" w:rsidRDefault="002E2F67" w:rsidP="002E2F67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区</w:t>
                          </w:r>
                        </w:p>
                      </w:txbxContent>
                    </v:textbox>
                  </v:shape>
                  <v:shape id="__TH_B2253" o:spid="_x0000_s1057" type="#_x0000_t202" style="position:absolute;left:2219;top:6201;width:253;height:262;mso-wrap-style:tight" filled="f" stroked="f">
                    <v:textbox inset="0,0,0,0">
                      <w:txbxContent>
                        <w:p w:rsidR="002E2F67" w:rsidRPr="00FE3B3D" w:rsidRDefault="002E2F67" w:rsidP="002E2F67">
                          <w:pPr>
                            <w:snapToGrid w:val="0"/>
                          </w:pPr>
                          <w:r>
                            <w:rPr>
                              <w:rFonts w:hint="eastAsia"/>
                            </w:rPr>
                            <w:t>域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678" w:type="dxa"/>
            <w:gridSpan w:val="3"/>
            <w:vAlign w:val="center"/>
          </w:tcPr>
          <w:p w:rsidR="002E2F67" w:rsidRPr="002B6AA9" w:rsidRDefault="002E2F67" w:rsidP="00266235">
            <w:pPr>
              <w:tabs>
                <w:tab w:val="left" w:pos="2980"/>
              </w:tabs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白天                                               （7:30—20:30）</w:t>
            </w:r>
          </w:p>
        </w:tc>
        <w:tc>
          <w:tcPr>
            <w:tcW w:w="2473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夜间              （20:30—次日7:30）</w:t>
            </w:r>
          </w:p>
        </w:tc>
      </w:tr>
      <w:tr w:rsidR="002E2F67" w:rsidRPr="002B6AA9" w:rsidTr="00266235">
        <w:trPr>
          <w:trHeight w:val="552"/>
        </w:trPr>
        <w:tc>
          <w:tcPr>
            <w:tcW w:w="1276" w:type="dxa"/>
            <w:vMerge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第1小时</w:t>
            </w:r>
          </w:p>
        </w:tc>
        <w:tc>
          <w:tcPr>
            <w:tcW w:w="1984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第2—3小时</w:t>
            </w:r>
          </w:p>
        </w:tc>
        <w:tc>
          <w:tcPr>
            <w:tcW w:w="1276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第4小时以后</w:t>
            </w:r>
          </w:p>
        </w:tc>
        <w:tc>
          <w:tcPr>
            <w:tcW w:w="2473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夜间按1次收费</w:t>
            </w:r>
          </w:p>
        </w:tc>
      </w:tr>
      <w:tr w:rsidR="002E2F67" w:rsidRPr="002B6AA9" w:rsidTr="00266235">
        <w:tc>
          <w:tcPr>
            <w:tcW w:w="1276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一类区域</w:t>
            </w:r>
          </w:p>
        </w:tc>
        <w:tc>
          <w:tcPr>
            <w:tcW w:w="1418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1984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加收3元</w:t>
            </w:r>
          </w:p>
        </w:tc>
        <w:tc>
          <w:tcPr>
            <w:tcW w:w="1276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  加收5元</w:t>
            </w:r>
          </w:p>
        </w:tc>
        <w:tc>
          <w:tcPr>
            <w:tcW w:w="2473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</w:tr>
      <w:tr w:rsidR="002E2F67" w:rsidRPr="002B6AA9" w:rsidTr="00266235">
        <w:tc>
          <w:tcPr>
            <w:tcW w:w="1276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二类区域</w:t>
            </w:r>
          </w:p>
        </w:tc>
        <w:tc>
          <w:tcPr>
            <w:tcW w:w="1418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984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加收2元</w:t>
            </w:r>
          </w:p>
        </w:tc>
        <w:tc>
          <w:tcPr>
            <w:tcW w:w="1276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每小时          加收3元</w:t>
            </w:r>
          </w:p>
        </w:tc>
        <w:tc>
          <w:tcPr>
            <w:tcW w:w="2473" w:type="dxa"/>
            <w:vAlign w:val="center"/>
          </w:tcPr>
          <w:p w:rsidR="002E2F67" w:rsidRPr="002B6AA9" w:rsidRDefault="002E2F67" w:rsidP="0026623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2B6AA9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</w:tbl>
    <w:p w:rsidR="002E2F67" w:rsidRPr="002E2F67" w:rsidRDefault="002E2F67" w:rsidP="002E2F67">
      <w:pPr>
        <w:pStyle w:val="a7"/>
        <w:numPr>
          <w:ilvl w:val="0"/>
          <w:numId w:val="17"/>
        </w:numPr>
        <w:ind w:firstLineChars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基本原则</w:t>
      </w:r>
    </w:p>
    <w:p w:rsidR="002E2F67" w:rsidRPr="002E2F67" w:rsidRDefault="002E2F67" w:rsidP="002E2F67">
      <w:pPr>
        <w:ind w:firstLineChars="250" w:firstLine="52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1、临时占道错时停车泊位（不分区域），其收费标准为：第1小时10元，</w:t>
      </w:r>
    </w:p>
    <w:p w:rsidR="002E2F67" w:rsidRPr="002E2F67" w:rsidRDefault="002E2F67" w:rsidP="002E2F67">
      <w:pPr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第2小时以上每小时加收5元。</w:t>
      </w:r>
    </w:p>
    <w:p w:rsidR="002E2F67" w:rsidRPr="002E2F67" w:rsidRDefault="002E2F67" w:rsidP="002E2F67">
      <w:pPr>
        <w:ind w:firstLineChars="250" w:firstLine="52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2、停车时间不超过15分钟的（含15分钟）免收停车费。</w:t>
      </w:r>
    </w:p>
    <w:p w:rsidR="002E2F67" w:rsidRPr="002E2F67" w:rsidRDefault="002E2F67" w:rsidP="002E2F67">
      <w:pPr>
        <w:ind w:leftChars="200" w:left="420" w:firstLineChars="100" w:firstLine="21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3、停车超过15分钟，不扣除15分钟免费时间。</w:t>
      </w:r>
    </w:p>
    <w:p w:rsidR="002E2F67" w:rsidRPr="002E2F67" w:rsidRDefault="002E2F67" w:rsidP="002E2F67">
      <w:pPr>
        <w:ind w:firstLineChars="250" w:firstLine="52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>4、车辆连续停放数天，停车费将以连续性时间累计计费；</w:t>
      </w:r>
    </w:p>
    <w:p w:rsidR="002E2F67" w:rsidRPr="002E2F67" w:rsidRDefault="002E2F67" w:rsidP="002E2F67">
      <w:pPr>
        <w:ind w:leftChars="171" w:left="359" w:firstLineChars="150" w:firstLine="315"/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>说明：白天按累计时长计算+夜间按夜间停车次数计算（从22：00—次日7：30为一次）</w:t>
      </w:r>
    </w:p>
    <w:p w:rsidR="002E2F67" w:rsidRPr="002E2F67" w:rsidRDefault="002E2F67" w:rsidP="002E2F67">
      <w:pPr>
        <w:ind w:firstLineChars="253" w:firstLine="531"/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>5、按次区域，按次收费标准可以自定义；</w:t>
      </w:r>
    </w:p>
    <w:p w:rsidR="002E2F67" w:rsidRPr="002E2F67" w:rsidRDefault="002E2F67" w:rsidP="002E2F67">
      <w:pPr>
        <w:ind w:firstLineChars="250" w:firstLine="525"/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>6、错时区域，可以自定义时收费时段；</w:t>
      </w:r>
    </w:p>
    <w:p w:rsidR="002E2F67" w:rsidRPr="002E2F67" w:rsidRDefault="002E2F67" w:rsidP="002E2F67">
      <w:pPr>
        <w:ind w:leftChars="171" w:left="359" w:firstLineChars="150" w:firstLine="315"/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lastRenderedPageBreak/>
        <w:t>例：09：00-21：00之间计时滚动收费，第一个小时10元，以后每增加半小时加两元；21：00-09:00不计费。</w:t>
      </w:r>
    </w:p>
    <w:p w:rsidR="002E2F67" w:rsidRPr="002E2F67" w:rsidRDefault="002E2F67" w:rsidP="002E2F67">
      <w:pPr>
        <w:ind w:firstLineChars="250" w:firstLine="525"/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>7、夜间区域，按次收费；</w:t>
      </w:r>
    </w:p>
    <w:p w:rsidR="002E2F67" w:rsidRPr="002E2F67" w:rsidRDefault="002E2F67" w:rsidP="002E2F67">
      <w:pPr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 xml:space="preserve">       例：07：00-20：00不收费，20：00-07：00按次计费</w:t>
      </w:r>
    </w:p>
    <w:p w:rsidR="002E2F67" w:rsidRPr="002E2F67" w:rsidRDefault="002E2F67" w:rsidP="002E2F67">
      <w:pPr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 xml:space="preserve">        注:停车场收费类型有六种：一类区域、二类区域、三类区域、按次区域、错时区域、夜间区域。</w:t>
      </w:r>
    </w:p>
    <w:p w:rsidR="002E2F67" w:rsidRPr="002E2F67" w:rsidRDefault="002E2F67" w:rsidP="002E2F67">
      <w:pPr>
        <w:rPr>
          <w:rFonts w:asciiTheme="minorEastAsia" w:hAnsiTheme="minorEastAsia" w:cs="宋体"/>
          <w:szCs w:val="21"/>
        </w:rPr>
      </w:pPr>
      <w:r w:rsidRPr="002E2F67">
        <w:rPr>
          <w:rFonts w:asciiTheme="minorEastAsia" w:hAnsiTheme="minorEastAsia" w:cs="宋体" w:hint="eastAsia"/>
          <w:szCs w:val="21"/>
        </w:rPr>
        <w:t>二、特例说明</w:t>
      </w:r>
    </w:p>
    <w:p w:rsidR="002E2F67" w:rsidRPr="002E2F67" w:rsidRDefault="002E2F67" w:rsidP="002E2F67">
      <w:pPr>
        <w:ind w:firstLineChars="250" w:firstLine="52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1，跨时段停车时，停车时长在1个小时内，且超过15分钟，收取一次费用。（注:收费小票以夜间计费一次表示）</w:t>
      </w:r>
    </w:p>
    <w:p w:rsidR="002E2F67" w:rsidRPr="002E2F67" w:rsidRDefault="002E2F67" w:rsidP="002E2F67">
      <w:pPr>
        <w:pStyle w:val="a7"/>
        <w:ind w:leftChars="171" w:left="359" w:firstLineChars="150" w:firstLine="31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例如：20:00进入--20：59离开，只收5元。</w:t>
      </w:r>
    </w:p>
    <w:p w:rsidR="002E2F67" w:rsidRPr="002E2F67" w:rsidRDefault="002E2F67" w:rsidP="002E2F67">
      <w:pPr>
        <w:ind w:leftChars="171" w:left="359" w:firstLineChars="150" w:firstLine="31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2、跨时段停车时，停车时长超过1个小时，白天时间段按白天计算规则计算，夜间时间段按夜间计算规则计算。</w:t>
      </w:r>
    </w:p>
    <w:p w:rsidR="002E2F67" w:rsidRPr="002E2F67" w:rsidRDefault="002E2F67" w:rsidP="002E2F67">
      <w:pPr>
        <w:pStyle w:val="a7"/>
        <w:ind w:left="720" w:firstLineChars="0" w:firstLine="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例如：20:29进入-23:23离开，收10元（一类区域）。</w:t>
      </w:r>
    </w:p>
    <w:p w:rsidR="002E2F67" w:rsidRPr="002E2F67" w:rsidRDefault="002E2F67" w:rsidP="002E2F67">
      <w:pPr>
        <w:ind w:firstLineChars="300" w:firstLine="63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3、如果在多个夜间停车段内，则白天计费按白天计算规则计算，夜间计费是（N夜间停车次数）N*5</w:t>
      </w:r>
    </w:p>
    <w:p w:rsidR="002E2F67" w:rsidRPr="002E2F67" w:rsidRDefault="002E2F67" w:rsidP="002E2F67">
      <w:pPr>
        <w:pStyle w:val="a7"/>
        <w:ind w:leftChars="171" w:left="359" w:firstLineChars="50" w:firstLine="105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例如：7：14进入-第二天20：50离开，计费方式：白天累计时长+夜间次数（2*5）=1*5+2*3++10*5+2*5=71元（一类区域）</w:t>
      </w:r>
    </w:p>
    <w:p w:rsidR="002E2F67" w:rsidRPr="002E2F67" w:rsidRDefault="002E2F67" w:rsidP="002E2F67">
      <w:pPr>
        <w:ind w:firstLineChars="243" w:firstLine="510"/>
        <w:rPr>
          <w:rFonts w:asciiTheme="minorEastAsia" w:hAnsiTheme="minorEastAsia"/>
          <w:szCs w:val="21"/>
        </w:rPr>
      </w:pPr>
      <w:r w:rsidRPr="002E2F67">
        <w:rPr>
          <w:rFonts w:asciiTheme="minorEastAsia" w:hAnsiTheme="minorEastAsia" w:hint="eastAsia"/>
          <w:szCs w:val="21"/>
        </w:rPr>
        <w:t>4，如果在多个白天停车段内，则白天计费是白天累计时长计算，夜间按夜间计费规则计算。</w:t>
      </w:r>
    </w:p>
    <w:p w:rsidR="002E2F67" w:rsidRPr="002B6AA9" w:rsidRDefault="002E2F67" w:rsidP="002E2F67">
      <w:pPr>
        <w:ind w:firstLineChars="240" w:firstLine="504"/>
        <w:rPr>
          <w:sz w:val="28"/>
          <w:szCs w:val="28"/>
        </w:rPr>
      </w:pPr>
      <w:r w:rsidRPr="002E2F67">
        <w:rPr>
          <w:rFonts w:asciiTheme="minorEastAsia" w:hAnsiTheme="minorEastAsia" w:hint="eastAsia"/>
          <w:szCs w:val="21"/>
        </w:rPr>
        <w:t xml:space="preserve">例如: 20:20进入-第二天7:40离开，计费方式：白天累计时长（10+10=20分钟）+1*5=5+5=10（一类区域）    </w:t>
      </w:r>
      <w:r w:rsidRPr="002B6AA9">
        <w:rPr>
          <w:rFonts w:asciiTheme="minorEastAsia" w:hAnsiTheme="minorEastAsia" w:hint="eastAsia"/>
          <w:sz w:val="28"/>
          <w:szCs w:val="28"/>
        </w:rPr>
        <w:t xml:space="preserve"> </w:t>
      </w:r>
      <w:r w:rsidRPr="002B6AA9">
        <w:rPr>
          <w:rFonts w:hint="eastAsia"/>
          <w:sz w:val="28"/>
          <w:szCs w:val="28"/>
        </w:rPr>
        <w:t xml:space="preserve">    </w:t>
      </w:r>
    </w:p>
    <w:p w:rsidR="002E2F67" w:rsidRPr="00F932DF" w:rsidRDefault="002E2F67" w:rsidP="002E2F67">
      <w:pPr>
        <w:rPr>
          <w:rFonts w:asciiTheme="minorEastAsia" w:hAnsiTheme="minorEastAsia"/>
          <w:sz w:val="28"/>
          <w:szCs w:val="28"/>
        </w:rPr>
      </w:pPr>
    </w:p>
    <w:p w:rsidR="00C94EEE" w:rsidRPr="002E2F67" w:rsidRDefault="00C94EEE" w:rsidP="00C94EEE">
      <w:pPr>
        <w:rPr>
          <w:rFonts w:asciiTheme="minorEastAsia" w:hAnsiTheme="minorEastAsia"/>
          <w:szCs w:val="21"/>
        </w:rPr>
      </w:pPr>
    </w:p>
    <w:sectPr w:rsidR="00C94EEE" w:rsidRPr="002E2F67" w:rsidSect="00330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6BD" w:rsidRDefault="002E76BD" w:rsidP="00BD2403">
      <w:r>
        <w:separator/>
      </w:r>
    </w:p>
  </w:endnote>
  <w:endnote w:type="continuationSeparator" w:id="0">
    <w:p w:rsidR="002E76BD" w:rsidRDefault="002E76BD" w:rsidP="00BD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6BD" w:rsidRDefault="002E76BD" w:rsidP="00BD2403">
      <w:r>
        <w:separator/>
      </w:r>
    </w:p>
  </w:footnote>
  <w:footnote w:type="continuationSeparator" w:id="0">
    <w:p w:rsidR="002E76BD" w:rsidRDefault="002E76BD" w:rsidP="00BD2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12D6"/>
    <w:multiLevelType w:val="hybridMultilevel"/>
    <w:tmpl w:val="2424DF5E"/>
    <w:lvl w:ilvl="0" w:tplc="8B9C4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6E5BD5"/>
    <w:multiLevelType w:val="hybridMultilevel"/>
    <w:tmpl w:val="6B5E8EBC"/>
    <w:lvl w:ilvl="0" w:tplc="C540D6C8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4C268C6"/>
    <w:multiLevelType w:val="hybridMultilevel"/>
    <w:tmpl w:val="7138DCD8"/>
    <w:lvl w:ilvl="0" w:tplc="1B4EBF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1A94C83"/>
    <w:multiLevelType w:val="hybridMultilevel"/>
    <w:tmpl w:val="5A8658A8"/>
    <w:lvl w:ilvl="0" w:tplc="7C0EAB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7219A4"/>
    <w:multiLevelType w:val="hybridMultilevel"/>
    <w:tmpl w:val="EDE4F786"/>
    <w:lvl w:ilvl="0" w:tplc="82F8E698">
      <w:start w:val="2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7AD195D"/>
    <w:multiLevelType w:val="hybridMultilevel"/>
    <w:tmpl w:val="06622D6E"/>
    <w:lvl w:ilvl="0" w:tplc="89761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DD375DB"/>
    <w:multiLevelType w:val="hybridMultilevel"/>
    <w:tmpl w:val="E27C6796"/>
    <w:lvl w:ilvl="0" w:tplc="83002FCA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43E61251"/>
    <w:multiLevelType w:val="hybridMultilevel"/>
    <w:tmpl w:val="AF642994"/>
    <w:lvl w:ilvl="0" w:tplc="0944ED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5D69CC"/>
    <w:multiLevelType w:val="hybridMultilevel"/>
    <w:tmpl w:val="06622D6E"/>
    <w:lvl w:ilvl="0" w:tplc="89761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E11392"/>
    <w:multiLevelType w:val="hybridMultilevel"/>
    <w:tmpl w:val="0FFEE4DC"/>
    <w:lvl w:ilvl="0" w:tplc="4B58F2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5678B3"/>
    <w:multiLevelType w:val="hybridMultilevel"/>
    <w:tmpl w:val="AC1E7C00"/>
    <w:lvl w:ilvl="0" w:tplc="0A0CE4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3F072D"/>
    <w:multiLevelType w:val="hybridMultilevel"/>
    <w:tmpl w:val="3E082D20"/>
    <w:lvl w:ilvl="0" w:tplc="ABE048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64F6EEA"/>
    <w:multiLevelType w:val="hybridMultilevel"/>
    <w:tmpl w:val="9DB47F6E"/>
    <w:lvl w:ilvl="0" w:tplc="D0C0F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3C5373E"/>
    <w:multiLevelType w:val="hybridMultilevel"/>
    <w:tmpl w:val="290AEB46"/>
    <w:lvl w:ilvl="0" w:tplc="9E849812">
      <w:start w:val="2"/>
      <w:numFmt w:val="japaneseCounting"/>
      <w:lvlText w:val="%1，"/>
      <w:lvlJc w:val="left"/>
      <w:pPr>
        <w:ind w:left="78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6996645F"/>
    <w:multiLevelType w:val="hybridMultilevel"/>
    <w:tmpl w:val="CB9C9710"/>
    <w:lvl w:ilvl="0" w:tplc="1DA0C8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4F0680"/>
    <w:multiLevelType w:val="hybridMultilevel"/>
    <w:tmpl w:val="06622D6E"/>
    <w:lvl w:ilvl="0" w:tplc="89761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A5C0084"/>
    <w:multiLevelType w:val="multilevel"/>
    <w:tmpl w:val="7A5C0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3"/>
  </w:num>
  <w:num w:numId="7">
    <w:abstractNumId w:val="15"/>
  </w:num>
  <w:num w:numId="8">
    <w:abstractNumId w:val="5"/>
  </w:num>
  <w:num w:numId="9">
    <w:abstractNumId w:val="16"/>
  </w:num>
  <w:num w:numId="10">
    <w:abstractNumId w:val="9"/>
  </w:num>
  <w:num w:numId="11">
    <w:abstractNumId w:val="14"/>
  </w:num>
  <w:num w:numId="12">
    <w:abstractNumId w:val="13"/>
  </w:num>
  <w:num w:numId="13">
    <w:abstractNumId w:val="4"/>
  </w:num>
  <w:num w:numId="14">
    <w:abstractNumId w:val="1"/>
  </w:num>
  <w:num w:numId="15">
    <w:abstractNumId w:val="6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2403"/>
    <w:rsid w:val="0009139F"/>
    <w:rsid w:val="000D61C1"/>
    <w:rsid w:val="000E3EA3"/>
    <w:rsid w:val="000F7ADE"/>
    <w:rsid w:val="00113754"/>
    <w:rsid w:val="00133F49"/>
    <w:rsid w:val="00145F36"/>
    <w:rsid w:val="001763C7"/>
    <w:rsid w:val="00272B5C"/>
    <w:rsid w:val="002D0A23"/>
    <w:rsid w:val="002E2F67"/>
    <w:rsid w:val="002E76BD"/>
    <w:rsid w:val="002F2254"/>
    <w:rsid w:val="00302966"/>
    <w:rsid w:val="003256DE"/>
    <w:rsid w:val="00330718"/>
    <w:rsid w:val="00351222"/>
    <w:rsid w:val="0035330B"/>
    <w:rsid w:val="00365A29"/>
    <w:rsid w:val="003846FC"/>
    <w:rsid w:val="00387868"/>
    <w:rsid w:val="003A5FB5"/>
    <w:rsid w:val="00413702"/>
    <w:rsid w:val="0046532C"/>
    <w:rsid w:val="00494653"/>
    <w:rsid w:val="004C1D79"/>
    <w:rsid w:val="004C4C44"/>
    <w:rsid w:val="004E7F10"/>
    <w:rsid w:val="00500B19"/>
    <w:rsid w:val="0056536E"/>
    <w:rsid w:val="00590633"/>
    <w:rsid w:val="005958BB"/>
    <w:rsid w:val="005A0CDE"/>
    <w:rsid w:val="00671533"/>
    <w:rsid w:val="006B190A"/>
    <w:rsid w:val="006D1E7B"/>
    <w:rsid w:val="007F6783"/>
    <w:rsid w:val="007F6C8A"/>
    <w:rsid w:val="0080233F"/>
    <w:rsid w:val="0081406E"/>
    <w:rsid w:val="00840E2A"/>
    <w:rsid w:val="0086770B"/>
    <w:rsid w:val="008C0750"/>
    <w:rsid w:val="008D415B"/>
    <w:rsid w:val="008D5FC7"/>
    <w:rsid w:val="00A13441"/>
    <w:rsid w:val="00A17FD3"/>
    <w:rsid w:val="00A503B2"/>
    <w:rsid w:val="00AB3A54"/>
    <w:rsid w:val="00AC5A1F"/>
    <w:rsid w:val="00AC6331"/>
    <w:rsid w:val="00AD6124"/>
    <w:rsid w:val="00AE10B0"/>
    <w:rsid w:val="00B02ED2"/>
    <w:rsid w:val="00B167F1"/>
    <w:rsid w:val="00B30BD9"/>
    <w:rsid w:val="00B961A2"/>
    <w:rsid w:val="00BB4D3E"/>
    <w:rsid w:val="00BC70D2"/>
    <w:rsid w:val="00BD2403"/>
    <w:rsid w:val="00BD62AE"/>
    <w:rsid w:val="00C818B3"/>
    <w:rsid w:val="00C901E0"/>
    <w:rsid w:val="00C94EEE"/>
    <w:rsid w:val="00CC43C1"/>
    <w:rsid w:val="00CD1C65"/>
    <w:rsid w:val="00CE0A3D"/>
    <w:rsid w:val="00D22ED5"/>
    <w:rsid w:val="00D74C88"/>
    <w:rsid w:val="00D76775"/>
    <w:rsid w:val="00D81901"/>
    <w:rsid w:val="00E57E7A"/>
    <w:rsid w:val="00E60FB7"/>
    <w:rsid w:val="00E72B88"/>
    <w:rsid w:val="00E7421B"/>
    <w:rsid w:val="00EB0580"/>
    <w:rsid w:val="00EC0AEE"/>
    <w:rsid w:val="00F54176"/>
    <w:rsid w:val="00F746B9"/>
    <w:rsid w:val="00FE018C"/>
    <w:rsid w:val="00FF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9"/>
        <o:r id="V:Rule2" type="connector" idref="#_x0000_s1037"/>
        <o:r id="V:Rule3" type="connector" idref="#_x0000_s1034"/>
        <o:r id="V:Rule4" type="connector" idref="#_x0000_s1049"/>
        <o:r id="V:Rule5" type="connector" idref="#_x0000_s1044"/>
        <o:r id="V:Rule6" type="connector" idref="#_x0000_s1048"/>
        <o:r id="V:Rule7" type="connector" idref="#_x0000_s1045"/>
        <o:r id="V:Rule8" type="connector" idref="#_x0000_s1030"/>
        <o:r id="V:Rule9" type="connector" idref="#_x0000_s1028"/>
        <o:r id="V:Rule10" type="connector" idref="#_x0000_s1042"/>
      </o:rules>
    </o:shapelayout>
  </w:shapeDefaults>
  <w:decimalSymbol w:val="."/>
  <w:listSeparator w:val=","/>
  <w14:docId w14:val="36A77734"/>
  <w15:docId w15:val="{72B3E782-3213-4C47-9A87-51B8DCC2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07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2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D2403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D2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D2403"/>
    <w:rPr>
      <w:sz w:val="18"/>
      <w:szCs w:val="18"/>
    </w:rPr>
  </w:style>
  <w:style w:type="paragraph" w:styleId="a7">
    <w:name w:val="List Paragraph"/>
    <w:basedOn w:val="a"/>
    <w:uiPriority w:val="34"/>
    <w:qFormat/>
    <w:rsid w:val="00272B5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C70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70D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7F6783"/>
    <w:pPr>
      <w:ind w:firstLineChars="200" w:firstLine="420"/>
    </w:pPr>
  </w:style>
  <w:style w:type="table" w:styleId="aa">
    <w:name w:val="Table Grid"/>
    <w:basedOn w:val="a1"/>
    <w:uiPriority w:val="59"/>
    <w:rsid w:val="0049465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7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8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BED55-F4CC-4633-81A4-4F504B73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533</Words>
  <Characters>3039</Characters>
  <Application>Microsoft Office Word</Application>
  <DocSecurity>0</DocSecurity>
  <Lines>25</Lines>
  <Paragraphs>7</Paragraphs>
  <ScaleCrop>false</ScaleCrop>
  <Company>微软中国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04690531@163.com</cp:lastModifiedBy>
  <cp:revision>5</cp:revision>
  <dcterms:created xsi:type="dcterms:W3CDTF">2018-03-14T14:11:00Z</dcterms:created>
  <dcterms:modified xsi:type="dcterms:W3CDTF">2018-03-14T14:15:00Z</dcterms:modified>
</cp:coreProperties>
</file>