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" w:leftChars="0"/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总部广场二期需要增设功能</w:t>
      </w:r>
    </w:p>
    <w:p>
      <w:pPr>
        <w:numPr>
          <w:ilvl w:val="0"/>
          <w:numId w:val="0"/>
        </w:numPr>
        <w:ind w:left="21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总部广场一期装有艾科３套车牌识别设备，</w:t>
      </w:r>
      <w:r>
        <w:rPr>
          <w:rFonts w:hint="eastAsia"/>
          <w:sz w:val="28"/>
          <w:szCs w:val="28"/>
          <w:lang w:val="en-US" w:eastAsia="zh-CN"/>
        </w:rPr>
        <w:t>2000多个超声波探测器；二期合同刚刚签定，有742个车位，计划安装超声波探测器，2</w:t>
      </w:r>
      <w:r>
        <w:rPr>
          <w:rFonts w:hint="eastAsia"/>
          <w:sz w:val="28"/>
          <w:szCs w:val="28"/>
          <w:lang w:eastAsia="zh-CN"/>
        </w:rPr>
        <w:t>套车牌识别设备，负一层</w:t>
      </w:r>
      <w:r>
        <w:rPr>
          <w:rFonts w:hint="eastAsia"/>
          <w:sz w:val="28"/>
          <w:szCs w:val="28"/>
          <w:lang w:val="en-US" w:eastAsia="zh-CN"/>
        </w:rPr>
        <w:t>247个车位。</w:t>
      </w:r>
    </w:p>
    <w:p>
      <w:pPr>
        <w:numPr>
          <w:ilvl w:val="0"/>
          <w:numId w:val="0"/>
        </w:numPr>
        <w:ind w:left="21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达到以下功能：</w:t>
      </w:r>
    </w:p>
    <w:p>
      <w:pPr>
        <w:numPr>
          <w:ilvl w:val="0"/>
          <w:numId w:val="1"/>
        </w:numPr>
        <w:ind w:left="21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车位预定功能</w:t>
      </w:r>
      <w:r>
        <w:rPr>
          <w:rFonts w:hint="eastAsia"/>
          <w:sz w:val="28"/>
          <w:szCs w:val="28"/>
          <w:lang w:val="en-US" w:eastAsia="zh-CN"/>
        </w:rPr>
        <w:t>　在负一层车位上全部安装临停车位预定显示屏，车主可通过ＡＰＰ预定车位，显示屏上显示预定车的车牌号码。无车状态显示绿色，有车状态显示红色；</w:t>
      </w:r>
    </w:p>
    <w:p>
      <w:pPr>
        <w:numPr>
          <w:ilvl w:val="0"/>
          <w:numId w:val="1"/>
        </w:numPr>
        <w:ind w:left="21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车库内ＡＰＰ导航功能</w:t>
      </w:r>
      <w:r>
        <w:rPr>
          <w:rFonts w:hint="eastAsia"/>
          <w:sz w:val="28"/>
          <w:szCs w:val="28"/>
          <w:lang w:val="en-US" w:eastAsia="zh-CN"/>
        </w:rPr>
        <w:t>　车主开车驾驶车辆进入车库，打开ＡＰＰ,　可引导车主驶入预定车位；</w:t>
      </w:r>
    </w:p>
    <w:p>
      <w:pPr>
        <w:numPr>
          <w:ilvl w:val="0"/>
          <w:numId w:val="1"/>
        </w:numPr>
        <w:ind w:left="21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反向查车功能</w:t>
      </w:r>
      <w:r>
        <w:rPr>
          <w:rFonts w:hint="eastAsia"/>
          <w:sz w:val="28"/>
          <w:szCs w:val="28"/>
          <w:lang w:val="en-US" w:eastAsia="zh-CN"/>
        </w:rPr>
        <w:t>　在整个车库布署蓝牙信标，车主下车后，打开ＡＰＰ定位；欲取车时，打开ＡＰＰ定位，ＡＰＰ上自动形成路线，指引车主来到爱车旁。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定位引擎计算终端坐标并在矢量地图模块进行展现配合导航模块，实现连续定位及实时路径导航。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只需要实现高德导航的平面导航功能就可以了，三维导航好花钱，而且没什么意义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4BE57"/>
    <w:multiLevelType w:val="singleLevel"/>
    <w:tmpl w:val="8F84BE57"/>
    <w:lvl w:ilvl="0" w:tentative="0">
      <w:start w:val="1"/>
      <w:numFmt w:val="decimalFullWidth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B07C3"/>
    <w:rsid w:val="48722367"/>
    <w:rsid w:val="557D1F3E"/>
    <w:rsid w:val="583A1A7B"/>
    <w:rsid w:val="68205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2018-06-08T08:33:47Z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