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Toc25469"/>
    </w:p>
    <w:p>
      <w:pPr>
        <w:rPr>
          <w:rFonts w:hint="eastAsia"/>
          <w:lang w:val="en-US" w:eastAsia="zh-CN"/>
        </w:rPr>
      </w:pPr>
    </w:p>
    <w:bookmarkEnd w:id="0"/>
    <w:p>
      <w:pPr>
        <w:pStyle w:val="2"/>
        <w:jc w:val="center"/>
        <w:rPr>
          <w:rFonts w:hint="eastAsia" w:ascii="黑体" w:hAnsi="黑体" w:eastAsia="黑体" w:cs="黑体"/>
          <w:sz w:val="44"/>
          <w:szCs w:val="44"/>
          <w:lang w:val="en-US" w:eastAsia="zh-CN"/>
        </w:rPr>
      </w:pPr>
      <w:bookmarkStart w:id="1" w:name="_Toc1489"/>
      <w:r>
        <w:rPr>
          <w:rFonts w:hint="eastAsia" w:ascii="黑体" w:hAnsi="黑体" w:eastAsia="黑体" w:cs="黑体"/>
          <w:sz w:val="44"/>
          <w:szCs w:val="44"/>
          <w:lang w:val="en-US" w:eastAsia="zh-CN"/>
        </w:rPr>
        <w:t>艾科智泊嵌入式设备WEB后台</w:t>
      </w:r>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艾科智泊嵌入式设备web后台需求文档</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V1</w:t>
                            </w:r>
                            <w:r>
                              <w:rPr>
                                <w:rFonts w:hint="eastAsia" w:ascii="黑体" w:hAnsi="黑体" w:eastAsia="黑体" w:cs="黑体"/>
                                <w:bCs/>
                                <w:u w:val="single"/>
                              </w:rPr>
                              <w:t>.</w:t>
                            </w:r>
                            <w:r>
                              <w:rPr>
                                <w:rFonts w:hint="eastAsia" w:ascii="黑体" w:hAnsi="黑体" w:eastAsia="黑体" w:cs="黑体"/>
                                <w:bCs/>
                                <w:u w:val="single"/>
                                <w:lang w:val="en-US" w:eastAsia="zh-CN"/>
                              </w:rPr>
                              <w:t>0.0</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艾科智泊嵌入式设备web后台需求文档</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V1</w:t>
                      </w:r>
                      <w:r>
                        <w:rPr>
                          <w:rFonts w:hint="eastAsia" w:ascii="黑体" w:hAnsi="黑体" w:eastAsia="黑体" w:cs="黑体"/>
                          <w:bCs/>
                          <w:u w:val="single"/>
                        </w:rPr>
                        <w:t>.</w:t>
                      </w:r>
                      <w:r>
                        <w:rPr>
                          <w:rFonts w:hint="eastAsia" w:ascii="黑体" w:hAnsi="黑体" w:eastAsia="黑体" w:cs="黑体"/>
                          <w:bCs/>
                          <w:u w:val="single"/>
                          <w:lang w:val="en-US" w:eastAsia="zh-CN"/>
                        </w:rPr>
                        <w:t>0.0</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16738"/>
      <w:bookmarkStart w:id="3" w:name="_Toc15308"/>
      <w:bookmarkStart w:id="4" w:name="_Toc21290"/>
      <w:bookmarkStart w:id="5" w:name="_Toc29727"/>
      <w:r>
        <w:rPr>
          <w:rFonts w:hint="eastAsia" w:ascii="黑体" w:hAnsi="黑体" w:eastAsia="黑体" w:cs="黑体"/>
          <w:sz w:val="36"/>
          <w:szCs w:val="36"/>
          <w:lang w:val="en-US" w:eastAsia="zh-CN"/>
        </w:rPr>
        <w:t>修订记录</w:t>
      </w:r>
      <w:bookmarkEnd w:id="2"/>
      <w:bookmarkEnd w:id="3"/>
      <w:bookmarkEnd w:id="4"/>
      <w:bookmarkEnd w:id="5"/>
    </w:p>
    <w:tbl>
      <w:tblPr>
        <w:tblStyle w:val="13"/>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597"/>
        <w:gridCol w:w="1210"/>
        <w:gridCol w:w="1230"/>
        <w:gridCol w:w="4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579"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597"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21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23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4244"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597"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2018-01-16</w:t>
            </w:r>
          </w:p>
        </w:tc>
        <w:tc>
          <w:tcPr>
            <w:tcW w:w="121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23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4244"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新建艾科智泊嵌入式设备web后台V1.0.0需求文档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V1.1</w:t>
            </w:r>
          </w:p>
        </w:tc>
        <w:tc>
          <w:tcPr>
            <w:tcW w:w="1597"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2018-05-22</w:t>
            </w:r>
          </w:p>
        </w:tc>
        <w:tc>
          <w:tcPr>
            <w:tcW w:w="121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23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4244" w:type="dxa"/>
            <w:tcBorders>
              <w:top w:val="single" w:color="auto" w:sz="4" w:space="0"/>
              <w:bottom w:val="single" w:color="auto" w:sz="4" w:space="0"/>
              <w:right w:val="single" w:color="auto" w:sz="4" w:space="0"/>
            </w:tcBorders>
            <w:shd w:val="clear" w:color="auto" w:fill="FFFFFF" w:themeFill="background1"/>
            <w:vAlign w:val="center"/>
          </w:tcPr>
          <w:p>
            <w:pPr>
              <w:jc w:val="left"/>
              <w:rPr>
                <w:rFonts w:hint="eastAsia" w:ascii="黑体" w:hAnsi="黑体" w:eastAsia="黑体" w:cs="黑体"/>
                <w:b w:val="0"/>
                <w:bCs w:val="0"/>
                <w:color w:val="auto"/>
                <w:sz w:val="18"/>
                <w:szCs w:val="18"/>
                <w:vertAlign w:val="baseline"/>
                <w:lang w:val="en-US" w:eastAsia="zh-CN"/>
              </w:rPr>
            </w:pPr>
            <w:bookmarkStart w:id="172" w:name="_GoBack"/>
            <w:r>
              <w:rPr>
                <w:rFonts w:hint="eastAsia" w:ascii="黑体" w:hAnsi="黑体" w:eastAsia="黑体" w:cs="黑体"/>
                <w:b w:val="0"/>
                <w:bCs w:val="0"/>
                <w:color w:val="auto"/>
                <w:sz w:val="18"/>
                <w:szCs w:val="18"/>
                <w:vertAlign w:val="baseline"/>
                <w:lang w:val="en-US" w:eastAsia="zh-CN"/>
              </w:rPr>
              <w:t>将较少选项的下拉框形式更改为单选形式，红字为修改内容</w:t>
            </w:r>
            <w:bookmarkEnd w:id="172"/>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sectPr>
          <w:pgSz w:w="11906" w:h="16838"/>
          <w:pgMar w:top="1440" w:right="1080" w:bottom="1440" w:left="1080" w:header="851" w:footer="992" w:gutter="0"/>
          <w:cols w:space="425" w:num="1"/>
          <w:docGrid w:type="lines" w:linePitch="312" w:charSpace="0"/>
        </w:sectPr>
      </w:pPr>
    </w:p>
    <w:p>
      <w:pPr>
        <w:pStyle w:val="2"/>
        <w:rPr>
          <w:rFonts w:hint="eastAsia" w:ascii="黑体" w:hAnsi="黑体" w:eastAsia="黑体" w:cs="黑体"/>
          <w:sz w:val="36"/>
          <w:szCs w:val="36"/>
          <w:lang w:val="en-US" w:eastAsia="zh-CN"/>
        </w:rPr>
      </w:pPr>
      <w:bookmarkStart w:id="6" w:name="_Toc21089"/>
      <w:bookmarkStart w:id="7" w:name="_Toc19506"/>
      <w:bookmarkStart w:id="8" w:name="_Toc29388"/>
      <w:r>
        <w:rPr>
          <w:rFonts w:hint="eastAsia" w:ascii="黑体" w:hAnsi="黑体" w:eastAsia="黑体" w:cs="黑体"/>
          <w:sz w:val="36"/>
          <w:szCs w:val="36"/>
          <w:lang w:val="en-US" w:eastAsia="zh-CN"/>
        </w:rPr>
        <w:t>目录</w:t>
      </w:r>
      <w:bookmarkEnd w:id="6"/>
      <w:bookmarkEnd w:id="7"/>
      <w:bookmarkEnd w:id="8"/>
    </w:p>
    <w:p>
      <w:pPr>
        <w:pStyle w:val="8"/>
        <w:tabs>
          <w:tab w:val="right" w:leader="dot" w:pos="974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_Toc1489 </w:instrText>
      </w:r>
      <w:r>
        <w:rPr>
          <w:rFonts w:hint="eastAsia"/>
          <w:lang w:val="en-US" w:eastAsia="zh-CN"/>
        </w:rPr>
        <w:fldChar w:fldCharType="separate"/>
      </w:r>
      <w:r>
        <w:rPr>
          <w:rFonts w:hint="eastAsia" w:ascii="黑体" w:hAnsi="黑体" w:eastAsia="黑体" w:cs="黑体"/>
          <w:szCs w:val="44"/>
          <w:lang w:val="en-US" w:eastAsia="zh-CN"/>
        </w:rPr>
        <w:t>艾科智泊嵌入式设备WEB后台</w:t>
      </w:r>
      <w:r>
        <w:tab/>
      </w:r>
      <w:r>
        <w:fldChar w:fldCharType="begin"/>
      </w:r>
      <w:r>
        <w:instrText xml:space="preserve"> PAGEREF _Toc1489 </w:instrText>
      </w:r>
      <w:r>
        <w:fldChar w:fldCharType="separate"/>
      </w:r>
      <w:r>
        <w:t>1</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_Toc16738 </w:instrText>
      </w:r>
      <w:r>
        <w:rPr>
          <w:rFonts w:hint="eastAsia"/>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_Toc16738 </w:instrText>
      </w:r>
      <w:r>
        <w:fldChar w:fldCharType="separate"/>
      </w:r>
      <w:r>
        <w:t>2</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_Toc19506 </w:instrText>
      </w:r>
      <w:r>
        <w:rPr>
          <w:rFonts w:hint="eastAsia"/>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_Toc19506 </w:instrText>
      </w:r>
      <w:r>
        <w:fldChar w:fldCharType="separate"/>
      </w:r>
      <w:r>
        <w:t>3</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_Toc30246 </w:instrText>
      </w:r>
      <w:r>
        <w:rPr>
          <w:rFonts w:hint="eastAsia"/>
          <w:lang w:val="en-US" w:eastAsia="zh-CN"/>
        </w:rPr>
        <w:fldChar w:fldCharType="separate"/>
      </w:r>
      <w:r>
        <w:rPr>
          <w:rFonts w:hint="eastAsia" w:ascii="黑体" w:hAnsi="黑体" w:eastAsia="黑体" w:cs="黑体"/>
          <w:bCs/>
          <w:szCs w:val="36"/>
          <w:lang w:val="en-US" w:eastAsia="zh-CN"/>
        </w:rPr>
        <w:t>全局说明</w:t>
      </w:r>
      <w:r>
        <w:tab/>
      </w:r>
      <w:r>
        <w:fldChar w:fldCharType="begin"/>
      </w:r>
      <w:r>
        <w:instrText xml:space="preserve"> PAGEREF _Toc30246 </w:instrText>
      </w:r>
      <w:r>
        <w:fldChar w:fldCharType="separate"/>
      </w:r>
      <w:r>
        <w:t>6</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_Toc20560 </w:instrText>
      </w:r>
      <w:r>
        <w:rPr>
          <w:rFonts w:hint="eastAsia"/>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_Toc20560 </w:instrText>
      </w:r>
      <w:r>
        <w:fldChar w:fldCharType="separate"/>
      </w:r>
      <w:r>
        <w:t>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_Toc21557 </w:instrText>
      </w:r>
      <w:r>
        <w:rPr>
          <w:rFonts w:hint="eastAsia"/>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_Toc21557 </w:instrText>
      </w:r>
      <w:r>
        <w:fldChar w:fldCharType="separate"/>
      </w:r>
      <w:r>
        <w:t>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_Toc522 </w:instrText>
      </w:r>
      <w:r>
        <w:rPr>
          <w:rFonts w:hint="eastAsia"/>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_Toc522 </w:instrText>
      </w:r>
      <w:r>
        <w:fldChar w:fldCharType="separate"/>
      </w:r>
      <w:r>
        <w:t>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_Toc14835 </w:instrText>
      </w:r>
      <w:r>
        <w:rPr>
          <w:rFonts w:hint="eastAsia"/>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_Toc14835 </w:instrText>
      </w:r>
      <w:r>
        <w:fldChar w:fldCharType="separate"/>
      </w:r>
      <w:r>
        <w:t>8</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_Toc17455 </w:instrText>
      </w:r>
      <w:r>
        <w:rPr>
          <w:rFonts w:hint="eastAsia"/>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_Toc17455 </w:instrText>
      </w:r>
      <w:r>
        <w:fldChar w:fldCharType="separate"/>
      </w:r>
      <w:r>
        <w:t>9</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_Toc27905 </w:instrText>
      </w:r>
      <w:r>
        <w:rPr>
          <w:rFonts w:hint="eastAsia"/>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_Toc27905 </w:instrText>
      </w:r>
      <w:r>
        <w:fldChar w:fldCharType="separate"/>
      </w:r>
      <w:r>
        <w:t>10</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_Toc17320 </w:instrText>
      </w:r>
      <w:r>
        <w:rPr>
          <w:rFonts w:hint="eastAsia"/>
          <w:lang w:val="en-US" w:eastAsia="zh-CN"/>
        </w:rPr>
        <w:fldChar w:fldCharType="separate"/>
      </w:r>
      <w:r>
        <w:rPr>
          <w:rFonts w:hint="eastAsia" w:ascii="黑体" w:hAnsi="黑体" w:eastAsia="黑体" w:cs="黑体"/>
          <w:szCs w:val="22"/>
          <w:lang w:val="en-US" w:eastAsia="zh-CN"/>
        </w:rPr>
        <w:t>3.1总体功能点</w:t>
      </w:r>
      <w:r>
        <w:tab/>
      </w:r>
      <w:r>
        <w:fldChar w:fldCharType="begin"/>
      </w:r>
      <w:r>
        <w:instrText xml:space="preserve"> PAGEREF _Toc17320 </w:instrText>
      </w:r>
      <w:r>
        <w:fldChar w:fldCharType="separate"/>
      </w:r>
      <w:r>
        <w:t>10</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_Toc5452 </w:instrText>
      </w:r>
      <w:r>
        <w:rPr>
          <w:rFonts w:hint="eastAsia"/>
          <w:lang w:val="en-US" w:eastAsia="zh-CN"/>
        </w:rPr>
        <w:fldChar w:fldCharType="separate"/>
      </w:r>
      <w:r>
        <w:rPr>
          <w:rFonts w:hint="eastAsia" w:ascii="黑体" w:hAnsi="黑体" w:eastAsia="黑体" w:cs="黑体"/>
          <w:szCs w:val="22"/>
          <w:lang w:val="en-US" w:eastAsia="zh-CN"/>
        </w:rPr>
        <w:t>3.2功能点描述</w:t>
      </w:r>
      <w:r>
        <w:tab/>
      </w:r>
      <w:r>
        <w:fldChar w:fldCharType="begin"/>
      </w:r>
      <w:r>
        <w:instrText xml:space="preserve"> PAGEREF _Toc5452 </w:instrText>
      </w:r>
      <w:r>
        <w:fldChar w:fldCharType="separate"/>
      </w:r>
      <w:r>
        <w:t>11</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_Toc1225 </w:instrText>
      </w:r>
      <w:r>
        <w:rPr>
          <w:rFonts w:hint="eastAsia"/>
          <w:lang w:val="en-US" w:eastAsia="zh-CN"/>
        </w:rPr>
        <w:fldChar w:fldCharType="separate"/>
      </w:r>
      <w:r>
        <w:rPr>
          <w:rFonts w:hint="eastAsia" w:ascii="黑体" w:hAnsi="黑体" w:eastAsia="黑体" w:cs="黑体"/>
          <w:szCs w:val="30"/>
          <w:lang w:val="en-US" w:eastAsia="zh-CN"/>
        </w:rPr>
        <w:t>3.2.1用户登录界面</w:t>
      </w:r>
      <w:r>
        <w:tab/>
      </w:r>
      <w:r>
        <w:fldChar w:fldCharType="begin"/>
      </w:r>
      <w:r>
        <w:instrText xml:space="preserve"> PAGEREF _Toc1225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_Toc6533 </w:instrText>
      </w:r>
      <w:r>
        <w:rPr>
          <w:rFonts w:hint="eastAsia"/>
          <w:lang w:val="en-US" w:eastAsia="zh-CN"/>
        </w:rPr>
        <w:fldChar w:fldCharType="separate"/>
      </w:r>
      <w:r>
        <w:rPr>
          <w:rFonts w:hint="eastAsia" w:ascii="黑体" w:hAnsi="黑体" w:eastAsia="黑体" w:cs="黑体"/>
          <w:szCs w:val="22"/>
          <w:lang w:val="en-US" w:eastAsia="zh-CN"/>
        </w:rPr>
        <w:t>3.2.1.1原型界面</w:t>
      </w:r>
      <w:r>
        <w:tab/>
      </w:r>
      <w:r>
        <w:fldChar w:fldCharType="begin"/>
      </w:r>
      <w:r>
        <w:instrText xml:space="preserve"> PAGEREF _Toc6533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_Toc16487 </w:instrText>
      </w:r>
      <w:r>
        <w:rPr>
          <w:rFonts w:hint="eastAsia"/>
          <w:lang w:val="en-US" w:eastAsia="zh-CN"/>
        </w:rPr>
        <w:fldChar w:fldCharType="separate"/>
      </w:r>
      <w:r>
        <w:rPr>
          <w:rFonts w:hint="eastAsia" w:ascii="黑体" w:hAnsi="黑体" w:eastAsia="黑体" w:cs="黑体"/>
          <w:szCs w:val="22"/>
          <w:lang w:val="en-US" w:eastAsia="zh-CN"/>
        </w:rPr>
        <w:t>3.2.1.2界面说明</w:t>
      </w:r>
      <w:r>
        <w:tab/>
      </w:r>
      <w:r>
        <w:fldChar w:fldCharType="begin"/>
      </w:r>
      <w:r>
        <w:instrText xml:space="preserve"> PAGEREF _Toc16487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_Toc12404 </w:instrText>
      </w:r>
      <w:r>
        <w:rPr>
          <w:rFonts w:hint="eastAsia"/>
          <w:lang w:val="en-US" w:eastAsia="zh-CN"/>
        </w:rPr>
        <w:fldChar w:fldCharType="separate"/>
      </w:r>
      <w:r>
        <w:rPr>
          <w:rFonts w:hint="eastAsia" w:ascii="黑体" w:hAnsi="黑体" w:eastAsia="黑体" w:cs="黑体"/>
          <w:szCs w:val="22"/>
          <w:lang w:val="en-US" w:eastAsia="zh-CN"/>
        </w:rPr>
        <w:t>3.2.1.3输入内容</w:t>
      </w:r>
      <w:r>
        <w:tab/>
      </w:r>
      <w:r>
        <w:fldChar w:fldCharType="begin"/>
      </w:r>
      <w:r>
        <w:instrText xml:space="preserve"> PAGEREF _Toc12404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_Toc13923 </w:instrText>
      </w:r>
      <w:r>
        <w:rPr>
          <w:rFonts w:hint="eastAsia"/>
          <w:lang w:val="en-US" w:eastAsia="zh-CN"/>
        </w:rPr>
        <w:fldChar w:fldCharType="separate"/>
      </w:r>
      <w:r>
        <w:rPr>
          <w:rFonts w:hint="eastAsia" w:ascii="黑体" w:hAnsi="黑体" w:eastAsia="黑体" w:cs="黑体"/>
          <w:szCs w:val="22"/>
          <w:lang w:val="en-US" w:eastAsia="zh-CN"/>
        </w:rPr>
        <w:t>3.2.1.4功能按钮说明</w:t>
      </w:r>
      <w:r>
        <w:tab/>
      </w:r>
      <w:r>
        <w:fldChar w:fldCharType="begin"/>
      </w:r>
      <w:r>
        <w:instrText xml:space="preserve"> PAGEREF _Toc13923 </w:instrText>
      </w:r>
      <w:r>
        <w:fldChar w:fldCharType="separate"/>
      </w:r>
      <w:r>
        <w:t>12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_Toc21955 </w:instrText>
      </w:r>
      <w:r>
        <w:rPr>
          <w:rFonts w:hint="eastAsia"/>
          <w:lang w:val="en-US" w:eastAsia="zh-CN"/>
        </w:rPr>
        <w:fldChar w:fldCharType="separate"/>
      </w:r>
      <w:r>
        <w:rPr>
          <w:rFonts w:hint="eastAsia" w:ascii="黑体" w:hAnsi="黑体" w:eastAsia="黑体" w:cs="黑体"/>
          <w:szCs w:val="22"/>
          <w:lang w:val="en-US" w:eastAsia="zh-CN"/>
        </w:rPr>
        <w:t>3.2.1.5用例</w:t>
      </w:r>
      <w:r>
        <w:tab/>
      </w:r>
      <w:r>
        <w:fldChar w:fldCharType="begin"/>
      </w:r>
      <w:r>
        <w:instrText xml:space="preserve"> PAGEREF _Toc21955 </w:instrText>
      </w:r>
      <w:r>
        <w:fldChar w:fldCharType="separate"/>
      </w:r>
      <w:r>
        <w:t>12</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_Toc2506 </w:instrText>
      </w:r>
      <w:r>
        <w:rPr>
          <w:rFonts w:hint="eastAsia"/>
          <w:lang w:val="en-US" w:eastAsia="zh-CN"/>
        </w:rPr>
        <w:fldChar w:fldCharType="separate"/>
      </w:r>
      <w:r>
        <w:rPr>
          <w:rFonts w:hint="eastAsia" w:ascii="黑体" w:hAnsi="黑体" w:eastAsia="黑体" w:cs="黑体"/>
          <w:szCs w:val="30"/>
          <w:lang w:val="en-US" w:eastAsia="zh-CN"/>
        </w:rPr>
        <w:t>3.2.2系统状态界面</w:t>
      </w:r>
      <w:r>
        <w:tab/>
      </w:r>
      <w:r>
        <w:fldChar w:fldCharType="begin"/>
      </w:r>
      <w:r>
        <w:instrText xml:space="preserve"> PAGEREF _Toc2506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_Toc1584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.1原型界面</w:t>
      </w:r>
      <w:r>
        <w:tab/>
      </w:r>
      <w:r>
        <w:fldChar w:fldCharType="begin"/>
      </w:r>
      <w:r>
        <w:instrText xml:space="preserve"> PAGEREF _Toc1584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_Toc6844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.2界面说明</w:t>
      </w:r>
      <w:r>
        <w:tab/>
      </w:r>
      <w:r>
        <w:fldChar w:fldCharType="begin"/>
      </w:r>
      <w:r>
        <w:instrText xml:space="preserve"> PAGEREF _Toc6844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_Toc1612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.3输入内容</w:t>
      </w:r>
      <w:r>
        <w:tab/>
      </w:r>
      <w:r>
        <w:fldChar w:fldCharType="begin"/>
      </w:r>
      <w:r>
        <w:instrText xml:space="preserve"> PAGEREF _Toc1612 </w:instrText>
      </w:r>
      <w:r>
        <w:fldChar w:fldCharType="separate"/>
      </w:r>
      <w:r>
        <w:t>14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_Toc13491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r>
        <w:tab/>
      </w:r>
      <w:r>
        <w:fldChar w:fldCharType="begin"/>
      </w:r>
      <w:r>
        <w:instrText xml:space="preserve"> PAGEREF _Toc13491 </w:instrText>
      </w:r>
      <w:r>
        <w:fldChar w:fldCharType="separate"/>
      </w:r>
      <w:r>
        <w:t>14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_Toc20524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r>
        <w:tab/>
      </w:r>
      <w:r>
        <w:fldChar w:fldCharType="begin"/>
      </w:r>
      <w:r>
        <w:instrText xml:space="preserve"> PAGEREF _Toc20524 </w:instrText>
      </w:r>
      <w:r>
        <w:fldChar w:fldCharType="separate"/>
      </w:r>
      <w:r>
        <w:t>14</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_Toc23525 </w:instrText>
      </w:r>
      <w:r>
        <w:rPr>
          <w:rFonts w:hint="eastAsia"/>
          <w:lang w:val="en-US" w:eastAsia="zh-CN"/>
        </w:rPr>
        <w:fldChar w:fldCharType="separate"/>
      </w:r>
      <w:r>
        <w:rPr>
          <w:rFonts w:hint="eastAsia" w:ascii="黑体" w:hAnsi="黑体" w:eastAsia="黑体" w:cs="黑体"/>
          <w:szCs w:val="30"/>
          <w:lang w:val="en-US" w:eastAsia="zh-CN"/>
        </w:rPr>
        <w:t>3.2.3网络设置界面</w:t>
      </w:r>
      <w:r>
        <w:tab/>
      </w:r>
      <w:r>
        <w:fldChar w:fldCharType="begin"/>
      </w:r>
      <w:r>
        <w:instrText xml:space="preserve"> PAGEREF _Toc23525 </w:instrText>
      </w:r>
      <w:r>
        <w:fldChar w:fldCharType="separate"/>
      </w:r>
      <w:r>
        <w:t>15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_Toc26557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.1原型界面</w:t>
      </w:r>
      <w:r>
        <w:tab/>
      </w:r>
      <w:r>
        <w:fldChar w:fldCharType="begin"/>
      </w:r>
      <w:r>
        <w:instrText xml:space="preserve"> PAGEREF _Toc26557 </w:instrText>
      </w:r>
      <w:r>
        <w:fldChar w:fldCharType="separate"/>
      </w:r>
      <w:r>
        <w:t>15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_Toc6870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.2界面说明</w:t>
      </w:r>
      <w:r>
        <w:tab/>
      </w:r>
      <w:r>
        <w:fldChar w:fldCharType="begin"/>
      </w:r>
      <w:r>
        <w:instrText xml:space="preserve"> PAGEREF _Toc6870 </w:instrText>
      </w:r>
      <w:r>
        <w:fldChar w:fldCharType="separate"/>
      </w:r>
      <w:r>
        <w:t>17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_Toc4762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.3输入内容</w:t>
      </w:r>
      <w:r>
        <w:tab/>
      </w:r>
      <w:r>
        <w:fldChar w:fldCharType="begin"/>
      </w:r>
      <w:r>
        <w:instrText xml:space="preserve"> PAGEREF _Toc4762 </w:instrText>
      </w:r>
      <w:r>
        <w:fldChar w:fldCharType="separate"/>
      </w:r>
      <w:r>
        <w:t>17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_Toc31059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.4功能按钮说明</w:t>
      </w:r>
      <w:r>
        <w:tab/>
      </w:r>
      <w:r>
        <w:fldChar w:fldCharType="begin"/>
      </w:r>
      <w:r>
        <w:instrText xml:space="preserve"> PAGEREF _Toc31059 </w:instrText>
      </w:r>
      <w:r>
        <w:fldChar w:fldCharType="separate"/>
      </w:r>
      <w:r>
        <w:t>18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_Toc6026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.5用例</w:t>
      </w:r>
      <w:r>
        <w:tab/>
      </w:r>
      <w:r>
        <w:fldChar w:fldCharType="begin"/>
      </w:r>
      <w:r>
        <w:instrText xml:space="preserve"> PAGEREF _Toc6026 </w:instrText>
      </w:r>
      <w:r>
        <w:fldChar w:fldCharType="separate"/>
      </w:r>
      <w:r>
        <w:t>19</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_Toc20590 </w:instrText>
      </w:r>
      <w:r>
        <w:rPr>
          <w:rFonts w:hint="eastAsia"/>
          <w:lang w:val="en-US" w:eastAsia="zh-CN"/>
        </w:rPr>
        <w:fldChar w:fldCharType="separate"/>
      </w:r>
      <w:r>
        <w:rPr>
          <w:rFonts w:hint="eastAsia" w:ascii="黑体" w:hAnsi="黑体" w:eastAsia="黑体" w:cs="黑体"/>
          <w:szCs w:val="30"/>
          <w:lang w:val="en-US" w:eastAsia="zh-CN"/>
        </w:rPr>
        <w:t>3.2.4业务设置界面</w:t>
      </w:r>
      <w:r>
        <w:tab/>
      </w:r>
      <w:r>
        <w:fldChar w:fldCharType="begin"/>
      </w:r>
      <w:r>
        <w:instrText xml:space="preserve"> PAGEREF _Toc20590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_Toc2844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.1原型界面</w:t>
      </w:r>
      <w:r>
        <w:tab/>
      </w:r>
      <w:r>
        <w:fldChar w:fldCharType="begin"/>
      </w:r>
      <w:r>
        <w:instrText xml:space="preserve"> PAGEREF _Toc2844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_Toc2867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.2界面说明</w:t>
      </w:r>
      <w:r>
        <w:tab/>
      </w:r>
      <w:r>
        <w:fldChar w:fldCharType="begin"/>
      </w:r>
      <w:r>
        <w:instrText xml:space="preserve"> PAGEREF _Toc2867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_Toc6650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.3输入内容</w:t>
      </w:r>
      <w:r>
        <w:tab/>
      </w:r>
      <w:r>
        <w:fldChar w:fldCharType="begin"/>
      </w:r>
      <w:r>
        <w:instrText xml:space="preserve"> PAGEREF _Toc6650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_Toc8750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.4功能按钮说明</w:t>
      </w:r>
      <w:r>
        <w:tab/>
      </w:r>
      <w:r>
        <w:fldChar w:fldCharType="begin"/>
      </w:r>
      <w:r>
        <w:instrText xml:space="preserve"> PAGEREF _Toc8750 </w:instrText>
      </w:r>
      <w:r>
        <w:fldChar w:fldCharType="separate"/>
      </w:r>
      <w:r>
        <w:t>20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_Toc1764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.5用例</w:t>
      </w:r>
      <w:r>
        <w:tab/>
      </w:r>
      <w:r>
        <w:fldChar w:fldCharType="begin"/>
      </w:r>
      <w:r>
        <w:instrText xml:space="preserve"> PAGEREF _Toc1764 </w:instrText>
      </w:r>
      <w:r>
        <w:fldChar w:fldCharType="separate"/>
      </w:r>
      <w:r>
        <w:t>20</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_Toc20477 </w:instrText>
      </w:r>
      <w:r>
        <w:rPr>
          <w:rFonts w:hint="eastAsia"/>
          <w:lang w:val="en-US" w:eastAsia="zh-CN"/>
        </w:rPr>
        <w:fldChar w:fldCharType="separate"/>
      </w:r>
      <w:r>
        <w:rPr>
          <w:rFonts w:hint="eastAsia" w:ascii="黑体" w:hAnsi="黑体" w:eastAsia="黑体" w:cs="黑体"/>
          <w:szCs w:val="30"/>
          <w:lang w:val="en-US" w:eastAsia="zh-CN"/>
        </w:rPr>
        <w:t>3.2.5系统设置-MQTT服务器</w:t>
      </w:r>
      <w:r>
        <w:tab/>
      </w:r>
      <w:r>
        <w:fldChar w:fldCharType="begin"/>
      </w:r>
      <w:r>
        <w:instrText xml:space="preserve"> PAGEREF _Toc20477 </w:instrText>
      </w:r>
      <w:r>
        <w:fldChar w:fldCharType="separate"/>
      </w:r>
      <w:r>
        <w:t>20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_Toc371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.1原型界面</w:t>
      </w:r>
      <w:r>
        <w:tab/>
      </w:r>
      <w:r>
        <w:fldChar w:fldCharType="begin"/>
      </w:r>
      <w:r>
        <w:instrText xml:space="preserve"> PAGEREF _Toc371 </w:instrText>
      </w:r>
      <w:r>
        <w:fldChar w:fldCharType="separate"/>
      </w:r>
      <w:r>
        <w:t>20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_Toc12155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.2界面说明</w:t>
      </w:r>
      <w:r>
        <w:tab/>
      </w:r>
      <w:r>
        <w:fldChar w:fldCharType="begin"/>
      </w:r>
      <w:r>
        <w:instrText xml:space="preserve"> PAGEREF _Toc12155 </w:instrText>
      </w:r>
      <w:r>
        <w:fldChar w:fldCharType="separate"/>
      </w:r>
      <w:r>
        <w:t>20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_Toc25625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.3输入内容</w:t>
      </w:r>
      <w:r>
        <w:tab/>
      </w:r>
      <w:r>
        <w:fldChar w:fldCharType="begin"/>
      </w:r>
      <w:r>
        <w:instrText xml:space="preserve"> PAGEREF _Toc25625 </w:instrText>
      </w:r>
      <w:r>
        <w:fldChar w:fldCharType="separate"/>
      </w:r>
      <w:r>
        <w:t>21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_Toc14412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.4功能按钮说明</w:t>
      </w:r>
      <w:r>
        <w:tab/>
      </w:r>
      <w:r>
        <w:fldChar w:fldCharType="begin"/>
      </w:r>
      <w:r>
        <w:instrText xml:space="preserve"> PAGEREF _Toc14412 </w:instrText>
      </w:r>
      <w:r>
        <w:fldChar w:fldCharType="separate"/>
      </w:r>
      <w:r>
        <w:t>21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_Toc6904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.5用例</w:t>
      </w:r>
      <w:r>
        <w:tab/>
      </w:r>
      <w:r>
        <w:fldChar w:fldCharType="begin"/>
      </w:r>
      <w:r>
        <w:instrText xml:space="preserve"> PAGEREF _Toc6904 </w:instrText>
      </w:r>
      <w:r>
        <w:fldChar w:fldCharType="separate"/>
      </w:r>
      <w:r>
        <w:t>22</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_Toc29912 </w:instrText>
      </w:r>
      <w:r>
        <w:rPr>
          <w:rFonts w:hint="eastAsia"/>
          <w:lang w:val="en-US" w:eastAsia="zh-CN"/>
        </w:rPr>
        <w:fldChar w:fldCharType="separate"/>
      </w:r>
      <w:r>
        <w:rPr>
          <w:rFonts w:hint="eastAsia" w:ascii="黑体" w:hAnsi="黑体" w:eastAsia="黑体" w:cs="黑体"/>
          <w:szCs w:val="30"/>
          <w:lang w:val="en-US" w:eastAsia="zh-CN"/>
        </w:rPr>
        <w:t>3.2.6系统设置-NTP服务器</w:t>
      </w:r>
      <w:r>
        <w:tab/>
      </w:r>
      <w:r>
        <w:fldChar w:fldCharType="begin"/>
      </w:r>
      <w:r>
        <w:instrText xml:space="preserve"> PAGEREF _Toc29912 </w:instrText>
      </w:r>
      <w:r>
        <w:fldChar w:fldCharType="separate"/>
      </w:r>
      <w:r>
        <w:t>22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_Toc17021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.1原型界面</w:t>
      </w:r>
      <w:r>
        <w:tab/>
      </w:r>
      <w:r>
        <w:fldChar w:fldCharType="begin"/>
      </w:r>
      <w:r>
        <w:instrText xml:space="preserve"> PAGEREF _Toc17021 </w:instrText>
      </w:r>
      <w:r>
        <w:fldChar w:fldCharType="separate"/>
      </w:r>
      <w:r>
        <w:t>22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_Toc25837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.2界面说明</w:t>
      </w:r>
      <w:r>
        <w:tab/>
      </w:r>
      <w:r>
        <w:fldChar w:fldCharType="begin"/>
      </w:r>
      <w:r>
        <w:instrText xml:space="preserve"> PAGEREF _Toc25837 </w:instrText>
      </w:r>
      <w:r>
        <w:fldChar w:fldCharType="separate"/>
      </w:r>
      <w:r>
        <w:t>23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_Toc17392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.3输入内容</w:t>
      </w:r>
      <w:r>
        <w:tab/>
      </w:r>
      <w:r>
        <w:fldChar w:fldCharType="begin"/>
      </w:r>
      <w:r>
        <w:instrText xml:space="preserve"> PAGEREF _Toc17392 </w:instrText>
      </w:r>
      <w:r>
        <w:fldChar w:fldCharType="separate"/>
      </w:r>
      <w:r>
        <w:t>23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_Toc23202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.4功能按钮说明</w:t>
      </w:r>
      <w:r>
        <w:tab/>
      </w:r>
      <w:r>
        <w:fldChar w:fldCharType="begin"/>
      </w:r>
      <w:r>
        <w:instrText xml:space="preserve"> PAGEREF _Toc23202 </w:instrText>
      </w:r>
      <w:r>
        <w:fldChar w:fldCharType="separate"/>
      </w:r>
      <w:r>
        <w:t>23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_Toc10062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.5用例</w:t>
      </w:r>
      <w:r>
        <w:tab/>
      </w:r>
      <w:r>
        <w:fldChar w:fldCharType="begin"/>
      </w:r>
      <w:r>
        <w:instrText xml:space="preserve"> PAGEREF _Toc10062 </w:instrText>
      </w:r>
      <w:r>
        <w:fldChar w:fldCharType="separate"/>
      </w:r>
      <w:r>
        <w:t>23</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_Toc19254 </w:instrText>
      </w:r>
      <w:r>
        <w:rPr>
          <w:rFonts w:hint="eastAsia"/>
          <w:lang w:val="en-US" w:eastAsia="zh-CN"/>
        </w:rPr>
        <w:fldChar w:fldCharType="separate"/>
      </w:r>
      <w:r>
        <w:rPr>
          <w:rFonts w:hint="eastAsia" w:ascii="黑体" w:hAnsi="黑体" w:eastAsia="黑体" w:cs="黑体"/>
          <w:szCs w:val="30"/>
          <w:lang w:val="en-US" w:eastAsia="zh-CN"/>
        </w:rPr>
        <w:t>3.2.7系统设置-日志管理</w:t>
      </w:r>
      <w:r>
        <w:tab/>
      </w:r>
      <w:r>
        <w:fldChar w:fldCharType="begin"/>
      </w:r>
      <w:r>
        <w:instrText xml:space="preserve"> PAGEREF _Toc19254 </w:instrText>
      </w:r>
      <w:r>
        <w:fldChar w:fldCharType="separate"/>
      </w:r>
      <w:r>
        <w:t>25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_Toc19753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.1原型界面</w:t>
      </w:r>
      <w:r>
        <w:tab/>
      </w:r>
      <w:r>
        <w:fldChar w:fldCharType="begin"/>
      </w:r>
      <w:r>
        <w:instrText xml:space="preserve"> PAGEREF _Toc19753 </w:instrText>
      </w:r>
      <w:r>
        <w:fldChar w:fldCharType="separate"/>
      </w:r>
      <w:r>
        <w:t>25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_Toc7165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.2界面说明</w:t>
      </w:r>
      <w:r>
        <w:tab/>
      </w:r>
      <w:r>
        <w:fldChar w:fldCharType="begin"/>
      </w:r>
      <w:r>
        <w:instrText xml:space="preserve"> PAGEREF _Toc7165 </w:instrText>
      </w:r>
      <w:r>
        <w:fldChar w:fldCharType="separate"/>
      </w:r>
      <w:r>
        <w:t>26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_Toc6250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.3输入内容</w:t>
      </w:r>
      <w:r>
        <w:tab/>
      </w:r>
      <w:r>
        <w:fldChar w:fldCharType="begin"/>
      </w:r>
      <w:r>
        <w:instrText xml:space="preserve"> PAGEREF _Toc6250 </w:instrText>
      </w:r>
      <w:r>
        <w:fldChar w:fldCharType="separate"/>
      </w:r>
      <w:r>
        <w:t>26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_Toc29593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.4功能按钮说明</w:t>
      </w:r>
      <w:r>
        <w:tab/>
      </w:r>
      <w:r>
        <w:fldChar w:fldCharType="begin"/>
      </w:r>
      <w:r>
        <w:instrText xml:space="preserve"> PAGEREF _Toc29593 </w:instrText>
      </w:r>
      <w:r>
        <w:fldChar w:fldCharType="separate"/>
      </w:r>
      <w:r>
        <w:t>27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_Toc3868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.5用例</w:t>
      </w:r>
      <w:r>
        <w:tab/>
      </w:r>
      <w:r>
        <w:fldChar w:fldCharType="begin"/>
      </w:r>
      <w:r>
        <w:instrText xml:space="preserve"> PAGEREF _Toc3868 </w:instrText>
      </w:r>
      <w:r>
        <w:fldChar w:fldCharType="separate"/>
      </w:r>
      <w:r>
        <w:t>27</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_Toc6670 </w:instrText>
      </w:r>
      <w:r>
        <w:rPr>
          <w:rFonts w:hint="eastAsia"/>
          <w:lang w:val="en-US" w:eastAsia="zh-CN"/>
        </w:rPr>
        <w:fldChar w:fldCharType="separate"/>
      </w:r>
      <w:r>
        <w:rPr>
          <w:rFonts w:hint="eastAsia" w:ascii="黑体" w:hAnsi="黑体" w:eastAsia="黑体" w:cs="黑体"/>
          <w:szCs w:val="30"/>
          <w:lang w:val="en-US" w:eastAsia="zh-CN"/>
        </w:rPr>
        <w:t>3.2.8系统设置-配置管理</w:t>
      </w:r>
      <w:r>
        <w:tab/>
      </w:r>
      <w:r>
        <w:fldChar w:fldCharType="begin"/>
      </w:r>
      <w:r>
        <w:instrText xml:space="preserve"> PAGEREF _Toc6670 </w:instrText>
      </w:r>
      <w:r>
        <w:fldChar w:fldCharType="separate"/>
      </w:r>
      <w:r>
        <w:t>28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_Toc29366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.1原型界面</w:t>
      </w:r>
      <w:r>
        <w:tab/>
      </w:r>
      <w:r>
        <w:fldChar w:fldCharType="begin"/>
      </w:r>
      <w:r>
        <w:instrText xml:space="preserve"> PAGEREF _Toc29366 </w:instrText>
      </w:r>
      <w:r>
        <w:fldChar w:fldCharType="separate"/>
      </w:r>
      <w:r>
        <w:t>28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_Toc1657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.2界面说明</w:t>
      </w:r>
      <w:r>
        <w:tab/>
      </w:r>
      <w:r>
        <w:fldChar w:fldCharType="begin"/>
      </w:r>
      <w:r>
        <w:instrText xml:space="preserve"> PAGEREF _Toc1657 </w:instrText>
      </w:r>
      <w:r>
        <w:fldChar w:fldCharType="separate"/>
      </w:r>
      <w:r>
        <w:t>28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_Toc4979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.3输入内容</w:t>
      </w:r>
      <w:r>
        <w:tab/>
      </w:r>
      <w:r>
        <w:fldChar w:fldCharType="begin"/>
      </w:r>
      <w:r>
        <w:instrText xml:space="preserve"> PAGEREF _Toc4979 </w:instrText>
      </w:r>
      <w:r>
        <w:fldChar w:fldCharType="separate"/>
      </w:r>
      <w:r>
        <w:t>28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_Toc28523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.4功能按钮说明</w:t>
      </w:r>
      <w:r>
        <w:tab/>
      </w:r>
      <w:r>
        <w:fldChar w:fldCharType="begin"/>
      </w:r>
      <w:r>
        <w:instrText xml:space="preserve"> PAGEREF _Toc28523 </w:instrText>
      </w:r>
      <w:r>
        <w:fldChar w:fldCharType="separate"/>
      </w:r>
      <w:r>
        <w:t>29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_Toc32703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.5用例</w:t>
      </w:r>
      <w:r>
        <w:tab/>
      </w:r>
      <w:r>
        <w:fldChar w:fldCharType="begin"/>
      </w:r>
      <w:r>
        <w:instrText xml:space="preserve"> PAGEREF _Toc32703 </w:instrText>
      </w:r>
      <w:r>
        <w:fldChar w:fldCharType="separate"/>
      </w:r>
      <w:r>
        <w:t>29</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_Toc6971 </w:instrText>
      </w:r>
      <w:r>
        <w:rPr>
          <w:rFonts w:hint="eastAsia"/>
          <w:lang w:val="en-US" w:eastAsia="zh-CN"/>
        </w:rPr>
        <w:fldChar w:fldCharType="separate"/>
      </w:r>
      <w:r>
        <w:rPr>
          <w:rFonts w:hint="eastAsia" w:ascii="黑体" w:hAnsi="黑体" w:eastAsia="黑体" w:cs="黑体"/>
          <w:szCs w:val="30"/>
          <w:lang w:val="en-US" w:eastAsia="zh-CN"/>
        </w:rPr>
        <w:t>3.2.9关于我们</w:t>
      </w:r>
      <w:r>
        <w:tab/>
      </w:r>
      <w:r>
        <w:fldChar w:fldCharType="begin"/>
      </w:r>
      <w:r>
        <w:instrText xml:space="preserve"> PAGEREF _Toc6971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_Toc30664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.1原型界面</w:t>
      </w:r>
      <w:r>
        <w:tab/>
      </w:r>
      <w:r>
        <w:fldChar w:fldCharType="begin"/>
      </w:r>
      <w:r>
        <w:instrText xml:space="preserve"> PAGEREF _Toc30664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_Toc22479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.2界面说明</w:t>
      </w:r>
      <w:r>
        <w:tab/>
      </w:r>
      <w:r>
        <w:fldChar w:fldCharType="begin"/>
      </w:r>
      <w:r>
        <w:instrText xml:space="preserve"> PAGEREF _Toc22479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_Toc3746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.3输入内容</w:t>
      </w:r>
      <w:r>
        <w:tab/>
      </w:r>
      <w:r>
        <w:fldChar w:fldCharType="begin"/>
      </w:r>
      <w:r>
        <w:instrText xml:space="preserve"> PAGEREF _Toc3746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_Toc32161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.4功能按钮说明</w:t>
      </w:r>
      <w:r>
        <w:tab/>
      </w:r>
      <w:r>
        <w:fldChar w:fldCharType="begin"/>
      </w:r>
      <w:r>
        <w:instrText xml:space="preserve"> PAGEREF _Toc32161 </w:instrText>
      </w:r>
      <w:r>
        <w:fldChar w:fldCharType="separate"/>
      </w:r>
      <w:r>
        <w:t>31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_Toc28080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.5用例</w:t>
      </w:r>
      <w:r>
        <w:tab/>
      </w:r>
      <w:r>
        <w:fldChar w:fldCharType="begin"/>
      </w:r>
      <w:r>
        <w:instrText xml:space="preserve"> PAGEREF _Toc28080 </w:instrText>
      </w:r>
      <w:r>
        <w:fldChar w:fldCharType="separate"/>
      </w:r>
      <w:r>
        <w:t>31</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_Toc16403 </w:instrText>
      </w:r>
      <w:r>
        <w:rPr>
          <w:rFonts w:hint="eastAsia"/>
          <w:lang w:val="en-US" w:eastAsia="zh-CN"/>
        </w:rPr>
        <w:fldChar w:fldCharType="separate"/>
      </w:r>
      <w:r>
        <w:rPr>
          <w:rFonts w:hint="eastAsia" w:ascii="黑体" w:hAnsi="黑体" w:eastAsia="黑体" w:cs="黑体"/>
          <w:szCs w:val="30"/>
          <w:lang w:val="en-US" w:eastAsia="zh-CN"/>
        </w:rPr>
        <w:t>3.2.10个人中心-系统管理员</w:t>
      </w:r>
      <w:r>
        <w:tab/>
      </w:r>
      <w:r>
        <w:fldChar w:fldCharType="begin"/>
      </w:r>
      <w:r>
        <w:instrText xml:space="preserve"> PAGEREF _Toc16403 </w:instrText>
      </w:r>
      <w:r>
        <w:fldChar w:fldCharType="separate"/>
      </w:r>
      <w:r>
        <w:t>31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_Toc5162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.1原型界面</w:t>
      </w:r>
      <w:r>
        <w:tab/>
      </w:r>
      <w:r>
        <w:fldChar w:fldCharType="begin"/>
      </w:r>
      <w:r>
        <w:instrText xml:space="preserve"> PAGEREF _Toc5162 </w:instrText>
      </w:r>
      <w:r>
        <w:fldChar w:fldCharType="separate"/>
      </w:r>
      <w:r>
        <w:t>31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_Toc23891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.2界面说明</w:t>
      </w:r>
      <w:r>
        <w:tab/>
      </w:r>
      <w:r>
        <w:fldChar w:fldCharType="begin"/>
      </w:r>
      <w:r>
        <w:instrText xml:space="preserve"> PAGEREF _Toc23891 </w:instrText>
      </w:r>
      <w:r>
        <w:fldChar w:fldCharType="separate"/>
      </w:r>
      <w:r>
        <w:t>32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_Toc31736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.3输入内容</w:t>
      </w:r>
      <w:r>
        <w:tab/>
      </w:r>
      <w:r>
        <w:fldChar w:fldCharType="begin"/>
      </w:r>
      <w:r>
        <w:instrText xml:space="preserve"> PAGEREF _Toc31736 </w:instrText>
      </w:r>
      <w:r>
        <w:fldChar w:fldCharType="separate"/>
      </w:r>
      <w:r>
        <w:t>33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_Toc4697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.4功能按钮说明</w:t>
      </w:r>
      <w:r>
        <w:tab/>
      </w:r>
      <w:r>
        <w:fldChar w:fldCharType="begin"/>
      </w:r>
      <w:r>
        <w:instrText xml:space="preserve"> PAGEREF _Toc4697 </w:instrText>
      </w:r>
      <w:r>
        <w:fldChar w:fldCharType="separate"/>
      </w:r>
      <w:r>
        <w:t>33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_Toc5689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.5用例</w:t>
      </w:r>
      <w:r>
        <w:tab/>
      </w:r>
      <w:r>
        <w:fldChar w:fldCharType="begin"/>
      </w:r>
      <w:r>
        <w:instrText xml:space="preserve"> PAGEREF _Toc5689 </w:instrText>
      </w:r>
      <w:r>
        <w:fldChar w:fldCharType="separate"/>
      </w:r>
      <w:r>
        <w:t>33</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_Toc7103 </w:instrText>
      </w:r>
      <w:r>
        <w:rPr>
          <w:rFonts w:hint="eastAsia"/>
          <w:lang w:val="en-US" w:eastAsia="zh-CN"/>
        </w:rPr>
        <w:fldChar w:fldCharType="separate"/>
      </w:r>
      <w:r>
        <w:rPr>
          <w:rFonts w:hint="eastAsia" w:ascii="黑体" w:hAnsi="黑体" w:eastAsia="黑体" w:cs="黑体"/>
          <w:szCs w:val="30"/>
          <w:lang w:val="en-US" w:eastAsia="zh-CN"/>
        </w:rPr>
        <w:t>3.2.11个人中心-普通用户</w:t>
      </w:r>
      <w:r>
        <w:tab/>
      </w:r>
      <w:r>
        <w:fldChar w:fldCharType="begin"/>
      </w:r>
      <w:r>
        <w:instrText xml:space="preserve"> PAGEREF _Toc7103 </w:instrText>
      </w:r>
      <w:r>
        <w:fldChar w:fldCharType="separate"/>
      </w:r>
      <w:r>
        <w:t>34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_Toc25902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.1原型界面</w:t>
      </w:r>
      <w:r>
        <w:tab/>
      </w:r>
      <w:r>
        <w:fldChar w:fldCharType="begin"/>
      </w:r>
      <w:r>
        <w:instrText xml:space="preserve"> PAGEREF _Toc25902 </w:instrText>
      </w:r>
      <w:r>
        <w:fldChar w:fldCharType="separate"/>
      </w:r>
      <w:r>
        <w:t>34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_Toc4747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.2界面说明</w:t>
      </w:r>
      <w:r>
        <w:tab/>
      </w:r>
      <w:r>
        <w:fldChar w:fldCharType="begin"/>
      </w:r>
      <w:r>
        <w:instrText xml:space="preserve"> PAGEREF _Toc4747 </w:instrText>
      </w:r>
      <w:r>
        <w:fldChar w:fldCharType="separate"/>
      </w:r>
      <w:r>
        <w:t>34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_Toc26217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.3输入内容</w:t>
      </w:r>
      <w:r>
        <w:tab/>
      </w:r>
      <w:r>
        <w:fldChar w:fldCharType="begin"/>
      </w:r>
      <w:r>
        <w:instrText xml:space="preserve"> PAGEREF _Toc26217 </w:instrText>
      </w:r>
      <w:r>
        <w:fldChar w:fldCharType="separate"/>
      </w:r>
      <w:r>
        <w:t>34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_Toc11299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.4功能按钮说明</w:t>
      </w:r>
      <w:r>
        <w:tab/>
      </w:r>
      <w:r>
        <w:fldChar w:fldCharType="begin"/>
      </w:r>
      <w:r>
        <w:instrText xml:space="preserve"> PAGEREF _Toc11299 </w:instrText>
      </w:r>
      <w:r>
        <w:fldChar w:fldCharType="separate"/>
      </w:r>
      <w:r>
        <w:t>35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_Toc22371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.5用例</w:t>
      </w:r>
      <w:r>
        <w:tab/>
      </w:r>
      <w:r>
        <w:fldChar w:fldCharType="begin"/>
      </w:r>
      <w:r>
        <w:instrText xml:space="preserve"> PAGEREF _Toc22371 </w:instrText>
      </w:r>
      <w:r>
        <w:fldChar w:fldCharType="separate"/>
      </w:r>
      <w:r>
        <w:t>35</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_Toc24324 </w:instrText>
      </w:r>
      <w:r>
        <w:rPr>
          <w:rFonts w:hint="eastAsia"/>
          <w:lang w:val="en-US" w:eastAsia="zh-CN"/>
        </w:rPr>
        <w:fldChar w:fldCharType="separate"/>
      </w:r>
      <w:r>
        <w:rPr>
          <w:rFonts w:hint="eastAsia" w:ascii="黑体" w:hAnsi="黑体" w:eastAsia="黑体" w:cs="黑体"/>
          <w:szCs w:val="30"/>
          <w:lang w:val="en-US" w:eastAsia="zh-CN"/>
        </w:rPr>
        <w:t>3.2.12退出界面</w:t>
      </w:r>
      <w:r>
        <w:tab/>
      </w:r>
      <w:r>
        <w:fldChar w:fldCharType="begin"/>
      </w:r>
      <w:r>
        <w:instrText xml:space="preserve"> PAGEREF _Toc24324 </w:instrText>
      </w:r>
      <w:r>
        <w:fldChar w:fldCharType="separate"/>
      </w:r>
      <w:r>
        <w:t>36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_Toc28658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.1原型界面</w:t>
      </w:r>
      <w:r>
        <w:tab/>
      </w:r>
      <w:r>
        <w:fldChar w:fldCharType="begin"/>
      </w:r>
      <w:r>
        <w:instrText xml:space="preserve"> PAGEREF _Toc28658 </w:instrText>
      </w:r>
      <w:r>
        <w:fldChar w:fldCharType="separate"/>
      </w:r>
      <w:r>
        <w:t>36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_Toc14824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.2界面说明</w:t>
      </w:r>
      <w:r>
        <w:tab/>
      </w:r>
      <w:r>
        <w:fldChar w:fldCharType="begin"/>
      </w:r>
      <w:r>
        <w:instrText xml:space="preserve"> PAGEREF _Toc14824 </w:instrText>
      </w:r>
      <w:r>
        <w:fldChar w:fldCharType="separate"/>
      </w:r>
      <w:r>
        <w:t>36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_Toc18736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.3输入内容</w:t>
      </w:r>
      <w:r>
        <w:tab/>
      </w:r>
      <w:r>
        <w:fldChar w:fldCharType="begin"/>
      </w:r>
      <w:r>
        <w:instrText xml:space="preserve"> PAGEREF _Toc18736 </w:instrText>
      </w:r>
      <w:r>
        <w:fldChar w:fldCharType="separate"/>
      </w:r>
      <w:r>
        <w:t>36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_Toc27020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.4功能按钮说明</w:t>
      </w:r>
      <w:r>
        <w:tab/>
      </w:r>
      <w:r>
        <w:fldChar w:fldCharType="begin"/>
      </w:r>
      <w:r>
        <w:instrText xml:space="preserve"> PAGEREF _Toc27020 </w:instrText>
      </w:r>
      <w:r>
        <w:fldChar w:fldCharType="separate"/>
      </w:r>
      <w:r>
        <w:t>36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_Toc7375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.5用例</w:t>
      </w:r>
      <w:r>
        <w:tab/>
      </w:r>
      <w:r>
        <w:fldChar w:fldCharType="begin"/>
      </w:r>
      <w:r>
        <w:instrText xml:space="preserve"> PAGEREF _Toc7375 </w:instrText>
      </w:r>
      <w:r>
        <w:fldChar w:fldCharType="separate"/>
      </w:r>
      <w:r>
        <w:t>36</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_Toc2354 </w:instrText>
      </w:r>
      <w:r>
        <w:rPr>
          <w:rFonts w:hint="eastAsia"/>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_Toc2354 </w:instrText>
      </w:r>
      <w:r>
        <w:fldChar w:fldCharType="separate"/>
      </w:r>
      <w:r>
        <w:t>37</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_Toc10231 </w:instrText>
      </w:r>
      <w:r>
        <w:rPr>
          <w:rFonts w:hint="eastAsia"/>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_Toc10231 </w:instrText>
      </w:r>
      <w:r>
        <w:fldChar w:fldCharType="separate"/>
      </w:r>
      <w:r>
        <w:t>37</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_Toc31882 </w:instrText>
      </w:r>
      <w:r>
        <w:rPr>
          <w:rFonts w:hint="eastAsia"/>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_Toc31882 </w:instrText>
      </w:r>
      <w:r>
        <w:fldChar w:fldCharType="separate"/>
      </w:r>
      <w:r>
        <w:t>38</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_Toc5660 </w:instrText>
      </w:r>
      <w:r>
        <w:rPr>
          <w:rFonts w:hint="eastAsia"/>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_Toc5660 </w:instrText>
      </w:r>
      <w:r>
        <w:fldChar w:fldCharType="separate"/>
      </w:r>
      <w:r>
        <w:t>38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_Toc17845 </w:instrText>
      </w:r>
      <w:r>
        <w:rPr>
          <w:rFonts w:hint="eastAsia"/>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_Toc17845 </w:instrText>
      </w:r>
      <w:r>
        <w:fldChar w:fldCharType="separate"/>
      </w:r>
      <w:r>
        <w:t>38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_Toc15211 </w:instrText>
      </w:r>
      <w:r>
        <w:rPr>
          <w:rFonts w:hint="eastAsia"/>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_Toc15211 </w:instrText>
      </w:r>
      <w:r>
        <w:fldChar w:fldCharType="separate"/>
      </w:r>
      <w:r>
        <w:t>38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sectPr>
          <w:pgSz w:w="11906" w:h="16838"/>
          <w:pgMar w:top="1440" w:right="1080" w:bottom="1440" w:left="1080" w:header="851" w:footer="992" w:gutter="0"/>
          <w:cols w:space="425" w:num="1"/>
          <w:docGrid w:type="lines" w:linePitch="312" w:charSpace="0"/>
        </w:sectPr>
      </w:pPr>
    </w:p>
    <w:p>
      <w:pPr>
        <w:pStyle w:val="2"/>
        <w:numPr>
          <w:ilvl w:val="0"/>
          <w:numId w:val="0"/>
        </w:numPr>
        <w:ind w:leftChars="0"/>
        <w:rPr>
          <w:rFonts w:hint="eastAsia" w:ascii="黑体" w:hAnsi="黑体" w:eastAsia="黑体" w:cs="黑体"/>
          <w:b/>
          <w:bCs/>
          <w:color w:val="auto"/>
          <w:sz w:val="36"/>
          <w:szCs w:val="36"/>
          <w:lang w:val="en-US" w:eastAsia="zh-CN"/>
        </w:rPr>
      </w:pPr>
      <w:bookmarkStart w:id="9" w:name="_Toc28513"/>
      <w:bookmarkStart w:id="10" w:name="_Toc17589"/>
      <w:bookmarkStart w:id="11" w:name="_Toc23227"/>
      <w:bookmarkStart w:id="12" w:name="_Toc1909"/>
      <w:bookmarkStart w:id="13" w:name="_Toc26893"/>
      <w:bookmarkStart w:id="14" w:name="_Toc30246"/>
      <w:r>
        <w:rPr>
          <w:rFonts w:hint="eastAsia" w:ascii="黑体" w:hAnsi="黑体" w:eastAsia="黑体" w:cs="黑体"/>
          <w:b/>
          <w:bCs/>
          <w:color w:val="auto"/>
          <w:sz w:val="36"/>
          <w:szCs w:val="36"/>
          <w:lang w:val="en-US" w:eastAsia="zh-CN"/>
        </w:rPr>
        <w:t>全局说明</w:t>
      </w:r>
      <w:bookmarkEnd w:id="9"/>
      <w:bookmarkEnd w:id="10"/>
      <w:bookmarkEnd w:id="11"/>
      <w:bookmarkEnd w:id="12"/>
      <w:bookmarkEnd w:id="13"/>
      <w:bookmarkEnd w:id="14"/>
    </w:p>
    <w:tbl>
      <w:tblPr>
        <w:tblStyle w:val="14"/>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2917"/>
        <w:gridCol w:w="6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shd w:val="clear" w:color="auto" w:fill="BEBEBE"/>
            <w:vAlign w:val="center"/>
          </w:tcPr>
          <w:p>
            <w:pPr>
              <w:jc w:val="center"/>
              <w:rPr>
                <w:rFonts w:hint="eastAsia" w:ascii="宋体" w:hAnsi="宋体" w:eastAsia="宋体" w:cs="宋体"/>
                <w:b/>
                <w:bCs/>
                <w:color w:val="auto"/>
                <w:lang w:eastAsia="zh-CN"/>
              </w:rPr>
            </w:pPr>
            <w:bookmarkStart w:id="15" w:name="_Toc32306"/>
            <w:bookmarkStart w:id="16" w:name="_Toc7778"/>
            <w:r>
              <w:rPr>
                <w:rFonts w:hint="eastAsia" w:ascii="宋体" w:hAnsi="宋体" w:eastAsia="宋体" w:cs="宋体"/>
                <w:b/>
                <w:bCs/>
                <w:color w:val="auto"/>
                <w:lang w:eastAsia="zh-CN"/>
              </w:rPr>
              <w:t>序号</w:t>
            </w:r>
          </w:p>
        </w:tc>
        <w:tc>
          <w:tcPr>
            <w:tcW w:w="2917"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对象</w:t>
            </w:r>
          </w:p>
        </w:tc>
        <w:tc>
          <w:tcPr>
            <w:tcW w:w="6181"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输入框</w:t>
            </w:r>
          </w:p>
        </w:tc>
        <w:tc>
          <w:tcPr>
            <w:tcW w:w="6181" w:type="dxa"/>
            <w:vAlign w:val="top"/>
          </w:tcPr>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所有输入框必须校验合法性输入；</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所有输入框中的提示信息，在光标点击后都必须消失，如果未输入内容在光标移除后恢复提示文本；</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在所有输入型控件输入内容错误需要在解除输入状态或者提交文本框后用感叹号提示此控件输入错误，且有相应文本显示；</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所有必输字段的输入框后面都必须带有*号。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2</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下拉列表</w:t>
            </w:r>
          </w:p>
        </w:tc>
        <w:tc>
          <w:tcPr>
            <w:tcW w:w="6181" w:type="dxa"/>
            <w:vAlign w:val="top"/>
          </w:tcPr>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所有下拉列表不能输入；</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下拉列表内选项文本是后台获取（后台可配置），不能写死在前端页面；</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必须要有一个默认选定的，不能为空，未特别指定时，为“全部”选项，如没有类似全部的选项，用第一个选项。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3</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单选框</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在有多个单选框的情况下，必须要有一个默认选定的，不能为空，未特别指定时，为第一个选项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复选框</w:t>
            </w:r>
          </w:p>
        </w:tc>
        <w:tc>
          <w:tcPr>
            <w:tcW w:w="6181" w:type="dxa"/>
            <w:vAlign w:val="top"/>
          </w:tcPr>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复选框所对应项如果是必输项，则必须勾选至少一个选项；</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复选框默认所有选项都不勾选；</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如果提供了全选按钮，则必须提供对应的反选按钮。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3"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按钮</w:t>
            </w:r>
          </w:p>
        </w:tc>
        <w:tc>
          <w:tcPr>
            <w:tcW w:w="6181" w:type="dxa"/>
            <w:vAlign w:val="top"/>
          </w:tcPr>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按钮鼠标移动至上面时必须转为可点击手型；</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点击时必须要有相应的反馈，即多态（未点击状态、悬停态、点击态、点击后状态），各状态可视具体情况取舍，如文本变化或者变色，具体见UI设计；</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对于回写业务事件按钮不能通过快速点击进行多次触发，查询等按钮也尽量做到短期快速点击后只触发一次操作。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6</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可点击文本</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所有可点击文本都采用自带下划线且为蓝色表示，UI特殊指明的地方除外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７</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表格</w:t>
            </w:r>
          </w:p>
        </w:tc>
        <w:tc>
          <w:tcPr>
            <w:tcW w:w="6181" w:type="dxa"/>
            <w:vAlign w:val="top"/>
          </w:tcPr>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如UI没有特别说明，表格如果没有数据，在表格下方的空白区域显示暂时未搜索到数据的信息，不能写在表格中。</w:t>
            </w:r>
          </w:p>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表格中带有单位的，在列名称上要括号带上单位，如：应收（元），如果此列可能有多个单位的，直接在列中带上单位，而不在列中标明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导出</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未特别说明的，所有页面的导出按钮都是导出全部的匹配结果而不是仅仅指当前页的。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排序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关于排序，如无特别说明的地方，都以对应页面主元素的逆序排序（即最近发生的在最前面），如：在场车辆，以进场时间，最近进场的在前面。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密码格式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所有输入的信息必须以</w:t>
            </w:r>
            <w:r>
              <w:rPr>
                <w:rFonts w:ascii="Verdana" w:hAnsi="Verdana" w:eastAsia="宋体" w:cs="Verdana"/>
                <w:i w:val="0"/>
                <w:caps w:val="0"/>
                <w:color w:val="000000"/>
                <w:spacing w:val="50"/>
                <w:sz w:val="20"/>
                <w:szCs w:val="20"/>
                <w:shd w:val="clear" w:fill="FFFFFF"/>
              </w:rPr>
              <w:t>•</w:t>
            </w:r>
            <w:r>
              <w:rPr>
                <w:rFonts w:hint="eastAsia" w:ascii="宋体" w:hAnsi="宋体" w:eastAsia="宋体" w:cs="宋体"/>
                <w:color w:val="auto"/>
                <w:lang w:val="en-US" w:eastAsia="zh-CN"/>
              </w:rPr>
              <w:t>号代替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11</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操作人及操作时间的记录</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所有改变记录信息及状态的操作后台都要记录对应的操作人和操作时间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12</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提交</w:t>
            </w:r>
          </w:p>
        </w:tc>
        <w:tc>
          <w:tcPr>
            <w:tcW w:w="6181" w:type="dxa"/>
            <w:vAlign w:val="top"/>
          </w:tcPr>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提交成功：右下角提示框提示“保存成功”，2秒后自动消失；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信息不合法：信息不合规则，直接跳转光标到对应项目，对应项目异步提示区提示错误信息；</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提交失败：右下角提示框提示“保存失败”，2秒后自动消失；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13</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删除</w:t>
            </w:r>
          </w:p>
        </w:tc>
        <w:tc>
          <w:tcPr>
            <w:tcW w:w="6181" w:type="dxa"/>
            <w:vAlign w:val="top"/>
          </w:tcPr>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点击删除：询问“是否确定删除”，确定后才能完成删除操作；</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删除成功：右下角提示框提示“删除成功”，2秒后自动消失；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删除失败：右下角提示框提示“删除失败，请稍后再试或联系管理员”，2秒后自动消失；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5"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14</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单元格内容过多</w:t>
            </w:r>
          </w:p>
        </w:tc>
        <w:tc>
          <w:tcPr>
            <w:tcW w:w="6181" w:type="dxa"/>
            <w:vAlign w:val="top"/>
          </w:tcPr>
          <w:p>
            <w:pPr>
              <w:numPr>
                <w:ilvl w:val="0"/>
                <w:numId w:val="0"/>
              </w:numPr>
              <w:ind w:leftChars="0"/>
              <w:rPr>
                <w:rFonts w:hint="eastAsia" w:ascii="宋体" w:hAnsi="宋体" w:eastAsia="宋体" w:cs="宋体"/>
                <w:color w:val="auto"/>
                <w:lang w:val="en-US" w:eastAsia="zh-CN"/>
              </w:rPr>
            </w:pPr>
            <w:r>
              <w:rPr>
                <w:rFonts w:hint="eastAsia" w:ascii="宋体" w:hAnsi="宋体" w:eastAsia="宋体" w:cs="宋体"/>
                <w:color w:val="auto"/>
                <w:lang w:val="en-US" w:eastAsia="zh-CN"/>
              </w:rPr>
              <w:t>当单元格需要显示的内容过多时，需要采取截断显示，截断处显示“…”，并提供“更多”链接查看完整收费简介。当鼠标指针移入“更多”时显示，移出“更多”时隐藏。（如下图所示）</w:t>
            </w:r>
          </w:p>
          <w:p>
            <w:pPr>
              <w:numPr>
                <w:ilvl w:val="0"/>
                <w:numId w:val="0"/>
              </w:numPr>
              <w:ind w:leftChars="0"/>
              <w:rPr>
                <w:rFonts w:hint="eastAsia" w:ascii="宋体" w:hAnsi="宋体" w:eastAsia="宋体" w:cs="宋体"/>
                <w:color w:val="auto"/>
                <w:lang w:val="en-US" w:eastAsia="zh-CN"/>
              </w:rPr>
            </w:pPr>
            <w:r>
              <w:rPr>
                <w:color w:val="auto"/>
              </w:rPr>
              <w:drawing>
                <wp:inline distT="0" distB="0" distL="114300" distR="114300">
                  <wp:extent cx="2495550" cy="1733550"/>
                  <wp:effectExtent l="0" t="0" r="6350" b="635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495550" cy="1733550"/>
                          </a:xfrm>
                          <a:prstGeom prst="rect">
                            <a:avLst/>
                          </a:prstGeom>
                          <a:noFill/>
                          <a:ln w="9525">
                            <a:noFill/>
                          </a:ln>
                        </pic:spPr>
                      </pic:pic>
                    </a:graphicData>
                  </a:graphic>
                </wp:inline>
              </w:drawing>
            </w:r>
          </w:p>
        </w:tc>
      </w:tr>
      <w:bookmarkEnd w:id="15"/>
      <w:bookmarkEnd w:id="16"/>
    </w:tbl>
    <w:p>
      <w:pPr>
        <w:sectPr>
          <w:pgSz w:w="11906" w:h="16838"/>
          <w:pgMar w:top="1440" w:right="1080" w:bottom="1440" w:left="1080" w:header="851" w:footer="992" w:gutter="0"/>
          <w:cols w:space="425" w:num="1"/>
          <w:docGrid w:type="lines" w:linePitch="312" w:charSpace="0"/>
        </w:sect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17" w:name="_Toc9753"/>
      <w:bookmarkStart w:id="18" w:name="_Toc2143"/>
      <w:bookmarkStart w:id="19" w:name="_Toc31429"/>
      <w:bookmarkStart w:id="20" w:name="_Toc20560"/>
      <w:bookmarkStart w:id="21" w:name="_Toc15886"/>
      <w:r>
        <w:rPr>
          <w:rFonts w:hint="eastAsia" w:ascii="黑体" w:hAnsi="黑体" w:eastAsia="黑体" w:cs="黑体"/>
          <w:lang w:val="en-US" w:eastAsia="zh-CN"/>
        </w:rPr>
        <w:t>1.目的</w:t>
      </w:r>
      <w:bookmarkEnd w:id="17"/>
      <w:bookmarkEnd w:id="18"/>
      <w:bookmarkEnd w:id="19"/>
      <w:bookmarkEnd w:id="20"/>
      <w:bookmarkEnd w:id="2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22" w:name="_Toc25502"/>
      <w:bookmarkStart w:id="23" w:name="_Toc21557"/>
      <w:bookmarkStart w:id="24" w:name="_Toc15109"/>
      <w:bookmarkStart w:id="25" w:name="_Toc5568"/>
      <w:bookmarkStart w:id="26" w:name="_Toc19106"/>
      <w:r>
        <w:rPr>
          <w:rFonts w:hint="eastAsia" w:ascii="黑体" w:hAnsi="黑体" w:eastAsia="黑体" w:cs="黑体"/>
          <w:lang w:val="en-US" w:eastAsia="zh-CN"/>
        </w:rPr>
        <w:t>1.1背景</w:t>
      </w:r>
      <w:bookmarkEnd w:id="22"/>
      <w:bookmarkEnd w:id="23"/>
      <w:bookmarkEnd w:id="24"/>
      <w:bookmarkEnd w:id="25"/>
      <w:bookmarkEnd w:id="26"/>
    </w:p>
    <w:p>
      <w:pPr>
        <w:widowControl/>
        <w:ind w:firstLine="420" w:firstLineChars="200"/>
        <w:jc w:val="left"/>
        <w:rPr>
          <w:rFonts w:hint="eastAsia" w:ascii="黑体" w:hAnsi="黑体" w:eastAsia="黑体" w:cs="黑体"/>
          <w:lang w:val="en-US" w:eastAsia="zh-CN"/>
        </w:rPr>
      </w:pPr>
      <w:r>
        <w:rPr>
          <w:rFonts w:hint="eastAsia" w:ascii="黑体" w:hAnsi="黑体" w:eastAsia="黑体" w:cs="黑体"/>
          <w:lang w:val="en-US" w:eastAsia="zh-CN"/>
        </w:rPr>
        <w:t>当前嵌入式设备的调试没有同一的调试界面，出现问题需要调试时比较麻烦，对代理商和工程商的技术知识要求较高。故需要搭建一个嵌入式设备的调试界面，方便用户使用。</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7" w:name="_Toc5256"/>
      <w:bookmarkStart w:id="28" w:name="_Toc20322"/>
      <w:bookmarkStart w:id="29" w:name="_Toc522"/>
      <w:bookmarkStart w:id="30" w:name="_Toc29668"/>
      <w:bookmarkStart w:id="31" w:name="_Toc10609"/>
      <w:r>
        <w:rPr>
          <w:rFonts w:hint="eastAsia" w:ascii="黑体" w:hAnsi="黑体" w:eastAsia="黑体" w:cs="黑体"/>
          <w:szCs w:val="22"/>
          <w:lang w:val="en-US" w:eastAsia="zh-CN"/>
        </w:rPr>
        <w:t>1.2目的</w:t>
      </w:r>
      <w:bookmarkEnd w:id="27"/>
      <w:bookmarkEnd w:id="28"/>
      <w:bookmarkEnd w:id="29"/>
      <w:bookmarkEnd w:id="30"/>
      <w:bookmarkEnd w:id="31"/>
    </w:p>
    <w:p>
      <w:pPr>
        <w:ind w:firstLine="420" w:firstLineChars="200"/>
        <w:rPr>
          <w:rFonts w:hint="eastAsia" w:ascii="黑体" w:hAnsi="黑体" w:eastAsia="黑体" w:cs="黑体"/>
          <w:lang w:val="en-US" w:eastAsia="zh-CN"/>
        </w:rPr>
      </w:pPr>
      <w:r>
        <w:rPr>
          <w:rFonts w:hint="eastAsia" w:ascii="黑体" w:hAnsi="黑体" w:eastAsia="黑体" w:cs="黑体"/>
          <w:lang w:val="en-US" w:eastAsia="zh-CN"/>
        </w:rPr>
        <w:t>为了方便用户调试，减少客服工作量，降低代理商、工程商入门难度，建议所有带网络功能的嵌入式产品提供WEB后台设置功能。</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32" w:name="_Toc10744"/>
      <w:bookmarkStart w:id="33" w:name="_Toc24270"/>
      <w:bookmarkStart w:id="34" w:name="_Toc14835"/>
      <w:bookmarkStart w:id="35" w:name="_Toc18131"/>
      <w:bookmarkStart w:id="36" w:name="_Toc23979"/>
      <w:r>
        <w:rPr>
          <w:rFonts w:hint="eastAsia" w:ascii="黑体" w:hAnsi="黑体" w:eastAsia="黑体" w:cs="黑体"/>
          <w:szCs w:val="22"/>
          <w:lang w:val="en-US" w:eastAsia="zh-CN"/>
        </w:rPr>
        <w:t>1.3需求描述与约定</w:t>
      </w:r>
      <w:bookmarkEnd w:id="32"/>
      <w:bookmarkEnd w:id="33"/>
      <w:bookmarkEnd w:id="34"/>
      <w:bookmarkEnd w:id="35"/>
      <w:bookmarkEnd w:id="36"/>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ascii="Arial" w:hAnsi="Arial" w:cs="Arial"/>
        </w:rPr>
      </w:pP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10993"/>
      <w:bookmarkStart w:id="38" w:name="_Toc26045"/>
      <w:bookmarkStart w:id="39" w:name="_Toc5709"/>
      <w:bookmarkStart w:id="40" w:name="_Toc17455"/>
      <w:r>
        <w:rPr>
          <w:rFonts w:hint="eastAsia" w:ascii="黑体" w:hAnsi="黑体" w:eastAsia="黑体" w:cs="黑体"/>
          <w:szCs w:val="22"/>
          <w:lang w:val="en-US" w:eastAsia="zh-CN"/>
        </w:rPr>
        <w:t>2.关键业务流程</w:t>
      </w:r>
      <w:bookmarkEnd w:id="37"/>
      <w:bookmarkEnd w:id="38"/>
      <w:bookmarkEnd w:id="39"/>
      <w:bookmarkEnd w:id="40"/>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41" w:name="_Toc27905"/>
      <w:bookmarkStart w:id="42" w:name="_Toc13346"/>
      <w:bookmarkStart w:id="43" w:name="_Toc16460"/>
      <w:bookmarkStart w:id="44" w:name="_Toc2273"/>
      <w:bookmarkStart w:id="45" w:name="_Toc27684"/>
      <w:r>
        <w:rPr>
          <w:rFonts w:hint="eastAsia" w:ascii="黑体" w:hAnsi="黑体" w:eastAsia="黑体" w:cs="黑体"/>
          <w:szCs w:val="22"/>
          <w:lang w:val="en-US" w:eastAsia="zh-CN"/>
        </w:rPr>
        <w:t>3.具体需求内容</w:t>
      </w:r>
      <w:bookmarkEnd w:id="41"/>
      <w:bookmarkEnd w:id="42"/>
      <w:bookmarkEnd w:id="43"/>
      <w:bookmarkEnd w:id="44"/>
      <w:bookmarkEnd w:id="45"/>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46" w:name="_Toc17320"/>
      <w:bookmarkStart w:id="47" w:name="_Toc2749"/>
      <w:bookmarkStart w:id="48" w:name="_Toc12815"/>
      <w:bookmarkStart w:id="49" w:name="_Toc22302"/>
      <w:bookmarkStart w:id="50" w:name="_Toc26890"/>
      <w:r>
        <w:rPr>
          <w:rFonts w:hint="eastAsia" w:ascii="黑体" w:hAnsi="黑体" w:eastAsia="黑体" w:cs="黑体"/>
          <w:szCs w:val="22"/>
          <w:lang w:val="en-US" w:eastAsia="zh-CN"/>
        </w:rPr>
        <w:t>3.1总体功能点</w:t>
      </w:r>
      <w:bookmarkEnd w:id="46"/>
      <w:bookmarkEnd w:id="47"/>
      <w:bookmarkEnd w:id="48"/>
      <w:bookmarkEnd w:id="49"/>
      <w:bookmarkEnd w:id="50"/>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szCs w:val="22"/>
          <w:lang w:val="en-US" w:eastAsia="zh-CN"/>
        </w:rPr>
      </w:pPr>
      <w:r>
        <w:rPr>
          <w:rFonts w:hint="eastAsia"/>
          <w:szCs w:val="22"/>
          <w:lang w:val="en-US" w:eastAsia="zh-CN"/>
        </w:rPr>
        <w:drawing>
          <wp:inline distT="0" distB="0" distL="114300" distR="114300">
            <wp:extent cx="4599305" cy="7426960"/>
            <wp:effectExtent l="0" t="0" r="10795" b="2540"/>
            <wp:docPr id="3" name="图片 3" descr="嵌入式设备WEB后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嵌入式设备WEB后台"/>
                    <pic:cNvPicPr>
                      <a:picLocks noChangeAspect="1"/>
                    </pic:cNvPicPr>
                  </pic:nvPicPr>
                  <pic:blipFill>
                    <a:blip r:embed="rId5"/>
                    <a:stretch>
                      <a:fillRect/>
                    </a:stretch>
                  </pic:blipFill>
                  <pic:spPr>
                    <a:xfrm>
                      <a:off x="0" y="0"/>
                      <a:ext cx="4599305" cy="7426960"/>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1" w:name="_Toc5452"/>
      <w:bookmarkStart w:id="52" w:name="_Toc28457"/>
      <w:bookmarkStart w:id="53" w:name="_Toc3212"/>
      <w:bookmarkStart w:id="54" w:name="_Toc8745"/>
      <w:r>
        <w:rPr>
          <w:rFonts w:hint="eastAsia" w:ascii="黑体" w:hAnsi="黑体" w:eastAsia="黑体" w:cs="黑体"/>
          <w:szCs w:val="22"/>
          <w:lang w:val="en-US" w:eastAsia="zh-CN"/>
        </w:rPr>
        <w:t>3.2功能点描述</w:t>
      </w:r>
      <w:bookmarkEnd w:id="51"/>
      <w:bookmarkEnd w:id="52"/>
      <w:bookmarkEnd w:id="53"/>
      <w:bookmarkEnd w:id="54"/>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55" w:name="_Toc516"/>
      <w:bookmarkStart w:id="56" w:name="_Toc28219"/>
      <w:bookmarkStart w:id="57" w:name="_Toc4849"/>
      <w:bookmarkStart w:id="58" w:name="_Toc1225"/>
      <w:r>
        <w:rPr>
          <w:rFonts w:hint="eastAsia" w:ascii="黑体" w:hAnsi="黑体" w:eastAsia="黑体" w:cs="黑体"/>
          <w:sz w:val="30"/>
          <w:szCs w:val="30"/>
          <w:lang w:val="en-US" w:eastAsia="zh-CN"/>
        </w:rPr>
        <w:t>3.2.1</w:t>
      </w:r>
      <w:bookmarkEnd w:id="55"/>
      <w:bookmarkEnd w:id="56"/>
      <w:bookmarkEnd w:id="57"/>
      <w:r>
        <w:rPr>
          <w:rFonts w:hint="eastAsia" w:ascii="黑体" w:hAnsi="黑体" w:eastAsia="黑体" w:cs="黑体"/>
          <w:sz w:val="30"/>
          <w:szCs w:val="30"/>
          <w:lang w:val="en-US" w:eastAsia="zh-CN"/>
        </w:rPr>
        <w:t>用户登录界面</w:t>
      </w:r>
      <w:bookmarkEnd w:id="58"/>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9" w:name="_Toc6533"/>
      <w:bookmarkStart w:id="60" w:name="_Toc18112"/>
      <w:r>
        <w:rPr>
          <w:rFonts w:hint="eastAsia" w:ascii="黑体" w:hAnsi="黑体" w:eastAsia="黑体" w:cs="黑体"/>
          <w:szCs w:val="22"/>
          <w:lang w:val="en-US" w:eastAsia="zh-CN"/>
        </w:rPr>
        <w:t>3.2.1.1原型界面</w:t>
      </w:r>
      <w:bookmarkEnd w:id="59"/>
      <w:bookmarkEnd w:id="60"/>
    </w:p>
    <w:p>
      <w:pPr>
        <w:jc w:val="center"/>
        <w:rPr>
          <w:rFonts w:hint="eastAsia"/>
          <w:lang w:val="en-US" w:eastAsia="zh-CN"/>
        </w:rPr>
      </w:pPr>
      <w:r>
        <w:rPr>
          <w:rFonts w:hint="eastAsia"/>
          <w:lang w:val="en-US" w:eastAsia="zh-CN"/>
        </w:rPr>
        <w:drawing>
          <wp:inline distT="0" distB="0" distL="114300" distR="114300">
            <wp:extent cx="6183630" cy="3655060"/>
            <wp:effectExtent l="0" t="0" r="1270" b="2540"/>
            <wp:docPr id="4" name="图片 4" descr="用户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登录界面"/>
                    <pic:cNvPicPr>
                      <a:picLocks noChangeAspect="1"/>
                    </pic:cNvPicPr>
                  </pic:nvPicPr>
                  <pic:blipFill>
                    <a:blip r:embed="rId6"/>
                    <a:stretch>
                      <a:fillRect/>
                    </a:stretch>
                  </pic:blipFill>
                  <pic:spPr>
                    <a:xfrm>
                      <a:off x="0" y="0"/>
                      <a:ext cx="6183630" cy="365506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1" w:name="_Toc31191"/>
      <w:bookmarkStart w:id="62" w:name="_Toc16487"/>
      <w:r>
        <w:rPr>
          <w:rFonts w:hint="eastAsia" w:ascii="黑体" w:hAnsi="黑体" w:eastAsia="黑体" w:cs="黑体"/>
          <w:szCs w:val="22"/>
          <w:lang w:val="en-US" w:eastAsia="zh-CN"/>
        </w:rPr>
        <w:t>3.2.1.2界面说明</w:t>
      </w:r>
      <w:bookmarkEnd w:id="61"/>
      <w:bookmarkEnd w:id="62"/>
    </w:p>
    <w:p>
      <w:pPr>
        <w:numPr>
          <w:ilvl w:val="0"/>
          <w:numId w:val="0"/>
        </w:numPr>
        <w:tabs>
          <w:tab w:val="left" w:pos="2245"/>
        </w:tabs>
        <w:ind w:firstLine="420" w:firstLineChars="200"/>
        <w:rPr>
          <w:rFonts w:hint="eastAsia"/>
          <w:lang w:val="en-US" w:eastAsia="zh-CN"/>
        </w:rPr>
      </w:pPr>
      <w:bookmarkStart w:id="63" w:name="_Toc12578"/>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4" w:name="_Toc12404"/>
      <w:r>
        <w:rPr>
          <w:rFonts w:hint="eastAsia" w:ascii="黑体" w:hAnsi="黑体" w:eastAsia="黑体" w:cs="黑体"/>
          <w:szCs w:val="22"/>
          <w:lang w:val="en-US" w:eastAsia="zh-CN"/>
        </w:rPr>
        <w:t>3.2.1.3输入内容</w:t>
      </w:r>
      <w:bookmarkEnd w:id="63"/>
      <w:bookmarkEnd w:id="64"/>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780"/>
        <w:gridCol w:w="1320"/>
        <w:gridCol w:w="2264"/>
        <w:gridCol w:w="2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39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78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32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2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4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账号</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输入框（text）</w:t>
            </w:r>
          </w:p>
        </w:tc>
        <w:tc>
          <w:tcPr>
            <w:tcW w:w="132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4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提示输入用户账号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输入框（密码）</w:t>
            </w:r>
          </w:p>
        </w:tc>
        <w:tc>
          <w:tcPr>
            <w:tcW w:w="132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4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提示输入用户密码</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5" w:name="_Toc23613"/>
      <w:bookmarkStart w:id="66" w:name="_Toc13923"/>
      <w:r>
        <w:rPr>
          <w:rFonts w:hint="eastAsia" w:ascii="黑体" w:hAnsi="黑体" w:eastAsia="黑体" w:cs="黑体"/>
          <w:szCs w:val="22"/>
          <w:lang w:val="en-US" w:eastAsia="zh-CN"/>
        </w:rPr>
        <w:t>3.2.1.4功能按钮说明</w:t>
      </w:r>
      <w:bookmarkEnd w:id="65"/>
      <w:bookmarkEnd w:id="66"/>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9"/>
        <w:gridCol w:w="3201"/>
        <w:gridCol w:w="3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19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320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3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19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登录界面</w:t>
            </w:r>
          </w:p>
        </w:tc>
        <w:tc>
          <w:tcPr>
            <w:tcW w:w="3201"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w:t>
            </w:r>
          </w:p>
        </w:tc>
        <w:tc>
          <w:tcPr>
            <w:tcW w:w="320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用户输入正确的账号和密码后点击登录跳转至主页面。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19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登录界面</w:t>
            </w:r>
          </w:p>
        </w:tc>
        <w:tc>
          <w:tcPr>
            <w:tcW w:w="3201"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记住密码</w:t>
            </w:r>
          </w:p>
        </w:tc>
        <w:tc>
          <w:tcPr>
            <w:tcW w:w="320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用户勾选后默认记住本次输入的账号及密码。</w:t>
            </w:r>
          </w:p>
        </w:tc>
      </w:tr>
    </w:tbl>
    <w:p>
      <w:pPr>
        <w:widowControl w:val="0"/>
        <w:numPr>
          <w:ilvl w:val="0"/>
          <w:numId w:val="0"/>
        </w:numPr>
        <w:jc w:val="both"/>
        <w:rPr>
          <w:rFonts w:hint="eastAsia" w:ascii="Arial" w:hAnsi="Arial" w:cs="Arial"/>
          <w:lang w:val="en-US" w:eastAsia="zh-CN"/>
        </w:rPr>
      </w:pPr>
    </w:p>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7" w:name="_Toc24548"/>
      <w:bookmarkStart w:id="68" w:name="_Toc21955"/>
      <w:r>
        <w:rPr>
          <w:rFonts w:hint="eastAsia" w:ascii="黑体" w:hAnsi="黑体" w:eastAsia="黑体" w:cs="黑体"/>
          <w:szCs w:val="22"/>
          <w:lang w:val="en-US" w:eastAsia="zh-CN"/>
        </w:rPr>
        <w:t>3.2.1.5用例</w:t>
      </w:r>
      <w:bookmarkEnd w:id="67"/>
      <w:bookmarkEnd w:id="68"/>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2134"/>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gridSpan w:val="2"/>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用户通过此功能进入嵌入式设备WEB后台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用户未登录，需通过登录使用进阶功能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FC-001用户未登录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输入正确的账号密码后点击登录按钮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213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lang w:val="en-US" w:eastAsia="zh-CN"/>
              </w:rPr>
              <w:t>账号/密码不正确</w:t>
            </w:r>
          </w:p>
        </w:tc>
        <w:tc>
          <w:tcPr>
            <w:tcW w:w="6264"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提示文本显示区域显示：账号/密码错误，请输入正确的账号密码。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系统管理员的账号密码为初始设定，系统管理员登录后台后可创建普通用户。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一个月1次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rPr>
          <w:rFonts w:hint="eastAsia"/>
          <w:lang w:val="en-US"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69" w:name="_Toc2506"/>
      <w:r>
        <w:rPr>
          <w:rFonts w:hint="eastAsia" w:ascii="黑体" w:hAnsi="黑体" w:eastAsia="黑体" w:cs="黑体"/>
          <w:sz w:val="30"/>
          <w:szCs w:val="30"/>
          <w:lang w:val="en-US" w:eastAsia="zh-CN"/>
        </w:rPr>
        <w:t>3.2.2系统状态界面</w:t>
      </w:r>
      <w:bookmarkEnd w:id="6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0" w:name="_Toc1584"/>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.1原型界面</w:t>
      </w:r>
      <w:bookmarkEnd w:id="70"/>
    </w:p>
    <w:p>
      <w:pPr>
        <w:jc w:val="center"/>
        <w:rPr>
          <w:rFonts w:hint="eastAsia"/>
          <w:lang w:val="en-US" w:eastAsia="zh-CN"/>
        </w:rPr>
      </w:pPr>
      <w:r>
        <w:rPr>
          <w:rFonts w:hint="eastAsia"/>
          <w:lang w:val="en-US" w:eastAsia="zh-CN"/>
        </w:rPr>
        <w:drawing>
          <wp:inline distT="0" distB="0" distL="114300" distR="114300">
            <wp:extent cx="6181090" cy="4173855"/>
            <wp:effectExtent l="0" t="0" r="3810" b="4445"/>
            <wp:docPr id="6" name="图片 6" descr="系统状态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系统状态_state1"/>
                    <pic:cNvPicPr>
                      <a:picLocks noChangeAspect="1"/>
                    </pic:cNvPicPr>
                  </pic:nvPicPr>
                  <pic:blipFill>
                    <a:blip r:embed="rId7"/>
                    <a:stretch>
                      <a:fillRect/>
                    </a:stretch>
                  </pic:blipFill>
                  <pic:spPr>
                    <a:xfrm>
                      <a:off x="0" y="0"/>
                      <a:ext cx="6181090" cy="417385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1" w:name="_Toc6844"/>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.2界面说明</w:t>
      </w:r>
      <w:bookmarkEnd w:id="71"/>
    </w:p>
    <w:tbl>
      <w:tblPr>
        <w:tblStyle w:val="14"/>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376"/>
        <w:gridCol w:w="1120"/>
        <w:gridCol w:w="1530"/>
        <w:gridCol w:w="3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1669"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76"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界面元素</w:t>
            </w:r>
          </w:p>
        </w:tc>
        <w:tc>
          <w:tcPr>
            <w:tcW w:w="1120"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类型</w:t>
            </w:r>
          </w:p>
        </w:tc>
        <w:tc>
          <w:tcPr>
            <w:tcW w:w="1530"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数据来源</w:t>
            </w:r>
          </w:p>
        </w:tc>
        <w:tc>
          <w:tcPr>
            <w:tcW w:w="3705"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1669" w:type="dxa"/>
            <w:tcBorders>
              <w:top w:val="nil"/>
              <w:left w:val="nil"/>
            </w:tcBorders>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376" w:type="dxa"/>
            <w:tcBorders>
              <w:top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w:t>
            </w:r>
          </w:p>
        </w:tc>
        <w:tc>
          <w:tcPr>
            <w:tcW w:w="1120" w:type="dxa"/>
            <w:tcBorders>
              <w:top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530" w:type="dxa"/>
            <w:tcBorders>
              <w:top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705" w:type="dxa"/>
            <w:tcBorders>
              <w:top w:val="nil"/>
              <w:right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展示当前系统的状态，包括系统名称、型号、序列号、说明、岗亭软件版本号、当前boot loader版本号等信息。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jc w:val="center"/>
        </w:trPr>
        <w:tc>
          <w:tcPr>
            <w:tcW w:w="1669" w:type="dxa"/>
            <w:tcBorders>
              <w:left w:val="nil"/>
            </w:tcBorders>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37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业务状态</w:t>
            </w: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53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705" w:type="dxa"/>
            <w:tcBorders>
              <w:right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展示VEMS、POMP、云连接的状态和中信云连接状态。</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（1）展示VEMS和POMP服务器的状态。</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（2）服务器状态包括在线（绿灯）、离线（红灯）和服务不稳定（橙灯）三种状态。</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（3）云连接状态包括连接成功（绿灯）和连接失败（红灯）两种状态。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jc w:val="center"/>
        </w:trPr>
        <w:tc>
          <w:tcPr>
            <w:tcW w:w="1669"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376"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运行状态</w:t>
            </w:r>
          </w:p>
        </w:tc>
        <w:tc>
          <w:tcPr>
            <w:tcW w:w="1120"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530"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705" w:type="dxa"/>
            <w:tcBorders>
              <w:top w:val="nil"/>
              <w:bottom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（1）展示当前系统的路由器时间、主机时间、启动时间、运行时长、CPU负载、内存、局域网和IP网等信息；</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（2）已连接为绿灯，未连接为红灯。</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（3）CPU负载和内存均显示“数据（占比）”。</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2" w:name="_Toc1612"/>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.3输入内容</w:t>
      </w:r>
      <w:bookmarkEnd w:id="7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3" w:name="_Toc13491"/>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bookmarkEnd w:id="7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4" w:name="_Toc20524"/>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bookmarkEnd w:id="74"/>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用户通过此功能进入查看当前的系统状态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用户需通过此功能才能了解当下的系统状态。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点击系统状态按钮跳转进入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N01：查看系统状态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用户登录后，web后台默认显示系统状态页面。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登录后默认即显示系统状态页面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rPr>
          <w:rFonts w:hint="eastAsia"/>
          <w:lang w:val="en-US"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75" w:name="_Toc23525"/>
      <w:r>
        <w:rPr>
          <w:rFonts w:hint="eastAsia" w:ascii="黑体" w:hAnsi="黑体" w:eastAsia="黑体" w:cs="黑体"/>
          <w:sz w:val="30"/>
          <w:szCs w:val="30"/>
          <w:lang w:val="en-US" w:eastAsia="zh-CN"/>
        </w:rPr>
        <w:t>3.2.3网络设置界面</w:t>
      </w:r>
      <w:bookmarkEnd w:id="7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6" w:name="_Toc26557"/>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.1原型界面</w:t>
      </w:r>
      <w:bookmarkEnd w:id="76"/>
    </w:p>
    <w:p>
      <w:pPr>
        <w:jc w:val="center"/>
        <w:rPr>
          <w:rFonts w:hint="eastAsia"/>
          <w:lang w:val="en-US" w:eastAsia="zh-CN"/>
        </w:rPr>
      </w:pPr>
      <w:r>
        <w:rPr>
          <w:rFonts w:hint="eastAsia"/>
          <w:lang w:val="en-US" w:eastAsia="zh-CN"/>
        </w:rPr>
        <w:drawing>
          <wp:inline distT="0" distB="0" distL="114300" distR="114300">
            <wp:extent cx="6054090" cy="8846185"/>
            <wp:effectExtent l="0" t="0" r="3810" b="5715"/>
            <wp:docPr id="9" name="图片 9" descr="网络设置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网络设置_state1"/>
                    <pic:cNvPicPr>
                      <a:picLocks noChangeAspect="1"/>
                    </pic:cNvPicPr>
                  </pic:nvPicPr>
                  <pic:blipFill>
                    <a:blip r:embed="rId8"/>
                    <a:stretch>
                      <a:fillRect/>
                    </a:stretch>
                  </pic:blipFill>
                  <pic:spPr>
                    <a:xfrm>
                      <a:off x="0" y="0"/>
                      <a:ext cx="6054090" cy="884618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7" w:name="_Toc6870"/>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.2界面说明</w:t>
      </w:r>
      <w:bookmarkEnd w:id="7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此页面主要用于用户对嵌入式设备的网络进行配置。</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8" w:name="_Toc4762"/>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.3输入内容</w:t>
      </w:r>
      <w:bookmarkEnd w:id="78"/>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780"/>
        <w:gridCol w:w="1204"/>
        <w:gridCol w:w="241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39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78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4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0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显示当前配置的IP地址，点击可修改/添加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子网掩码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IP地址/子网掩码格式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显示当前配置的子网掩码，点击可修改/添加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默认网关</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网关格式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显示当前配置的网关，点击可修改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网络运营商</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单选框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需且只需选择一个网络运营商</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包括移动/联通/电信，默认移动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APN</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下拉选项由网络运营商的选项进行约束</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不同的网络运营商带入不同的APN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拨号号码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否</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显示当前配置的拨号号码，点击可修改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用户名</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否</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填入拨号号码后用户名密码为必填</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显示当前的用户名，点击可修改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否</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填入拨号号码后用户名密码为必填</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是否启用</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开关按钮</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是或否必选其一</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可选择该设置是否启用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主网设置</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单选框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需且只需选择一个主网</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选项包括局域网、4G网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DNS</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填入DNS的IP地址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供应商</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下拉选项为当前支持的供应商</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默认为实际常用的运营商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7"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注册间隔</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单选框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需且只需选择一个选项</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注册时间间隔由后台配置，为1分钟、5分钟、10分钟、30分钟，默认为5分钟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注册状态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多行文本框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多行文本时默认显示垂直滚动条</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填入注册状态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目标网络</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同IP地址格式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填入静态路由的目标网络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设备</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下拉选项为后台配置的支持的设备列表</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选择静态路由的设备</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9" w:name="_Toc31059"/>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.4功能按钮说明</w:t>
      </w:r>
      <w:bookmarkEnd w:id="79"/>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sz w:val="32"/>
                <w:szCs w:val="32"/>
                <w:vertAlign w:val="baseline"/>
                <w:lang w:val="en-US" w:eastAsia="zh-CN"/>
              </w:rPr>
              <w:t>+</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将输入框中填入的IP地址、子网掩码添加到输入框下方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删除已添加的IP地址、子网掩码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新增</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（1）点击新增，则新增一行，如“DNS3及其IP地址输入框”。</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（2）新增的DNS均带删除按钮。</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（2）DNS名称按照“</w:t>
            </w:r>
            <w:r>
              <w:rPr>
                <w:rFonts w:hint="eastAsia" w:ascii="黑体" w:hAnsi="黑体" w:eastAsia="黑体" w:cs="黑体"/>
                <w:kern w:val="2"/>
                <w:sz w:val="21"/>
                <w:szCs w:val="24"/>
                <w:vertAlign w:val="baseline"/>
                <w:lang w:val="en-US" w:eastAsia="zh-CN" w:bidi="ar-SA"/>
              </w:rPr>
              <w:t>DNS</w:t>
            </w:r>
            <w:r>
              <w:rPr>
                <w:rFonts w:hint="default" w:ascii="黑体" w:hAnsi="黑体" w:eastAsia="黑体" w:cs="黑体"/>
                <w:kern w:val="2"/>
                <w:sz w:val="21"/>
                <w:szCs w:val="24"/>
                <w:vertAlign w:val="baseline"/>
                <w:lang w:val="en-US" w:eastAsia="zh-CN" w:bidi="ar-SA"/>
              </w:rPr>
              <w:t>1234……”顺序增加。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删除✕</w:t>
            </w:r>
          </w:p>
        </w:tc>
        <w:tc>
          <w:tcPr>
            <w:tcW w:w="4739" w:type="dxa"/>
            <w:vAlign w:val="center"/>
          </w:tcPr>
          <w:p>
            <w:pPr>
              <w:pStyle w:val="11"/>
              <w:keepNext w:val="0"/>
              <w:keepLines w:val="0"/>
              <w:widowControl/>
              <w:numPr>
                <w:ilvl w:val="0"/>
                <w:numId w:val="10"/>
              </w:numPr>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DNS：</w:t>
            </w:r>
            <w:r>
              <w:rPr>
                <w:rFonts w:hint="default" w:ascii="黑体" w:hAnsi="黑体" w:eastAsia="黑体" w:cs="黑体"/>
                <w:kern w:val="2"/>
                <w:sz w:val="21"/>
                <w:szCs w:val="24"/>
                <w:vertAlign w:val="baseline"/>
                <w:lang w:val="en-US" w:eastAsia="zh-CN" w:bidi="ar-SA"/>
              </w:rPr>
              <w:t>点击删除，</w:t>
            </w:r>
            <w:r>
              <w:rPr>
                <w:rFonts w:hint="eastAsia" w:ascii="黑体" w:hAnsi="黑体" w:eastAsia="黑体" w:cs="黑体"/>
                <w:kern w:val="2"/>
                <w:sz w:val="21"/>
                <w:szCs w:val="24"/>
                <w:vertAlign w:val="baseline"/>
                <w:lang w:val="en-US" w:eastAsia="zh-CN" w:bidi="ar-SA"/>
              </w:rPr>
              <w:t>弹出确认删除的弹窗，</w:t>
            </w:r>
            <w:r>
              <w:rPr>
                <w:rFonts w:hint="default" w:ascii="黑体" w:hAnsi="黑体" w:eastAsia="黑体" w:cs="黑体"/>
                <w:kern w:val="2"/>
                <w:sz w:val="21"/>
                <w:szCs w:val="24"/>
                <w:vertAlign w:val="baseline"/>
                <w:lang w:val="en-US" w:eastAsia="zh-CN" w:bidi="ar-SA"/>
              </w:rPr>
              <w:t>可删除该条DNS2</w:t>
            </w:r>
            <w:r>
              <w:rPr>
                <w:rFonts w:hint="eastAsia" w:ascii="黑体" w:hAnsi="黑体" w:eastAsia="黑体" w:cs="黑体"/>
                <w:kern w:val="2"/>
                <w:sz w:val="21"/>
                <w:szCs w:val="24"/>
                <w:vertAlign w:val="baseline"/>
                <w:lang w:val="en-US" w:eastAsia="zh-CN" w:bidi="ar-SA"/>
              </w:rPr>
              <w:t>；</w:t>
            </w:r>
            <w:r>
              <w:rPr>
                <w:rFonts w:hint="default" w:ascii="黑体" w:hAnsi="黑体" w:eastAsia="黑体" w:cs="黑体"/>
                <w:kern w:val="2"/>
                <w:sz w:val="21"/>
                <w:szCs w:val="24"/>
                <w:vertAlign w:val="baseline"/>
                <w:lang w:val="en-US" w:eastAsia="zh-CN" w:bidi="ar-SA"/>
              </w:rPr>
              <w:t>至少填入一条DNSIP地址，故DNS1默认一直存在不可删除。</w:t>
            </w:r>
          </w:p>
          <w:p>
            <w:pPr>
              <w:pStyle w:val="11"/>
              <w:keepNext w:val="0"/>
              <w:keepLines w:val="0"/>
              <w:widowControl/>
              <w:numPr>
                <w:ilvl w:val="0"/>
                <w:numId w:val="10"/>
              </w:numPr>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静态路由：点击删除，弹出确认删除的弹窗，可删除已添加的静态路由。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编辑</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点击弹出编辑已有的静态路由的弹窗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添加静态路由</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点击弹出添加静态路由的的弹窗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网络设置界面-编辑弹窗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用户确认操作，保存并应用修改后的配置，点击弹出“修改成功”系统提示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网络设置界面-编辑弹窗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用户取消操作，不保存所作修改。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网络设置界面-删除确认弹窗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用户确认删除操作，确认后移除所配置的静态路由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网络设置界面-删除确认弹窗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用户取消操作，不保存所作修改。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网络设置界面-添加静态路由弹窗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用户确认操作，保存并应用添加的静态路由，点击弹出“添加成功”系统提示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网络设置界面-添加静态路由弹窗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用户取消操作，不保存所作修改。</w:t>
            </w:r>
          </w:p>
        </w:tc>
      </w:tr>
    </w:tbl>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0" w:name="_Toc6026"/>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.5用例</w:t>
      </w:r>
      <w:bookmarkEnd w:id="80"/>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用户通过此功能修改嵌入式设备的网络设置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用户需通过此功能才能对嵌入式设备的网络进行设置/修改。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点击网络设置按钮跳转进入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N01：设置网络参数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rPr>
          <w:rFonts w:hint="eastAsia"/>
          <w:lang w:val="en-US" w:eastAsia="zh-CN"/>
        </w:rPr>
      </w:pP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81" w:name="_Toc20590"/>
      <w:r>
        <w:rPr>
          <w:rFonts w:hint="eastAsia" w:ascii="黑体" w:hAnsi="黑体" w:eastAsia="黑体" w:cs="黑体"/>
          <w:sz w:val="30"/>
          <w:szCs w:val="30"/>
          <w:lang w:val="en-US" w:eastAsia="zh-CN"/>
        </w:rPr>
        <w:t>3.2.4业务设置界面</w:t>
      </w:r>
      <w:bookmarkEnd w:id="81"/>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2844"/>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.1原型界面</w:t>
      </w:r>
      <w:bookmarkEnd w:id="8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3" w:name="_Toc2867"/>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.2界面说明</w:t>
      </w:r>
      <w:bookmarkEnd w:id="83"/>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点击进入业务设置</w:t>
      </w:r>
      <w:r>
        <w:rPr>
          <w:rFonts w:hint="eastAsia" w:ascii="黑体" w:hAnsi="黑体" w:eastAsia="黑体" w:cs="黑体"/>
          <w:sz w:val="21"/>
          <w:szCs w:val="21"/>
          <w:lang w:val="en-US" w:eastAsia="zh-CN"/>
        </w:rPr>
        <w:t>按钮进入业务设置</w:t>
      </w:r>
      <w:r>
        <w:rPr>
          <w:rFonts w:hint="default" w:ascii="黑体" w:hAnsi="黑体" w:eastAsia="黑体" w:cs="黑体"/>
          <w:sz w:val="21"/>
          <w:szCs w:val="21"/>
          <w:lang w:val="en-US" w:eastAsia="zh-CN"/>
        </w:rPr>
        <w:t>页面，</w:t>
      </w:r>
      <w:r>
        <w:rPr>
          <w:rFonts w:hint="eastAsia" w:ascii="黑体" w:hAnsi="黑体" w:eastAsia="黑体" w:cs="黑体"/>
          <w:sz w:val="21"/>
          <w:szCs w:val="21"/>
          <w:lang w:val="en-US" w:eastAsia="zh-CN"/>
        </w:rPr>
        <w:t>因</w:t>
      </w:r>
      <w:r>
        <w:rPr>
          <w:rFonts w:hint="default" w:ascii="黑体" w:hAnsi="黑体" w:eastAsia="黑体" w:cs="黑体"/>
          <w:sz w:val="21"/>
          <w:szCs w:val="21"/>
          <w:lang w:val="en-US" w:eastAsia="zh-CN"/>
        </w:rPr>
        <w:t>业务设置</w:t>
      </w:r>
      <w:r>
        <w:rPr>
          <w:rFonts w:hint="eastAsia" w:ascii="黑体" w:hAnsi="黑体" w:eastAsia="黑体" w:cs="黑体"/>
          <w:sz w:val="21"/>
          <w:szCs w:val="21"/>
          <w:lang w:val="en-US" w:eastAsia="zh-CN"/>
        </w:rPr>
        <w:t>模块直接</w:t>
      </w:r>
      <w:r>
        <w:rPr>
          <w:rFonts w:hint="default" w:ascii="黑体" w:hAnsi="黑体" w:eastAsia="黑体" w:cs="黑体"/>
          <w:sz w:val="21"/>
          <w:szCs w:val="21"/>
          <w:lang w:val="en-US" w:eastAsia="zh-CN"/>
        </w:rPr>
        <w:t>嵌入业务页面，故原型未作规划。</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4" w:name="_Toc6650"/>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.3输入内容</w:t>
      </w:r>
      <w:bookmarkEnd w:id="8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5" w:name="_Toc8750"/>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.4功能按钮说明</w:t>
      </w:r>
      <w:bookmarkEnd w:id="85"/>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6" w:name="_Toc1764"/>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.5用例</w:t>
      </w:r>
      <w:bookmarkEnd w:id="86"/>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87" w:name="_Toc20477"/>
      <w:r>
        <w:rPr>
          <w:rFonts w:hint="eastAsia" w:ascii="黑体" w:hAnsi="黑体" w:eastAsia="黑体" w:cs="黑体"/>
          <w:sz w:val="30"/>
          <w:szCs w:val="30"/>
          <w:lang w:val="en-US" w:eastAsia="zh-CN"/>
        </w:rPr>
        <w:t>3.2.5系统设置-MQTT服务器</w:t>
      </w:r>
      <w:bookmarkEnd w:id="87"/>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371"/>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.1原型界面</w:t>
      </w:r>
      <w:bookmarkEnd w:id="88"/>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4009390"/>
            <wp:effectExtent l="0" t="0" r="3175" b="3810"/>
            <wp:docPr id="11" name="图片 11" descr="系统设置_mqtt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系统设置_mqtt服务器"/>
                    <pic:cNvPicPr>
                      <a:picLocks noChangeAspect="1"/>
                    </pic:cNvPicPr>
                  </pic:nvPicPr>
                  <pic:blipFill>
                    <a:blip r:embed="rId9"/>
                    <a:stretch>
                      <a:fillRect/>
                    </a:stretch>
                  </pic:blipFill>
                  <pic:spPr>
                    <a:xfrm>
                      <a:off x="0" y="0"/>
                      <a:ext cx="6181725" cy="400939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9" w:name="_Toc12155"/>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.2界面说明</w:t>
      </w:r>
      <w:bookmarkEnd w:id="89"/>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此页面是对MQTT服务器进行配置。</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0" w:name="_Toc25625"/>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.3输入内容</w:t>
      </w:r>
      <w:bookmarkEnd w:id="90"/>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780"/>
        <w:gridCol w:w="1204"/>
        <w:gridCol w:w="241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39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78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4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0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域名</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域名格式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显示当前配置的域名，点击可修改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端口号</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端口号格式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显示当前配置的端口号，点击可修改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用户名</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显示当前的用户名，点击可修改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证书</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矩形显示框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不可输入，仅做显示</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显示导入的证书名字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是否启用</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按钮</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是或否必选其一</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可选择该设置是否启用</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1" w:name="_Toc14412"/>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.4功能按钮说明</w:t>
      </w:r>
      <w:bookmarkEnd w:id="91"/>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下载文件模板</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点击可下载证书模板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选择文件</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（1）证书文件默认为CER文件，上传其他类型的文件，点击“应用”将提示应用失败，请上传格式正确的证书文件。</w:t>
            </w:r>
          </w:p>
          <w:p>
            <w:pPr>
              <w:widowControl w:val="0"/>
              <w:numPr>
                <w:ilvl w:val="0"/>
                <w:numId w:val="0"/>
              </w:numPr>
              <w:ind w:left="0" w:leftChars="0" w:firstLine="0" w:firstLineChars="0"/>
              <w:jc w:val="left"/>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t>（2）点击选择文件，选择硬盘内的证书文件上。</w:t>
            </w:r>
          </w:p>
          <w:p>
            <w:pPr>
              <w:widowControl w:val="0"/>
              <w:numPr>
                <w:ilvl w:val="0"/>
                <w:numId w:val="0"/>
              </w:numPr>
              <w:ind w:left="0" w:leftChars="0" w:firstLine="0" w:firstLineChars="0"/>
              <w:jc w:val="left"/>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t>（3）上传成功后将证书名称显示在矩形框内。</w:t>
            </w:r>
          </w:p>
          <w:p>
            <w:pPr>
              <w:widowControl w:val="0"/>
              <w:numPr>
                <w:ilvl w:val="0"/>
                <w:numId w:val="0"/>
              </w:numPr>
              <w:ind w:left="0" w:leftChars="0" w:firstLine="0" w:firstLineChars="0"/>
              <w:jc w:val="left"/>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t>（4）需要更换文件，再次选择文件上传，将覆盖上一次上传的文件。</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（5）需要删除已上传的文件，可点击重置，则还原修改前的配置。</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2" w:name="_Toc6904"/>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.5用例</w:t>
      </w:r>
      <w:bookmarkEnd w:id="92"/>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用户通过此功能修改MQTT服务器的配置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用户需通过此功能才能对MQTT服务器的主从链路进行修改/配置。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点击MQTT服务器跳转进入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N01：配置/修改MQTT服务器配置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93" w:name="_Toc29912"/>
      <w:r>
        <w:rPr>
          <w:rFonts w:hint="eastAsia" w:ascii="黑体" w:hAnsi="黑体" w:eastAsia="黑体" w:cs="黑体"/>
          <w:sz w:val="30"/>
          <w:szCs w:val="30"/>
          <w:lang w:val="en-US" w:eastAsia="zh-CN"/>
        </w:rPr>
        <w:t>3.2.6系统设置-NTP服务器</w:t>
      </w:r>
      <w:bookmarkEnd w:id="93"/>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4" w:name="_Toc17021"/>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.1原型界面</w:t>
      </w:r>
      <w:bookmarkEnd w:id="94"/>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1900555"/>
            <wp:effectExtent l="0" t="0" r="3175" b="4445"/>
            <wp:docPr id="12" name="图片 12" descr="系统设置_ntp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系统设置_ntp服务器"/>
                    <pic:cNvPicPr>
                      <a:picLocks noChangeAspect="1"/>
                    </pic:cNvPicPr>
                  </pic:nvPicPr>
                  <pic:blipFill>
                    <a:blip r:embed="rId10"/>
                    <a:stretch>
                      <a:fillRect/>
                    </a:stretch>
                  </pic:blipFill>
                  <pic:spPr>
                    <a:xfrm>
                      <a:off x="0" y="0"/>
                      <a:ext cx="6181725" cy="190055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5" w:name="_Toc25837"/>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.2界面说明</w:t>
      </w:r>
      <w:bookmarkEnd w:id="95"/>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此页面是对NTP服务器进行配置。</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6" w:name="_Toc17392"/>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.3输入内容</w:t>
      </w:r>
      <w:bookmarkEnd w:id="96"/>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450"/>
        <w:gridCol w:w="1204"/>
        <w:gridCol w:w="241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45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4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0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时间区</w:t>
            </w:r>
          </w:p>
        </w:tc>
        <w:tc>
          <w:tcPr>
            <w:tcW w:w="145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下拉框导入全球时区，默认选择GMT+8:00 中国标准时间</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显示当前配置的时间区，点击可修改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时间同步服务器</w:t>
            </w:r>
          </w:p>
        </w:tc>
        <w:tc>
          <w:tcPr>
            <w:tcW w:w="145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下拉框为后台配置的支持的时间同步服务器</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显示当前配置的服务器，点击可修改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时间同步间隔</w:t>
            </w:r>
          </w:p>
        </w:tc>
        <w:tc>
          <w:tcPr>
            <w:tcW w:w="1450"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单选框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需且只需选择一个选项</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color w:val="FF0000"/>
                <w:vertAlign w:val="baseline"/>
                <w:lang w:val="en-US" w:eastAsia="zh-CN"/>
              </w:rPr>
            </w:pPr>
            <w:r>
              <w:rPr>
                <w:rFonts w:hint="eastAsia" w:ascii="黑体" w:hAnsi="黑体" w:eastAsia="黑体" w:cs="黑体"/>
                <w:color w:val="FF0000"/>
                <w:vertAlign w:val="baseline"/>
                <w:lang w:val="en-US" w:eastAsia="zh-CN"/>
              </w:rPr>
              <w:t>时间同步间隔由后台配置，为1分钟、5分钟、10分钟、30分钟，默认为5分钟，默认分钟</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7" w:name="_Toc23202"/>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.4功能按钮说明</w:t>
      </w:r>
      <w:bookmarkEnd w:id="97"/>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NTP服务器界面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NTP服务器界面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8" w:name="_Toc10062"/>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.5用例</w:t>
      </w:r>
      <w:bookmarkEnd w:id="98"/>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NTP服务器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用户通过此功能修改NTP服务器的配置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用户需通过此功能才能对NTP服务器的主从链路进行修改/配置。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点击NTP服务器跳转进入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N01：配置/修改NTP服务器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99" w:name="_Toc19254"/>
      <w:r>
        <w:rPr>
          <w:rFonts w:hint="eastAsia" w:ascii="黑体" w:hAnsi="黑体" w:eastAsia="黑体" w:cs="黑体"/>
          <w:sz w:val="30"/>
          <w:szCs w:val="30"/>
          <w:lang w:val="en-US" w:eastAsia="zh-CN"/>
        </w:rPr>
        <w:t>3.2.7系统设置-日志管理</w:t>
      </w:r>
      <w:bookmarkEnd w:id="9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0" w:name="_Toc19753"/>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.1原型界面</w:t>
      </w:r>
      <w:bookmarkEnd w:id="100"/>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7217410"/>
            <wp:effectExtent l="0" t="0" r="3175" b="8890"/>
            <wp:docPr id="13" name="图片 13" descr="系统设置_日志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系统设置_日志管理"/>
                    <pic:cNvPicPr>
                      <a:picLocks noChangeAspect="1"/>
                    </pic:cNvPicPr>
                  </pic:nvPicPr>
                  <pic:blipFill>
                    <a:blip r:embed="rId11"/>
                    <a:stretch>
                      <a:fillRect/>
                    </a:stretch>
                  </pic:blipFill>
                  <pic:spPr>
                    <a:xfrm>
                      <a:off x="0" y="0"/>
                      <a:ext cx="6181725" cy="721741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1" w:name="_Toc7165"/>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.2界面说明</w:t>
      </w:r>
      <w:bookmarkEnd w:id="101"/>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此页面是对日志进行配置，主要包括日志服务器配置、日志级别配置和系统日志的展示。</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2" w:name="_Toc6250"/>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.3输入内容</w:t>
      </w:r>
      <w:bookmarkEnd w:id="102"/>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050"/>
        <w:gridCol w:w="2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05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7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日志协议</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下拉框为后台配置的支持的日志协议</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显示当前配置的日志协议，点击可修改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日志服务器地址</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IP地址格式</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显示当前配置的服务器地址，点击可修改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日志服务器端口</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端口号格式</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显示当前配置的服务器地址，点击可修改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是否启用</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按钮</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是或否必选其一</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可选择该设置是否启用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日志级别</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下拉框为日志级别选项，默认为INFO</w:t>
            </w:r>
          </w:p>
        </w:tc>
        <w:tc>
          <w:tcPr>
            <w:tcW w:w="2711"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（1）为每个模块设置相应的日志级别.</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（2）日志级别下拉框为INFO、DEBUG、ERROR、FATAL、WARN</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（3）DEBUG:指出细粒度信息事件对调试应用程序是非常有帮助的。</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INFO</w:t>
            </w:r>
            <w:r>
              <w:rPr>
                <w:rFonts w:hint="eastAsia" w:ascii="黑体" w:hAnsi="黑体" w:eastAsia="黑体" w:cs="黑体"/>
                <w:kern w:val="2"/>
                <w:sz w:val="21"/>
                <w:szCs w:val="24"/>
                <w:vertAlign w:val="baseline"/>
                <w:lang w:val="en-US" w:eastAsia="zh-CN" w:bidi="ar-SA"/>
              </w:rPr>
              <w:t>：</w:t>
            </w:r>
            <w:r>
              <w:rPr>
                <w:rFonts w:hint="default" w:ascii="黑体" w:hAnsi="黑体" w:eastAsia="黑体" w:cs="黑体"/>
                <w:kern w:val="2"/>
                <w:sz w:val="21"/>
                <w:szCs w:val="24"/>
                <w:vertAlign w:val="baseline"/>
                <w:lang w:val="en-US" w:eastAsia="zh-CN" w:bidi="ar-SA"/>
              </w:rPr>
              <w:t>表明消息在粗粒度级别上突出强调应用程序的运行过程。</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WARN：表明会出现潜在错误的情形。</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ERROR：指出虽然发生错误事件，但仍然不影响系统的继续运行。</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FATAL：指出每个严重的错误事件将会导致应用程序的退出。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选择模块</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下拉框为后台配置的模块名称列表</w:t>
            </w:r>
          </w:p>
        </w:tc>
        <w:tc>
          <w:tcPr>
            <w:tcW w:w="2711"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选择模块后，下方的多行输入框将显示该模块的系统日志。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3" w:name="_Toc29593"/>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.4功能按钮说明</w:t>
      </w:r>
      <w:bookmarkEnd w:id="103"/>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下载模块日志</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点击下载当前</w:t>
            </w:r>
            <w:r>
              <w:rPr>
                <w:rFonts w:hint="eastAsia" w:ascii="黑体" w:hAnsi="黑体" w:eastAsia="黑体" w:cs="黑体"/>
                <w:kern w:val="2"/>
                <w:sz w:val="21"/>
                <w:szCs w:val="24"/>
                <w:vertAlign w:val="baseline"/>
                <w:lang w:val="en-US" w:eastAsia="zh-CN" w:bidi="ar-SA"/>
              </w:rPr>
              <w:t>所选</w:t>
            </w:r>
            <w:r>
              <w:rPr>
                <w:rFonts w:hint="default" w:ascii="黑体" w:hAnsi="黑体" w:eastAsia="黑体" w:cs="黑体"/>
                <w:kern w:val="2"/>
                <w:sz w:val="21"/>
                <w:szCs w:val="24"/>
                <w:vertAlign w:val="baseline"/>
                <w:lang w:val="en-US" w:eastAsia="zh-CN" w:bidi="ar-SA"/>
              </w:rPr>
              <w:t>模块的系统日志。</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4" w:name="_Toc3868"/>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.5用例</w:t>
      </w:r>
      <w:bookmarkEnd w:id="104"/>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用户通过此功能修改日志的配置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用户需通过此功能才能对日志模块进行修改/配置。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点击日志管理按钮跳转进入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N01：配置/修改系统日志模块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05" w:name="_Toc6670"/>
      <w:r>
        <w:rPr>
          <w:rFonts w:hint="eastAsia" w:ascii="黑体" w:hAnsi="黑体" w:eastAsia="黑体" w:cs="黑体"/>
          <w:sz w:val="30"/>
          <w:szCs w:val="30"/>
          <w:lang w:val="en-US" w:eastAsia="zh-CN"/>
        </w:rPr>
        <w:t>3.2.8系统设置-配置管理</w:t>
      </w:r>
      <w:bookmarkEnd w:id="10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6" w:name="_Toc29366"/>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.1原型界面</w:t>
      </w:r>
      <w:bookmarkEnd w:id="106"/>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3865245"/>
            <wp:effectExtent l="0" t="0" r="3175" b="8255"/>
            <wp:docPr id="17" name="图片 17" descr="系统设置_配置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系统设置_配置管理"/>
                    <pic:cNvPicPr>
                      <a:picLocks noChangeAspect="1"/>
                    </pic:cNvPicPr>
                  </pic:nvPicPr>
                  <pic:blipFill>
                    <a:blip r:embed="rId12"/>
                    <a:stretch>
                      <a:fillRect/>
                    </a:stretch>
                  </pic:blipFill>
                  <pic:spPr>
                    <a:xfrm>
                      <a:off x="0" y="0"/>
                      <a:ext cx="6181725" cy="386524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7" w:name="_Toc1657"/>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.2界面说明</w:t>
      </w:r>
      <w:bookmarkEnd w:id="107"/>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此页面是对系统配置进行备份的导入导出和固件的备份升级。</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8" w:name="_Toc4979"/>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.3输入内容</w:t>
      </w:r>
      <w:bookmarkEnd w:id="108"/>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050"/>
        <w:gridCol w:w="2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05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7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配置文件</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矩形显示框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不可输入，仅做显示</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显示导入的配置文件名字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9" w:name="_Toc28523"/>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.4功能按钮说明</w:t>
      </w:r>
      <w:bookmarkEnd w:id="109"/>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导出配置文件</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导出当前的系统配置文件。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选择文件</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1</w:t>
            </w:r>
            <w:r>
              <w:rPr>
                <w:rFonts w:hint="default" w:ascii="黑体" w:hAnsi="黑体" w:eastAsia="黑体" w:cs="黑体"/>
                <w:kern w:val="2"/>
                <w:sz w:val="21"/>
                <w:szCs w:val="24"/>
                <w:vertAlign w:val="baseline"/>
                <w:lang w:val="en-US" w:eastAsia="zh-CN" w:bidi="ar-SA"/>
              </w:rPr>
              <w:t>）点击选择文件，选择硬盘内的</w:t>
            </w:r>
            <w:r>
              <w:rPr>
                <w:rFonts w:hint="eastAsia" w:ascii="黑体" w:hAnsi="黑体" w:eastAsia="黑体" w:cs="黑体"/>
                <w:kern w:val="2"/>
                <w:sz w:val="21"/>
                <w:szCs w:val="24"/>
                <w:vertAlign w:val="baseline"/>
                <w:lang w:val="en-US" w:eastAsia="zh-CN" w:bidi="ar-SA"/>
              </w:rPr>
              <w:t>配置</w:t>
            </w:r>
            <w:r>
              <w:rPr>
                <w:rFonts w:hint="default" w:ascii="黑体" w:hAnsi="黑体" w:eastAsia="黑体" w:cs="黑体"/>
                <w:kern w:val="2"/>
                <w:sz w:val="21"/>
                <w:szCs w:val="24"/>
                <w:vertAlign w:val="baseline"/>
                <w:lang w:val="en-US" w:eastAsia="zh-CN" w:bidi="ar-SA"/>
              </w:rPr>
              <w:t>文件上。</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2</w:t>
            </w:r>
            <w:r>
              <w:rPr>
                <w:rFonts w:hint="default" w:ascii="黑体" w:hAnsi="黑体" w:eastAsia="黑体" w:cs="黑体"/>
                <w:kern w:val="2"/>
                <w:sz w:val="21"/>
                <w:szCs w:val="24"/>
                <w:vertAlign w:val="baseline"/>
                <w:lang w:val="en-US" w:eastAsia="zh-CN" w:bidi="ar-SA"/>
              </w:rPr>
              <w:t>）上传成功后将</w:t>
            </w:r>
            <w:r>
              <w:rPr>
                <w:rFonts w:hint="eastAsia" w:ascii="黑体" w:hAnsi="黑体" w:eastAsia="黑体" w:cs="黑体"/>
                <w:kern w:val="2"/>
                <w:sz w:val="21"/>
                <w:szCs w:val="24"/>
                <w:vertAlign w:val="baseline"/>
                <w:lang w:val="en-US" w:eastAsia="zh-CN" w:bidi="ar-SA"/>
              </w:rPr>
              <w:t>配置文件</w:t>
            </w:r>
            <w:r>
              <w:rPr>
                <w:rFonts w:hint="default" w:ascii="黑体" w:hAnsi="黑体" w:eastAsia="黑体" w:cs="黑体"/>
                <w:kern w:val="2"/>
                <w:sz w:val="21"/>
                <w:szCs w:val="24"/>
                <w:vertAlign w:val="baseline"/>
                <w:lang w:val="en-US" w:eastAsia="zh-CN" w:bidi="ar-SA"/>
              </w:rPr>
              <w:t>名称显示在矩形框内。</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3</w:t>
            </w:r>
            <w:r>
              <w:rPr>
                <w:rFonts w:hint="default" w:ascii="黑体" w:hAnsi="黑体" w:eastAsia="黑体" w:cs="黑体"/>
                <w:kern w:val="2"/>
                <w:sz w:val="21"/>
                <w:szCs w:val="24"/>
                <w:vertAlign w:val="baseline"/>
                <w:lang w:val="en-US" w:eastAsia="zh-CN" w:bidi="ar-SA"/>
              </w:rPr>
              <w:t>）需要更换文件，再次选择文件上传，将覆盖上一次上传的文件。</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4</w:t>
            </w:r>
            <w:r>
              <w:rPr>
                <w:rFonts w:hint="default" w:ascii="黑体" w:hAnsi="黑体" w:eastAsia="黑体" w:cs="黑体"/>
                <w:kern w:val="2"/>
                <w:sz w:val="21"/>
                <w:szCs w:val="24"/>
                <w:vertAlign w:val="baseline"/>
                <w:lang w:val="en-US" w:eastAsia="zh-CN" w:bidi="ar-SA"/>
              </w:rPr>
              <w:t>）需要删除已上传的文件，可点击重置，则还原修改前的配置。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导入</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点击导入上传的</w:t>
            </w:r>
            <w:r>
              <w:rPr>
                <w:rFonts w:hint="eastAsia" w:ascii="黑体" w:hAnsi="黑体" w:eastAsia="黑体" w:cs="黑体"/>
                <w:kern w:val="2"/>
                <w:sz w:val="21"/>
                <w:szCs w:val="24"/>
                <w:vertAlign w:val="baseline"/>
                <w:lang w:val="en-US" w:eastAsia="zh-CN" w:bidi="ar-SA"/>
              </w:rPr>
              <w:t>系统</w:t>
            </w:r>
            <w:r>
              <w:rPr>
                <w:rFonts w:hint="default" w:ascii="黑体" w:hAnsi="黑体" w:eastAsia="黑体" w:cs="黑体"/>
                <w:kern w:val="2"/>
                <w:sz w:val="21"/>
                <w:szCs w:val="24"/>
                <w:vertAlign w:val="baseline"/>
                <w:lang w:val="en-US" w:eastAsia="zh-CN" w:bidi="ar-SA"/>
              </w:rPr>
              <w:t>配置</w:t>
            </w:r>
            <w:r>
              <w:rPr>
                <w:rFonts w:hint="eastAsia" w:ascii="黑体" w:hAnsi="黑体" w:eastAsia="黑体" w:cs="黑体"/>
                <w:kern w:val="2"/>
                <w:sz w:val="21"/>
                <w:szCs w:val="24"/>
                <w:vertAlign w:val="baseline"/>
                <w:lang w:val="en-US" w:eastAsia="zh-CN" w:bidi="ar-SA"/>
              </w:rPr>
              <w:t>/固件文件</w:t>
            </w:r>
            <w:r>
              <w:rPr>
                <w:rFonts w:hint="default" w:ascii="黑体" w:hAnsi="黑体" w:eastAsia="黑体" w:cs="黑体"/>
                <w:kern w:val="2"/>
                <w:sz w:val="21"/>
                <w:szCs w:val="24"/>
                <w:vertAlign w:val="baseli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点击保存并应用导入的配置。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升级</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点击保存并应用导入的固件进行升级。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恢复出场设置</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（1）点击弹出是否恢复出厂配置的弹窗；</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（2）用户确认操作后，将恢复到登录页面，用户需重新登录。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重启</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（1）点击弹出是否确认重启的弹窗；</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（2）用户确认操作后将自动退出登录。</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0" w:name="_Toc32703"/>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.5用例</w:t>
      </w:r>
      <w:bookmarkEnd w:id="110"/>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用户通过此功能对系统配置进行备份的导入导出及固件升级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用户需通过此功能才能对系统配置进行备份的导入导出及固件升级。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点击配置管理按钮跳转进入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N01：对系统配置进行备份的导入导出及固件升级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11" w:name="_Toc6971"/>
      <w:r>
        <w:rPr>
          <w:rFonts w:hint="eastAsia" w:ascii="黑体" w:hAnsi="黑体" w:eastAsia="黑体" w:cs="黑体"/>
          <w:sz w:val="30"/>
          <w:szCs w:val="30"/>
          <w:lang w:val="en-US" w:eastAsia="zh-CN"/>
        </w:rPr>
        <w:t>3.2.9关于我们</w:t>
      </w:r>
      <w:bookmarkEnd w:id="111"/>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2" w:name="_Toc30664"/>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.1原型界面</w:t>
      </w:r>
      <w:bookmarkEnd w:id="112"/>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4265" cy="5476875"/>
            <wp:effectExtent l="0" t="0" r="635" b="9525"/>
            <wp:docPr id="19" name="图片 19" descr="关于我们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关于我们_state1"/>
                    <pic:cNvPicPr>
                      <a:picLocks noChangeAspect="1"/>
                    </pic:cNvPicPr>
                  </pic:nvPicPr>
                  <pic:blipFill>
                    <a:blip r:embed="rId13"/>
                    <a:stretch>
                      <a:fillRect/>
                    </a:stretch>
                  </pic:blipFill>
                  <pic:spPr>
                    <a:xfrm>
                      <a:off x="0" y="0"/>
                      <a:ext cx="6184265" cy="547687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3" w:name="_Toc22479"/>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.2界面说明</w:t>
      </w:r>
      <w:bookmarkEnd w:id="113"/>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此页面是对艾科智泊的介绍，代码写入。</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4" w:name="_Toc3746"/>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.3输入内容</w:t>
      </w:r>
      <w:bookmarkEnd w:id="114"/>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5" w:name="_Toc32161"/>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.4功能按钮说明</w:t>
      </w:r>
      <w:bookmarkEnd w:id="115"/>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6" w:name="_Toc28080"/>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.5用例</w:t>
      </w:r>
      <w:bookmarkEnd w:id="116"/>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17" w:name="_Toc16403"/>
      <w:r>
        <w:rPr>
          <w:rFonts w:hint="eastAsia" w:ascii="黑体" w:hAnsi="黑体" w:eastAsia="黑体" w:cs="黑体"/>
          <w:sz w:val="30"/>
          <w:szCs w:val="30"/>
          <w:lang w:val="en-US" w:eastAsia="zh-CN"/>
        </w:rPr>
        <w:t>3.2.10个人中心-系统管理员</w:t>
      </w:r>
      <w:bookmarkEnd w:id="117"/>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8" w:name="_Toc5162"/>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.1原型界面</w:t>
      </w:r>
      <w:bookmarkEnd w:id="118"/>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2595245"/>
            <wp:effectExtent l="0" t="0" r="3175" b="8255"/>
            <wp:docPr id="2" name="图片 2" descr="管理员个人中心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管理员个人中心_state1"/>
                    <pic:cNvPicPr>
                      <a:picLocks noChangeAspect="1"/>
                    </pic:cNvPicPr>
                  </pic:nvPicPr>
                  <pic:blipFill>
                    <a:blip r:embed="rId14"/>
                    <a:stretch>
                      <a:fillRect/>
                    </a:stretch>
                  </pic:blipFill>
                  <pic:spPr>
                    <a:xfrm>
                      <a:off x="0" y="0"/>
                      <a:ext cx="6181725" cy="2595245"/>
                    </a:xfrm>
                    <a:prstGeom prst="rect">
                      <a:avLst/>
                    </a:prstGeom>
                  </pic:spPr>
                </pic:pic>
              </a:graphicData>
            </a:graphic>
          </wp:inline>
        </w:drawing>
      </w:r>
    </w:p>
    <w:p>
      <w:pPr>
        <w:numPr>
          <w:ilvl w:val="0"/>
          <w:numId w:val="0"/>
        </w:numPr>
        <w:tabs>
          <w:tab w:val="left" w:pos="2245"/>
        </w:tabs>
        <w:jc w:val="center"/>
      </w:pPr>
      <w:r>
        <w:drawing>
          <wp:inline distT="0" distB="0" distL="114300" distR="114300">
            <wp:extent cx="4298950" cy="2120900"/>
            <wp:effectExtent l="0" t="0" r="635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4298950" cy="2120900"/>
                    </a:xfrm>
                    <a:prstGeom prst="rect">
                      <a:avLst/>
                    </a:prstGeom>
                    <a:noFill/>
                    <a:ln w="9525">
                      <a:noFill/>
                    </a:ln>
                  </pic:spPr>
                </pic:pic>
              </a:graphicData>
            </a:graphic>
          </wp:inline>
        </w:drawing>
      </w:r>
    </w:p>
    <w:p>
      <w:pPr>
        <w:numPr>
          <w:ilvl w:val="0"/>
          <w:numId w:val="0"/>
        </w:numPr>
        <w:tabs>
          <w:tab w:val="left" w:pos="2245"/>
        </w:tabs>
        <w:jc w:val="center"/>
      </w:pPr>
      <w:r>
        <w:drawing>
          <wp:inline distT="0" distB="0" distL="114300" distR="114300">
            <wp:extent cx="3892550" cy="1936750"/>
            <wp:effectExtent l="0" t="0" r="6350" b="63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6"/>
                    <a:stretch>
                      <a:fillRect/>
                    </a:stretch>
                  </pic:blipFill>
                  <pic:spPr>
                    <a:xfrm>
                      <a:off x="0" y="0"/>
                      <a:ext cx="3892550" cy="1936750"/>
                    </a:xfrm>
                    <a:prstGeom prst="rect">
                      <a:avLst/>
                    </a:prstGeom>
                    <a:noFill/>
                    <a:ln w="9525">
                      <a:noFill/>
                    </a:ln>
                  </pic:spPr>
                </pic:pic>
              </a:graphicData>
            </a:graphic>
          </wp:inline>
        </w:drawing>
      </w:r>
    </w:p>
    <w:p>
      <w:pPr>
        <w:numPr>
          <w:ilvl w:val="0"/>
          <w:numId w:val="0"/>
        </w:numPr>
        <w:tabs>
          <w:tab w:val="left" w:pos="2245"/>
        </w:tabs>
        <w:jc w:val="center"/>
      </w:pPr>
      <w:r>
        <w:drawing>
          <wp:inline distT="0" distB="0" distL="114300" distR="114300">
            <wp:extent cx="4292600" cy="25019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a:stretch>
                      <a:fillRect/>
                    </a:stretch>
                  </pic:blipFill>
                  <pic:spPr>
                    <a:xfrm>
                      <a:off x="0" y="0"/>
                      <a:ext cx="4292600" cy="2501900"/>
                    </a:xfrm>
                    <a:prstGeom prst="rect">
                      <a:avLst/>
                    </a:prstGeom>
                    <a:noFill/>
                    <a:ln w="9525">
                      <a:noFill/>
                    </a:ln>
                  </pic:spPr>
                </pic:pic>
              </a:graphicData>
            </a:graphic>
          </wp:inline>
        </w:drawing>
      </w:r>
    </w:p>
    <w:p>
      <w:pPr>
        <w:numPr>
          <w:ilvl w:val="0"/>
          <w:numId w:val="0"/>
        </w:numPr>
        <w:tabs>
          <w:tab w:val="left" w:pos="2245"/>
        </w:tabs>
        <w:jc w:val="center"/>
        <w:rPr>
          <w:rFonts w:hint="eastAsia"/>
          <w:lang w:val="en-US" w:eastAsia="zh-CN"/>
        </w:rPr>
      </w:pPr>
      <w:r>
        <w:drawing>
          <wp:inline distT="0" distB="0" distL="114300" distR="114300">
            <wp:extent cx="3873500" cy="2457450"/>
            <wp:effectExtent l="0" t="0" r="0" b="635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8"/>
                    <a:stretch>
                      <a:fillRect/>
                    </a:stretch>
                  </pic:blipFill>
                  <pic:spPr>
                    <a:xfrm>
                      <a:off x="0" y="0"/>
                      <a:ext cx="3873500" cy="2457450"/>
                    </a:xfrm>
                    <a:prstGeom prst="rect">
                      <a:avLst/>
                    </a:prstGeom>
                    <a:noFill/>
                    <a:ln w="9525">
                      <a:noFill/>
                    </a:ln>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9" w:name="_Toc23891"/>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.2界面说明</w:t>
      </w:r>
      <w:bookmarkEnd w:id="119"/>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此页面是系统管理员的个人中心界面，展示管理员的个人信息和其创建的用户列表，管理员可在此页面修改个人信息和密码、创建、编辑和删除普通用户。</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0" w:name="_Toc31736"/>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.3输入内容</w:t>
      </w:r>
      <w:bookmarkEnd w:id="120"/>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286"/>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28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475"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账号</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填入创建用户的账号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昵称</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显示当前的昵称，点击可修改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手机号码格式</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显示当前的手机号码，点击可修改，需做合法性校验。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1" w:name="_Toc4697"/>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.4功能按钮说明</w:t>
      </w:r>
      <w:bookmarkEnd w:id="121"/>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319"/>
        <w:gridCol w:w="4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1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9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编辑</w:t>
            </w:r>
          </w:p>
        </w:tc>
        <w:tc>
          <w:tcPr>
            <w:tcW w:w="49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点击弹出编辑个人信息的弹窗，可修改昵称和手机号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修改密码</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eastAsia" w:ascii="黑体" w:hAnsi="黑体" w:eastAsia="黑体" w:cs="黑体"/>
                <w:kern w:val="2"/>
                <w:sz w:val="21"/>
                <w:szCs w:val="24"/>
                <w:vertAlign w:val="baseline"/>
                <w:lang w:val="en-US" w:eastAsia="zh-CN" w:bidi="ar-SA"/>
              </w:rPr>
              <w:t>点击弹出修改密码的弹窗，可修改密码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编辑</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点击</w:t>
            </w:r>
            <w:r>
              <w:rPr>
                <w:rFonts w:hint="eastAsia" w:ascii="黑体" w:hAnsi="黑体" w:eastAsia="黑体" w:cs="黑体"/>
                <w:kern w:val="2"/>
                <w:sz w:val="21"/>
                <w:szCs w:val="24"/>
                <w:vertAlign w:val="baseline"/>
                <w:lang w:val="en-US" w:eastAsia="zh-CN" w:bidi="ar-SA"/>
              </w:rPr>
              <w:t>弹出修改创建的用户的信息，可修改信息及密码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删除</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点击弹出是否确认删除的弹窗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创建用户</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点击弹出创建用户的弹窗</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2" w:name="_Toc5689"/>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.5用例</w:t>
      </w:r>
      <w:bookmarkEnd w:id="122"/>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个人中心-系统管理员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嵌入式设备web后台系统管理员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管理员通过此功能模块修改个人信息和创建用户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用户需通过此功能模块才能对个人信息进行修改和创建新的用户。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点击个人中心按钮跳转进入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N01：修改个人信息和创建用户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23" w:name="_Toc7103"/>
      <w:r>
        <w:rPr>
          <w:rFonts w:hint="eastAsia" w:ascii="黑体" w:hAnsi="黑体" w:eastAsia="黑体" w:cs="黑体"/>
          <w:sz w:val="30"/>
          <w:szCs w:val="30"/>
          <w:lang w:val="en-US" w:eastAsia="zh-CN"/>
        </w:rPr>
        <w:t>3.2.11个人中心-普通用户</w:t>
      </w:r>
      <w:bookmarkEnd w:id="123"/>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4" w:name="_Toc25902"/>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.1原型界面</w:t>
      </w:r>
      <w:bookmarkEnd w:id="124"/>
    </w:p>
    <w:p>
      <w:pPr>
        <w:jc w:val="center"/>
        <w:rPr>
          <w:rFonts w:hint="eastAsia"/>
          <w:lang w:val="en-US" w:eastAsia="zh-CN"/>
        </w:rPr>
      </w:pPr>
      <w:r>
        <w:rPr>
          <w:rFonts w:hint="eastAsia"/>
          <w:lang w:val="en-US" w:eastAsia="zh-CN"/>
        </w:rPr>
        <w:drawing>
          <wp:inline distT="0" distB="0" distL="114300" distR="114300">
            <wp:extent cx="6181725" cy="3041015"/>
            <wp:effectExtent l="0" t="0" r="3175" b="6985"/>
            <wp:docPr id="21" name="图片 21" descr="个人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个人中心"/>
                    <pic:cNvPicPr>
                      <a:picLocks noChangeAspect="1"/>
                    </pic:cNvPicPr>
                  </pic:nvPicPr>
                  <pic:blipFill>
                    <a:blip r:embed="rId19"/>
                    <a:stretch>
                      <a:fillRect/>
                    </a:stretch>
                  </pic:blipFill>
                  <pic:spPr>
                    <a:xfrm>
                      <a:off x="0" y="0"/>
                      <a:ext cx="6181725" cy="304101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5" w:name="_Toc4747"/>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.2界面说明</w:t>
      </w:r>
      <w:bookmarkEnd w:id="125"/>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此页面是普通用户的个人中心界面，展示用户的个人信息和提供了修改密码的入口，管理员可在此页面修改个人信息和密码。</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6" w:name="_Toc26217"/>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.3输入内容</w:t>
      </w:r>
      <w:bookmarkEnd w:id="126"/>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286"/>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28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475"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昵称</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显示当前的昵称，点击可修改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手机号码格式</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显示当前的手机号码，点击可修改，需做合法性校验。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7" w:name="_Toc11299"/>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.4功能按钮说明</w:t>
      </w:r>
      <w:bookmarkEnd w:id="127"/>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319"/>
        <w:gridCol w:w="4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1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9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编辑</w:t>
            </w:r>
          </w:p>
        </w:tc>
        <w:tc>
          <w:tcPr>
            <w:tcW w:w="49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点击弹出编辑个人信息的弹窗，可修改昵称和手机号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修改密码</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eastAsia" w:ascii="黑体" w:hAnsi="黑体" w:eastAsia="黑体" w:cs="黑体"/>
                <w:kern w:val="2"/>
                <w:sz w:val="21"/>
                <w:szCs w:val="24"/>
                <w:vertAlign w:val="baseline"/>
                <w:lang w:val="en-US" w:eastAsia="zh-CN" w:bidi="ar-SA"/>
              </w:rPr>
              <w:t>进入修改密码tab页，可修改密码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确认</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确认并保存操作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取消</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取消当前操作，不作保存</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8" w:name="_Toc22371"/>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.5用例</w:t>
      </w:r>
      <w:bookmarkEnd w:id="128"/>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个人中心-普通用户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嵌入式设备web后台普通用户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用户通过此功能模块修改个人信息和密码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用户需通过此功能模块才能对个人信息和密码进行修改。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点击个人中心按钮跳转进入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N01：修改个人信息和密码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29" w:name="_Toc24324"/>
      <w:r>
        <w:rPr>
          <w:rFonts w:hint="eastAsia" w:ascii="黑体" w:hAnsi="黑体" w:eastAsia="黑体" w:cs="黑体"/>
          <w:sz w:val="30"/>
          <w:szCs w:val="30"/>
          <w:lang w:val="en-US" w:eastAsia="zh-CN"/>
        </w:rPr>
        <w:t>3.2.12退出界面</w:t>
      </w:r>
      <w:bookmarkEnd w:id="12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0" w:name="_Toc28658"/>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.1原型界面</w:t>
      </w:r>
      <w:bookmarkEnd w:id="130"/>
    </w:p>
    <w:p>
      <w:pPr>
        <w:jc w:val="center"/>
        <w:rPr>
          <w:rFonts w:hint="eastAsia"/>
          <w:lang w:val="en-US" w:eastAsia="zh-CN"/>
        </w:rPr>
      </w:pPr>
      <w:r>
        <w:drawing>
          <wp:inline distT="0" distB="0" distL="114300" distR="114300">
            <wp:extent cx="2444750" cy="1327150"/>
            <wp:effectExtent l="0" t="0" r="6350" b="635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0"/>
                    <a:stretch>
                      <a:fillRect/>
                    </a:stretch>
                  </pic:blipFill>
                  <pic:spPr>
                    <a:xfrm>
                      <a:off x="0" y="0"/>
                      <a:ext cx="2444750" cy="1327150"/>
                    </a:xfrm>
                    <a:prstGeom prst="rect">
                      <a:avLst/>
                    </a:prstGeom>
                    <a:noFill/>
                    <a:ln w="9525">
                      <a:noFill/>
                    </a:ln>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1" w:name="_Toc14824"/>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.2界面说明</w:t>
      </w:r>
      <w:bookmarkEnd w:id="131"/>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此页面是退出系统的确认弹窗</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2" w:name="_Toc18736"/>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.3输入内容</w:t>
      </w:r>
      <w:bookmarkEnd w:id="132"/>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3" w:name="_Toc27020"/>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.4功能按钮说明</w:t>
      </w:r>
      <w:bookmarkEnd w:id="133"/>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319"/>
        <w:gridCol w:w="4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1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9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退出界面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9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确认操作后退出当前登录状态，回退到登录界面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退出界面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eastAsia" w:ascii="黑体" w:hAnsi="黑体" w:eastAsia="黑体" w:cs="黑体"/>
                <w:kern w:val="2"/>
                <w:sz w:val="21"/>
                <w:szCs w:val="24"/>
                <w:vertAlign w:val="baseline"/>
                <w:lang w:val="en-US" w:eastAsia="zh-CN" w:bidi="ar-SA"/>
              </w:rPr>
              <w:t>取消当前操作</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4" w:name="_Toc7375"/>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.5用例</w:t>
      </w:r>
      <w:bookmarkEnd w:id="134"/>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退出界面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嵌入式设备web后台用户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用户通过此功能模块退出登录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用户需通过此功能模块退出当前登录。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点击退出按钮弹出是否确认退出弹窗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N01：退出当前登录状态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35" w:name="_Toc5080"/>
      <w:bookmarkStart w:id="136" w:name="_Toc2354"/>
      <w:bookmarkStart w:id="137" w:name="_Toc11905"/>
      <w:r>
        <w:rPr>
          <w:rFonts w:hint="eastAsia" w:ascii="黑体" w:hAnsi="黑体" w:eastAsia="黑体" w:cs="黑体"/>
          <w:szCs w:val="22"/>
          <w:lang w:val="en-US" w:eastAsia="zh-CN"/>
        </w:rPr>
        <w:t>4.非功能性需求</w:t>
      </w:r>
      <w:bookmarkEnd w:id="135"/>
      <w:bookmarkEnd w:id="136"/>
      <w:bookmarkEnd w:id="137"/>
    </w:p>
    <w:tbl>
      <w:tblPr>
        <w:tblStyle w:val="13"/>
        <w:tblW w:w="9500" w:type="dxa"/>
        <w:jc w:val="center"/>
        <w:tblInd w:w="-149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46"/>
        <w:gridCol w:w="6348"/>
        <w:gridCol w:w="130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9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138" w:name="_Toc7429177"/>
            <w:bookmarkEnd w:id="138"/>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139" w:name="_Toc20296"/>
      <w:bookmarkEnd w:id="139"/>
      <w:bookmarkStart w:id="140" w:name="_Toc31005"/>
      <w:bookmarkEnd w:id="140"/>
      <w:bookmarkStart w:id="141" w:name="_Toc16300"/>
      <w:bookmarkEnd w:id="141"/>
      <w:bookmarkStart w:id="142"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43" w:name="_Toc16877"/>
      <w:bookmarkStart w:id="144" w:name="_Toc10698"/>
      <w:bookmarkStart w:id="145" w:name="_Toc10231"/>
      <w:r>
        <w:rPr>
          <w:rFonts w:hint="eastAsia" w:ascii="黑体" w:hAnsi="黑体" w:eastAsia="黑体" w:cs="黑体"/>
          <w:szCs w:val="22"/>
          <w:lang w:val="en-US" w:eastAsia="zh-CN"/>
        </w:rPr>
        <w:t>5.外部接口说明</w:t>
      </w:r>
      <w:bookmarkEnd w:id="142"/>
      <w:bookmarkEnd w:id="143"/>
      <w:bookmarkEnd w:id="144"/>
      <w:bookmarkEnd w:id="145"/>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46" w:name="_Toc9737"/>
      <w:bookmarkEnd w:id="146"/>
      <w:bookmarkStart w:id="147" w:name="_Toc2018"/>
      <w:bookmarkEnd w:id="147"/>
      <w:bookmarkStart w:id="148" w:name="_Toc4050"/>
      <w:bookmarkEnd w:id="148"/>
      <w:bookmarkStart w:id="149" w:name="_Toc1804"/>
      <w:bookmarkStart w:id="150" w:name="_Toc31882"/>
      <w:bookmarkStart w:id="151" w:name="_Toc1728"/>
      <w:bookmarkStart w:id="152" w:name="_Toc28063"/>
      <w:r>
        <w:rPr>
          <w:rFonts w:hint="eastAsia" w:ascii="黑体" w:hAnsi="黑体" w:eastAsia="黑体" w:cs="黑体"/>
          <w:szCs w:val="22"/>
          <w:lang w:val="en-US" w:eastAsia="zh-CN"/>
        </w:rPr>
        <w:t>6.附件</w:t>
      </w:r>
      <w:bookmarkEnd w:id="149"/>
      <w:bookmarkEnd w:id="150"/>
      <w:bookmarkEnd w:id="151"/>
      <w:bookmarkEnd w:id="15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53" w:name="_Toc7732"/>
      <w:bookmarkEnd w:id="153"/>
      <w:bookmarkStart w:id="154" w:name="_Toc12766"/>
      <w:bookmarkEnd w:id="154"/>
      <w:bookmarkStart w:id="155" w:name="_Toc8307"/>
      <w:bookmarkEnd w:id="155"/>
      <w:bookmarkStart w:id="156" w:name="_Toc21233"/>
      <w:bookmarkStart w:id="157" w:name="_Toc19341"/>
      <w:bookmarkStart w:id="158" w:name="_Toc5660"/>
      <w:bookmarkStart w:id="159" w:name="_Toc3569"/>
      <w:r>
        <w:rPr>
          <w:rFonts w:hint="eastAsia" w:ascii="黑体" w:hAnsi="黑体" w:eastAsia="黑体" w:cs="黑体"/>
          <w:szCs w:val="22"/>
          <w:lang w:val="en-US" w:eastAsia="zh-CN"/>
        </w:rPr>
        <w:t>7.附录</w:t>
      </w:r>
      <w:bookmarkEnd w:id="156"/>
      <w:bookmarkEnd w:id="157"/>
      <w:bookmarkEnd w:id="158"/>
      <w:bookmarkEnd w:id="159"/>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60" w:name="_Toc25562"/>
      <w:bookmarkEnd w:id="160"/>
      <w:bookmarkStart w:id="161" w:name="_Toc20160"/>
      <w:bookmarkEnd w:id="161"/>
      <w:bookmarkStart w:id="162" w:name="_Toc17965"/>
      <w:bookmarkStart w:id="163" w:name="_Toc17845"/>
      <w:bookmarkStart w:id="164" w:name="_Toc16021"/>
      <w:bookmarkStart w:id="165" w:name="_Toc10464"/>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162"/>
      <w:bookmarkEnd w:id="163"/>
      <w:bookmarkEnd w:id="164"/>
      <w:bookmarkEnd w:id="165"/>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66" w:name="_Toc1779"/>
      <w:bookmarkEnd w:id="166"/>
      <w:bookmarkStart w:id="167" w:name="_Toc32744"/>
      <w:bookmarkEnd w:id="167"/>
      <w:bookmarkStart w:id="168" w:name="_Toc9981"/>
      <w:bookmarkStart w:id="169" w:name="_Toc14509"/>
      <w:bookmarkStart w:id="170" w:name="_Toc15211"/>
      <w:bookmarkStart w:id="171" w:name="_Toc17520"/>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168"/>
      <w:bookmarkEnd w:id="169"/>
      <w:bookmarkEnd w:id="170"/>
      <w:bookmarkEnd w:id="171"/>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86"/>
    <w:family w:val="swiss"/>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9768D"/>
    <w:multiLevelType w:val="singleLevel"/>
    <w:tmpl w:val="55F9768D"/>
    <w:lvl w:ilvl="0" w:tentative="0">
      <w:start w:val="1"/>
      <w:numFmt w:val="decimal"/>
      <w:suff w:val="nothing"/>
      <w:lvlText w:val="%1、"/>
      <w:lvlJc w:val="left"/>
    </w:lvl>
  </w:abstractNum>
  <w:abstractNum w:abstractNumId="1">
    <w:nsid w:val="55F97F5F"/>
    <w:multiLevelType w:val="singleLevel"/>
    <w:tmpl w:val="55F97F5F"/>
    <w:lvl w:ilvl="0" w:tentative="0">
      <w:start w:val="1"/>
      <w:numFmt w:val="decimal"/>
      <w:suff w:val="nothing"/>
      <w:lvlText w:val="%1、"/>
      <w:lvlJc w:val="left"/>
    </w:lvl>
  </w:abstractNum>
  <w:abstractNum w:abstractNumId="2">
    <w:nsid w:val="55F998A4"/>
    <w:multiLevelType w:val="singleLevel"/>
    <w:tmpl w:val="55F998A4"/>
    <w:lvl w:ilvl="0" w:tentative="0">
      <w:start w:val="1"/>
      <w:numFmt w:val="decimal"/>
      <w:suff w:val="nothing"/>
      <w:lvlText w:val="%1、"/>
      <w:lvlJc w:val="left"/>
    </w:lvl>
  </w:abstractNum>
  <w:abstractNum w:abstractNumId="3">
    <w:nsid w:val="55F9993B"/>
    <w:multiLevelType w:val="singleLevel"/>
    <w:tmpl w:val="55F9993B"/>
    <w:lvl w:ilvl="0" w:tentative="0">
      <w:start w:val="1"/>
      <w:numFmt w:val="decimal"/>
      <w:suff w:val="nothing"/>
      <w:lvlText w:val="%1、"/>
      <w:lvlJc w:val="left"/>
    </w:lvl>
  </w:abstractNum>
  <w:abstractNum w:abstractNumId="4">
    <w:nsid w:val="55FCFACF"/>
    <w:multiLevelType w:val="singleLevel"/>
    <w:tmpl w:val="55FCFACF"/>
    <w:lvl w:ilvl="0" w:tentative="0">
      <w:start w:val="1"/>
      <w:numFmt w:val="decimal"/>
      <w:suff w:val="nothing"/>
      <w:lvlText w:val="%1、"/>
      <w:lvlJc w:val="left"/>
    </w:lvl>
  </w:abstractNum>
  <w:abstractNum w:abstractNumId="5">
    <w:nsid w:val="56AD97C3"/>
    <w:multiLevelType w:val="singleLevel"/>
    <w:tmpl w:val="56AD97C3"/>
    <w:lvl w:ilvl="0" w:tentative="0">
      <w:start w:val="1"/>
      <w:numFmt w:val="decimal"/>
      <w:suff w:val="nothing"/>
      <w:lvlText w:val="%1、"/>
      <w:lvlJc w:val="left"/>
    </w:lvl>
  </w:abstractNum>
  <w:abstractNum w:abstractNumId="6">
    <w:nsid w:val="56AD982D"/>
    <w:multiLevelType w:val="singleLevel"/>
    <w:tmpl w:val="56AD982D"/>
    <w:lvl w:ilvl="0" w:tentative="0">
      <w:start w:val="1"/>
      <w:numFmt w:val="decimal"/>
      <w:suff w:val="nothing"/>
      <w:lvlText w:val="%1、"/>
      <w:lvlJc w:val="left"/>
    </w:lvl>
  </w:abstractNum>
  <w:abstractNum w:abstractNumId="7">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8">
    <w:nsid w:val="59FF3EF2"/>
    <w:multiLevelType w:val="singleLevel"/>
    <w:tmpl w:val="59FF3EF2"/>
    <w:lvl w:ilvl="0" w:tentative="0">
      <w:start w:val="9"/>
      <w:numFmt w:val="decimal"/>
      <w:suff w:val="nothing"/>
      <w:lvlText w:val="%1、"/>
      <w:lvlJc w:val="left"/>
    </w:lvl>
  </w:abstractNum>
  <w:abstractNum w:abstractNumId="9">
    <w:nsid w:val="5A5DC05F"/>
    <w:multiLevelType w:val="singleLevel"/>
    <w:tmpl w:val="5A5DC05F"/>
    <w:lvl w:ilvl="0" w:tentative="0">
      <w:start w:val="1"/>
      <w:numFmt w:val="decimal"/>
      <w:suff w:val="nothing"/>
      <w:lvlText w:val="（%1）"/>
      <w:lvlJc w:val="left"/>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E04711"/>
    <w:rsid w:val="0022018C"/>
    <w:rsid w:val="00DD1C26"/>
    <w:rsid w:val="01103283"/>
    <w:rsid w:val="01F604CC"/>
    <w:rsid w:val="022F03AD"/>
    <w:rsid w:val="031C6B0E"/>
    <w:rsid w:val="04B046C9"/>
    <w:rsid w:val="05EF0864"/>
    <w:rsid w:val="068D33D2"/>
    <w:rsid w:val="06C461AD"/>
    <w:rsid w:val="07C164ED"/>
    <w:rsid w:val="07C366EA"/>
    <w:rsid w:val="08F8706F"/>
    <w:rsid w:val="09F4368F"/>
    <w:rsid w:val="0A3962D7"/>
    <w:rsid w:val="0A6C0A84"/>
    <w:rsid w:val="0B7511DE"/>
    <w:rsid w:val="0C8C7933"/>
    <w:rsid w:val="0CE6698A"/>
    <w:rsid w:val="0DCD52C8"/>
    <w:rsid w:val="10530000"/>
    <w:rsid w:val="11817E0B"/>
    <w:rsid w:val="13C13EF7"/>
    <w:rsid w:val="142A1230"/>
    <w:rsid w:val="145A585A"/>
    <w:rsid w:val="15B53EE9"/>
    <w:rsid w:val="16E63CA0"/>
    <w:rsid w:val="17937447"/>
    <w:rsid w:val="17E44F8D"/>
    <w:rsid w:val="19ED1662"/>
    <w:rsid w:val="1A1C5F0F"/>
    <w:rsid w:val="1A451BE3"/>
    <w:rsid w:val="1AA06C81"/>
    <w:rsid w:val="1AB469C0"/>
    <w:rsid w:val="1B157981"/>
    <w:rsid w:val="1B2D748E"/>
    <w:rsid w:val="1B3F6579"/>
    <w:rsid w:val="1B7A67F5"/>
    <w:rsid w:val="1C6D3896"/>
    <w:rsid w:val="1D314773"/>
    <w:rsid w:val="22E54A14"/>
    <w:rsid w:val="23235238"/>
    <w:rsid w:val="23996DD8"/>
    <w:rsid w:val="24C865DE"/>
    <w:rsid w:val="27046603"/>
    <w:rsid w:val="28123AB2"/>
    <w:rsid w:val="295A32E4"/>
    <w:rsid w:val="295D046B"/>
    <w:rsid w:val="298A49A1"/>
    <w:rsid w:val="2AB60217"/>
    <w:rsid w:val="2B2801DE"/>
    <w:rsid w:val="2B2D5600"/>
    <w:rsid w:val="2BAF6B76"/>
    <w:rsid w:val="2BEF25B8"/>
    <w:rsid w:val="2CDF3C4F"/>
    <w:rsid w:val="2D066F56"/>
    <w:rsid w:val="2E88664B"/>
    <w:rsid w:val="2F386142"/>
    <w:rsid w:val="2F537EAE"/>
    <w:rsid w:val="2F9D4776"/>
    <w:rsid w:val="304A6DD1"/>
    <w:rsid w:val="337439EB"/>
    <w:rsid w:val="33945BCF"/>
    <w:rsid w:val="359F2A2F"/>
    <w:rsid w:val="35BE1F12"/>
    <w:rsid w:val="37713A38"/>
    <w:rsid w:val="37756376"/>
    <w:rsid w:val="37C3032C"/>
    <w:rsid w:val="388E7625"/>
    <w:rsid w:val="395F4F86"/>
    <w:rsid w:val="39693797"/>
    <w:rsid w:val="3B3C0FB5"/>
    <w:rsid w:val="3B4873B5"/>
    <w:rsid w:val="3BCE0936"/>
    <w:rsid w:val="3BFA66E7"/>
    <w:rsid w:val="3C5A2FAE"/>
    <w:rsid w:val="3CFF3A46"/>
    <w:rsid w:val="3D2D6327"/>
    <w:rsid w:val="3D5A410B"/>
    <w:rsid w:val="426B558A"/>
    <w:rsid w:val="42827AEC"/>
    <w:rsid w:val="43097A87"/>
    <w:rsid w:val="43176489"/>
    <w:rsid w:val="43B817E4"/>
    <w:rsid w:val="44C45F55"/>
    <w:rsid w:val="460C303B"/>
    <w:rsid w:val="46CF3376"/>
    <w:rsid w:val="47C7200D"/>
    <w:rsid w:val="47D97FD3"/>
    <w:rsid w:val="47F12685"/>
    <w:rsid w:val="48482DA6"/>
    <w:rsid w:val="48710B4A"/>
    <w:rsid w:val="48EE5966"/>
    <w:rsid w:val="4A7A5050"/>
    <w:rsid w:val="4ABA7D13"/>
    <w:rsid w:val="4B2F2F58"/>
    <w:rsid w:val="4C2E330B"/>
    <w:rsid w:val="4DC86BE8"/>
    <w:rsid w:val="4F2F3615"/>
    <w:rsid w:val="4F7C788A"/>
    <w:rsid w:val="504363DE"/>
    <w:rsid w:val="51171722"/>
    <w:rsid w:val="5119542D"/>
    <w:rsid w:val="51681F40"/>
    <w:rsid w:val="51C12045"/>
    <w:rsid w:val="51EE1176"/>
    <w:rsid w:val="52223408"/>
    <w:rsid w:val="524848EF"/>
    <w:rsid w:val="54AC5DFF"/>
    <w:rsid w:val="559C4DAB"/>
    <w:rsid w:val="56366D9F"/>
    <w:rsid w:val="56404F7D"/>
    <w:rsid w:val="571835D2"/>
    <w:rsid w:val="576B2BF8"/>
    <w:rsid w:val="57BC4623"/>
    <w:rsid w:val="57E04711"/>
    <w:rsid w:val="59C6492C"/>
    <w:rsid w:val="59F14B84"/>
    <w:rsid w:val="5B482C7E"/>
    <w:rsid w:val="5B4A4B7D"/>
    <w:rsid w:val="5C461973"/>
    <w:rsid w:val="5C6D19BA"/>
    <w:rsid w:val="5CD710BD"/>
    <w:rsid w:val="5D397B2E"/>
    <w:rsid w:val="5D955853"/>
    <w:rsid w:val="5FC8147E"/>
    <w:rsid w:val="605630AC"/>
    <w:rsid w:val="606D5C92"/>
    <w:rsid w:val="61EF5AC0"/>
    <w:rsid w:val="62581729"/>
    <w:rsid w:val="62BA570F"/>
    <w:rsid w:val="63B270F8"/>
    <w:rsid w:val="643F320C"/>
    <w:rsid w:val="64754C01"/>
    <w:rsid w:val="655C6DD5"/>
    <w:rsid w:val="65B110CD"/>
    <w:rsid w:val="666A38EC"/>
    <w:rsid w:val="68F330A9"/>
    <w:rsid w:val="6A30355E"/>
    <w:rsid w:val="6A6E7E9C"/>
    <w:rsid w:val="6A9A60A9"/>
    <w:rsid w:val="6B8C0942"/>
    <w:rsid w:val="6BC0665B"/>
    <w:rsid w:val="6BDB69E3"/>
    <w:rsid w:val="6C143814"/>
    <w:rsid w:val="6C3C4B71"/>
    <w:rsid w:val="6CAE1E9F"/>
    <w:rsid w:val="6CEA32DE"/>
    <w:rsid w:val="6D3172F2"/>
    <w:rsid w:val="6D427089"/>
    <w:rsid w:val="6D807834"/>
    <w:rsid w:val="6DAC4683"/>
    <w:rsid w:val="6EF92819"/>
    <w:rsid w:val="72853F70"/>
    <w:rsid w:val="72E71E30"/>
    <w:rsid w:val="72E768F2"/>
    <w:rsid w:val="72FA3FCD"/>
    <w:rsid w:val="73A902D2"/>
    <w:rsid w:val="74B24CED"/>
    <w:rsid w:val="74F018BE"/>
    <w:rsid w:val="75537044"/>
    <w:rsid w:val="76AB5480"/>
    <w:rsid w:val="77D323B9"/>
    <w:rsid w:val="789C7EE1"/>
    <w:rsid w:val="79BA70F9"/>
    <w:rsid w:val="7A2D5CB3"/>
    <w:rsid w:val="7AB8169B"/>
    <w:rsid w:val="7C13558B"/>
    <w:rsid w:val="7CF31FC0"/>
    <w:rsid w:val="7F142367"/>
    <w:rsid w:val="7F6F79B1"/>
    <w:rsid w:val="7FB10F9E"/>
    <w:rsid w:val="7FFC2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2018-01-16T06:12:00Z</dcterms:created>
  <dc:creator>北北</dc:creator>
  <cp:lastModifiedBy>北北</cp:lastModifiedBy>
  <dcterms:modified xsi:type="dcterms:W3CDTF">2018-05-23T08:36:27Z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