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Theme="majorEastAsia" w:hAnsiTheme="majorEastAsia" w:eastAsiaTheme="majorEastAsia" w:cstheme="majorEastAsia"/>
          <w:sz w:val="44"/>
          <w:szCs w:val="44"/>
          <w:lang w:val="en-US" w:eastAsia="zh-CN"/>
        </w:rPr>
      </w:pPr>
      <w:bookmarkStart w:id="0" w:name="_Toc25469"/>
    </w:p>
    <w:p>
      <w:pPr>
        <w:pStyle w:val="2"/>
        <w:jc w:val="center"/>
        <w:rPr>
          <w:rFonts w:hint="eastAsia" w:asciiTheme="majorEastAsia" w:hAnsiTheme="majorEastAsia" w:eastAsiaTheme="majorEastAsia" w:cstheme="majorEastAsia"/>
          <w:sz w:val="44"/>
          <w:szCs w:val="44"/>
          <w:lang w:val="en-US" w:eastAsia="zh-CN"/>
        </w:rPr>
      </w:pPr>
      <w:bookmarkStart w:id="1" w:name="_Toc6780"/>
      <w:r>
        <w:rPr>
          <w:rFonts w:hint="eastAsia" w:asciiTheme="majorEastAsia" w:hAnsiTheme="majorEastAsia" w:eastAsiaTheme="majorEastAsia" w:cstheme="majorEastAsia"/>
          <w:sz w:val="44"/>
          <w:szCs w:val="44"/>
          <w:lang w:val="en-US" w:eastAsia="zh-CN"/>
        </w:rPr>
        <w:t xml:space="preserve">MPGS </w:t>
      </w:r>
      <w:bookmarkEnd w:id="0"/>
      <w:r>
        <w:rPr>
          <w:rFonts w:hint="eastAsia" w:asciiTheme="majorEastAsia" w:hAnsiTheme="majorEastAsia" w:eastAsiaTheme="majorEastAsia" w:cstheme="majorEastAsia"/>
          <w:sz w:val="44"/>
          <w:szCs w:val="44"/>
          <w:lang w:val="en-US" w:eastAsia="zh-CN"/>
        </w:rPr>
        <w:t>地图编辑器优化需求文档</w:t>
      </w:r>
      <w:bookmarkEnd w:id="1"/>
    </w:p>
    <w:p>
      <w:pPr>
        <w:jc w:val="both"/>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83820</wp:posOffset>
                </wp:positionH>
                <wp:positionV relativeFrom="paragraph">
                  <wp:posOffset>162560</wp:posOffset>
                </wp:positionV>
                <wp:extent cx="5334000" cy="2618740"/>
                <wp:effectExtent l="4445" t="4445" r="8255" b="5715"/>
                <wp:wrapNone/>
                <wp:docPr id="1" name="文本框 1"/>
                <wp:cNvGraphicFramePr/>
                <a:graphic xmlns:a="http://schemas.openxmlformats.org/drawingml/2006/main">
                  <a:graphicData uri="http://schemas.microsoft.com/office/word/2010/wordprocessingShape">
                    <wps:wsp>
                      <wps:cNvSpPr txBox="1"/>
                      <wps:spPr>
                        <a:xfrm>
                          <a:off x="0" y="0"/>
                          <a:ext cx="5334000" cy="2618740"/>
                        </a:xfrm>
                        <a:prstGeom prst="rect">
                          <a:avLst/>
                        </a:prstGeom>
                        <a:solidFill>
                          <a:srgbClr val="FFFFFF"/>
                        </a:solidFill>
                        <a:ln w="635">
                          <a:solidFill>
                            <a:srgbClr val="000000"/>
                          </a:solidFill>
                        </a:ln>
                      </wps:spPr>
                      <wps:txbx>
                        <w:txbxContent>
                          <w:p>
                            <w:pPr>
                              <w:pStyle w:val="13"/>
                              <w:spacing w:before="468" w:after="312"/>
                            </w:pPr>
                            <w:r>
                              <w:rPr>
                                <w:rFonts w:ascii="宋体" w:hAnsi="宋体" w:cs="黑体"/>
                                <w:bCs/>
                              </w:rPr>
                              <w:t>文 件 名 称：</w:t>
                            </w:r>
                            <w:r>
                              <w:rPr>
                                <w:rFonts w:ascii="微软雅黑" w:hAnsi="微软雅黑" w:cs="微软雅黑"/>
                                <w:color w:val="000000"/>
                                <w:u w:val="single"/>
                              </w:rPr>
                              <w:t xml:space="preserve">  </w:t>
                            </w:r>
                            <w:r>
                              <w:rPr>
                                <w:rFonts w:hint="eastAsia" w:ascii="微软雅黑" w:hAnsi="微软雅黑" w:cs="微软雅黑"/>
                                <w:color w:val="000000"/>
                                <w:u w:val="single"/>
                                <w:lang w:val="en-US" w:eastAsia="zh-CN"/>
                              </w:rPr>
                              <w:t>MPGS 地图编辑器优化</w:t>
                            </w:r>
                            <w:r>
                              <w:rPr>
                                <w:rFonts w:ascii="宋体" w:hAnsi="宋体" w:cs="微软雅黑"/>
                                <w:color w:val="000000"/>
                                <w:u w:val="single"/>
                              </w:rPr>
                              <w:t>_需求规格说明书</w:t>
                            </w:r>
                            <w:r>
                              <w:rPr>
                                <w:rFonts w:ascii="微软雅黑" w:hAnsi="微软雅黑" w:cs="微软雅黑"/>
                                <w:color w:val="000000"/>
                                <w:u w:val="single"/>
                              </w:rPr>
                              <w:t xml:space="preserve">               </w:t>
                            </w:r>
                          </w:p>
                          <w:p>
                            <w:pPr>
                              <w:pStyle w:val="13"/>
                              <w:spacing w:before="468" w:after="312"/>
                              <w:jc w:val="both"/>
                            </w:pPr>
                            <w:r>
                              <w:rPr>
                                <w:rFonts w:ascii="宋体" w:hAnsi="宋体" w:cs="黑体"/>
                                <w:bCs/>
                              </w:rPr>
                              <w:t>版    本：</w:t>
                            </w:r>
                            <w:r>
                              <w:rPr>
                                <w:rFonts w:ascii="宋体" w:hAnsi="宋体" w:cs="黑体"/>
                                <w:bCs/>
                                <w:u w:val="single"/>
                              </w:rPr>
                              <w:t xml:space="preserve">       </w:t>
                            </w:r>
                            <w:r>
                              <w:rPr>
                                <w:rFonts w:hint="eastAsia" w:ascii="宋体" w:hAnsi="宋体" w:cs="黑体"/>
                                <w:bCs/>
                                <w:u w:val="single"/>
                                <w:lang w:val="en-US" w:eastAsia="zh-CN"/>
                              </w:rPr>
                              <w:t>V</w:t>
                            </w:r>
                            <w:r>
                              <w:rPr>
                                <w:rFonts w:ascii="宋体" w:hAnsi="宋体" w:cs="黑体"/>
                                <w:bCs/>
                                <w:u w:val="single"/>
                                <w:lang w:val="en-US" w:eastAsia="zh-CN"/>
                              </w:rPr>
                              <w:t>1</w:t>
                            </w:r>
                            <w:r>
                              <w:rPr>
                                <w:rFonts w:ascii="宋体" w:hAnsi="宋体" w:cs="黑体"/>
                                <w:bCs/>
                                <w:u w:val="single"/>
                              </w:rPr>
                              <w:t>.0</w:t>
                            </w:r>
                            <w:r>
                              <w:rPr>
                                <w:rFonts w:ascii="宋体" w:hAnsi="宋体" w:cs="黑体"/>
                                <w:bCs/>
                                <w:u w:val="single"/>
                                <w:lang w:val="en-US" w:eastAsia="zh-CN"/>
                              </w:rPr>
                              <w:t>.0</w:t>
                            </w:r>
                            <w:r>
                              <w:rPr>
                                <w:rFonts w:ascii="宋体" w:hAnsi="宋体" w:cs="黑体"/>
                                <w:bCs/>
                                <w:u w:val="single"/>
                              </w:rPr>
                              <w:t xml:space="preserve">         </w:t>
                            </w:r>
                            <w:r>
                              <w:rPr>
                                <w:rFonts w:ascii="宋体" w:hAnsi="宋体" w:cs="黑体"/>
                                <w:bCs/>
                              </w:rPr>
                              <w:t xml:space="preserve">    编    制：</w:t>
                            </w:r>
                            <w:r>
                              <w:rPr>
                                <w:rFonts w:ascii="宋体" w:hAnsi="宋体" w:cs="黑体"/>
                                <w:bCs/>
                                <w:u w:val="single"/>
                              </w:rPr>
                              <w:tab/>
                            </w:r>
                            <w:r>
                              <w:rPr>
                                <w:rFonts w:ascii="宋体" w:hAnsi="宋体" w:cs="黑体"/>
                                <w:bCs/>
                                <w:u w:val="single"/>
                              </w:rPr>
                              <w:tab/>
                            </w:r>
                            <w:r>
                              <w:rPr>
                                <w:rFonts w:hint="eastAsia" w:ascii="宋体" w:hAnsi="宋体" w:cs="黑体"/>
                                <w:bCs/>
                                <w:u w:val="single"/>
                                <w:lang w:val="en-US" w:eastAsia="zh-CN"/>
                              </w:rPr>
                              <w:t>陈钰贤</w:t>
                            </w:r>
                            <w:r>
                              <w:rPr>
                                <w:rFonts w:ascii="宋体" w:hAnsi="宋体" w:cs="黑体"/>
                                <w:bCs/>
                                <w:u w:val="single"/>
                              </w:rPr>
                              <w:tab/>
                            </w:r>
                            <w:r>
                              <w:rPr>
                                <w:rFonts w:ascii="宋体" w:hAnsi="宋体" w:cs="黑体"/>
                                <w:bCs/>
                                <w:u w:val="single"/>
                              </w:rPr>
                              <w:tab/>
                            </w:r>
                            <w:r>
                              <w:rPr>
                                <w:rFonts w:ascii="宋体" w:hAnsi="宋体" w:cs="黑体"/>
                                <w:bCs/>
                                <w:u w:val="single"/>
                              </w:rPr>
                              <w:t xml:space="preserve">       </w:t>
                            </w:r>
                          </w:p>
                          <w:p>
                            <w:pPr>
                              <w:pStyle w:val="13"/>
                              <w:spacing w:before="468" w:after="312"/>
                              <w:jc w:val="both"/>
                              <w:rPr>
                                <w:rFonts w:ascii="宋体" w:hAnsi="宋体" w:cs="黑体"/>
                                <w:bCs/>
                              </w:rPr>
                            </w:pPr>
                            <w:r>
                              <w:rPr>
                                <w:rFonts w:ascii="宋体" w:hAnsi="宋体" w:cs="黑体"/>
                                <w:bCs/>
                              </w:rPr>
                              <w:t>审    核：</w:t>
                            </w:r>
                            <w:r>
                              <w:rPr>
                                <w:rFonts w:ascii="宋体" w:hAnsi="宋体" w:cs="黑体"/>
                                <w:bCs/>
                                <w:u w:val="single"/>
                              </w:rPr>
                              <w:t xml:space="preserve">       </w:t>
                            </w:r>
                            <w:r>
                              <w:rPr>
                                <w:rFonts w:hint="eastAsia" w:ascii="宋体" w:hAnsi="宋体" w:cs="黑体"/>
                                <w:bCs/>
                                <w:u w:val="single"/>
                                <w:lang w:val="en-US" w:eastAsia="zh-CN"/>
                              </w:rPr>
                              <w:t xml:space="preserve">       </w:t>
                            </w:r>
                            <w:r>
                              <w:rPr>
                                <w:rFonts w:ascii="宋体" w:hAnsi="宋体" w:cs="黑体"/>
                                <w:bCs/>
                                <w:u w:val="single"/>
                              </w:rPr>
                              <w:t xml:space="preserve">        </w:t>
                            </w:r>
                            <w:r>
                              <w:rPr>
                                <w:rFonts w:ascii="宋体" w:hAnsi="宋体" w:cs="黑体"/>
                                <w:bCs/>
                              </w:rPr>
                              <w:t xml:space="preserve">  </w:t>
                            </w:r>
                            <w:r>
                              <w:rPr>
                                <w:rFonts w:ascii="宋体" w:hAnsi="宋体" w:cs="黑体"/>
                                <w:bCs/>
                              </w:rPr>
                              <w:tab/>
                            </w:r>
                            <w:r>
                              <w:rPr>
                                <w:rFonts w:ascii="宋体" w:hAnsi="宋体" w:cs="黑体"/>
                                <w:bCs/>
                              </w:rPr>
                              <w:t>批    准：</w:t>
                            </w:r>
                            <w:r>
                              <w:rPr>
                                <w:rFonts w:ascii="宋体" w:hAnsi="宋体" w:cs="黑体"/>
                                <w:bCs/>
                                <w:u w:val="single"/>
                              </w:rPr>
                              <w:tab/>
                            </w:r>
                            <w:r>
                              <w:rPr>
                                <w:rFonts w:ascii="宋体" w:hAnsi="宋体" w:cs="黑体"/>
                                <w:bCs/>
                                <w:u w:val="single"/>
                              </w:rPr>
                              <w:tab/>
                            </w:r>
                            <w:r>
                              <w:rPr>
                                <w:rFonts w:hint="eastAsia" w:ascii="宋体" w:hAnsi="宋体" w:cs="黑体"/>
                                <w:bCs/>
                                <w:u w:val="single"/>
                                <w:lang w:val="en-US" w:eastAsia="zh-CN"/>
                              </w:rPr>
                              <w:t xml:space="preserve">        </w:t>
                            </w:r>
                            <w:r>
                              <w:rPr>
                                <w:rFonts w:ascii="宋体" w:hAnsi="宋体" w:cs="黑体"/>
                                <w:bCs/>
                                <w:u w:val="single"/>
                              </w:rPr>
                              <w:tab/>
                            </w:r>
                            <w:r>
                              <w:rPr>
                                <w:rFonts w:ascii="宋体" w:hAnsi="宋体" w:cs="黑体"/>
                                <w:bCs/>
                                <w:u w:val="single"/>
                              </w:rPr>
                              <w:t xml:space="preserve">        </w:t>
                            </w:r>
                            <w:r>
                              <w:rPr>
                                <w:rFonts w:ascii="宋体" w:hAnsi="宋体" w:cs="黑体"/>
                                <w:bCs/>
                              </w:rPr>
                              <w:t xml:space="preserve">              </w:t>
                            </w:r>
                            <w:r>
                              <w:rPr>
                                <w:rFonts w:ascii="宋体" w:hAnsi="宋体" w:cs="黑体"/>
                                <w:bCs/>
                                <w:lang w:val="en-US" w:eastAsia="zh-CN"/>
                              </w:rPr>
                              <w:t xml:space="preserve">  </w:t>
                            </w:r>
                            <w:r>
                              <w:rPr>
                                <w:rFonts w:ascii="宋体" w:hAnsi="宋体" w:cs="黑体"/>
                                <w:bCs/>
                              </w:rPr>
                              <w:t xml:space="preserve">       </w:t>
                            </w:r>
                          </w:p>
                          <w:p>
                            <w:pPr>
                              <w:pStyle w:val="13"/>
                              <w:spacing w:before="468" w:after="312"/>
                              <w:jc w:val="both"/>
                            </w:pPr>
                            <w:r>
                              <w:rPr>
                                <w:rFonts w:ascii="宋体" w:hAnsi="宋体" w:cs="黑体"/>
                                <w:bCs/>
                              </w:rPr>
                              <w:t xml:space="preserve">生 效 日 期：       </w:t>
                            </w:r>
                            <w:r>
                              <w:rPr>
                                <w:bCs/>
                                <w:u w:val="single"/>
                              </w:rPr>
                              <w:t xml:space="preserve"> </w:t>
                            </w:r>
                            <w:r>
                              <w:rPr>
                                <w:rFonts w:ascii="宋体" w:hAnsi="宋体" w:cs="黑体"/>
                                <w:bCs/>
                                <w:u w:val="single"/>
                              </w:rPr>
                              <w:t xml:space="preserve">                    </w:t>
                            </w:r>
                            <w:r>
                              <w:rPr>
                                <w:rFonts w:ascii="宋体" w:hAnsi="宋体" w:cs="黑体"/>
                                <w:bCs/>
                                <w:u w:val="single"/>
                                <w:lang w:val="en-US" w:eastAsia="zh-CN"/>
                              </w:rPr>
                              <w:t xml:space="preserve">     </w:t>
                            </w:r>
                            <w:r>
                              <w:rPr>
                                <w:rFonts w:ascii="宋体" w:hAnsi="宋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6.6pt;margin-top:12.8pt;height:206.2pt;width:420pt;z-index:1024;mso-width-relative:page;mso-height-relative:page;" fillcolor="#FFFFFF" filled="t" stroked="t" coordsize="21600,21600" o:gfxdata="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3BadXXAAAACQEAAA8AAAAAAAAAAQAg&#10;AAAAIgAAAGRycy9kb3ducmV2LnhtbFBLAQIUABQAAAAIAIdO4kBkqaIY1gEAAKgDAAAOAAAAAAAA&#10;AAEAIAAAACYBAABkcnMvZTJvRG9jLnhtbFBLBQYAAAAABgAGAFkBAABuBQAAAAA=&#10;">
                <v:fill on="t" focussize="0,0"/>
                <v:stroke weight="0.05pt" color="#000000" joinstyle="round"/>
                <v:imagedata o:title=""/>
                <o:lock v:ext="edit" aspectratio="f"/>
                <v:textbox>
                  <w:txbxContent>
                    <w:p>
                      <w:pPr>
                        <w:pStyle w:val="13"/>
                        <w:spacing w:before="468" w:after="312"/>
                      </w:pPr>
                      <w:r>
                        <w:rPr>
                          <w:rFonts w:ascii="宋体" w:hAnsi="宋体" w:cs="黑体"/>
                          <w:bCs/>
                        </w:rPr>
                        <w:t>文 件 名 称：</w:t>
                      </w:r>
                      <w:r>
                        <w:rPr>
                          <w:rFonts w:ascii="微软雅黑" w:hAnsi="微软雅黑" w:cs="微软雅黑"/>
                          <w:color w:val="000000"/>
                          <w:u w:val="single"/>
                        </w:rPr>
                        <w:t xml:space="preserve">  </w:t>
                      </w:r>
                      <w:r>
                        <w:rPr>
                          <w:rFonts w:hint="eastAsia" w:ascii="微软雅黑" w:hAnsi="微软雅黑" w:cs="微软雅黑"/>
                          <w:color w:val="000000"/>
                          <w:u w:val="single"/>
                          <w:lang w:val="en-US" w:eastAsia="zh-CN"/>
                        </w:rPr>
                        <w:t>MPGS 地图编辑器优化</w:t>
                      </w:r>
                      <w:r>
                        <w:rPr>
                          <w:rFonts w:ascii="宋体" w:hAnsi="宋体" w:cs="微软雅黑"/>
                          <w:color w:val="000000"/>
                          <w:u w:val="single"/>
                        </w:rPr>
                        <w:t>_需求规格说明书</w:t>
                      </w:r>
                      <w:r>
                        <w:rPr>
                          <w:rFonts w:ascii="微软雅黑" w:hAnsi="微软雅黑" w:cs="微软雅黑"/>
                          <w:color w:val="000000"/>
                          <w:u w:val="single"/>
                        </w:rPr>
                        <w:t xml:space="preserve">               </w:t>
                      </w:r>
                    </w:p>
                    <w:p>
                      <w:pPr>
                        <w:pStyle w:val="13"/>
                        <w:spacing w:before="468" w:after="312"/>
                        <w:jc w:val="both"/>
                      </w:pPr>
                      <w:r>
                        <w:rPr>
                          <w:rFonts w:ascii="宋体" w:hAnsi="宋体" w:cs="黑体"/>
                          <w:bCs/>
                        </w:rPr>
                        <w:t>版    本：</w:t>
                      </w:r>
                      <w:r>
                        <w:rPr>
                          <w:rFonts w:ascii="宋体" w:hAnsi="宋体" w:cs="黑体"/>
                          <w:bCs/>
                          <w:u w:val="single"/>
                        </w:rPr>
                        <w:t xml:space="preserve">       </w:t>
                      </w:r>
                      <w:r>
                        <w:rPr>
                          <w:rFonts w:hint="eastAsia" w:ascii="宋体" w:hAnsi="宋体" w:cs="黑体"/>
                          <w:bCs/>
                          <w:u w:val="single"/>
                          <w:lang w:val="en-US" w:eastAsia="zh-CN"/>
                        </w:rPr>
                        <w:t>V</w:t>
                      </w:r>
                      <w:r>
                        <w:rPr>
                          <w:rFonts w:ascii="宋体" w:hAnsi="宋体" w:cs="黑体"/>
                          <w:bCs/>
                          <w:u w:val="single"/>
                          <w:lang w:val="en-US" w:eastAsia="zh-CN"/>
                        </w:rPr>
                        <w:t>1</w:t>
                      </w:r>
                      <w:r>
                        <w:rPr>
                          <w:rFonts w:ascii="宋体" w:hAnsi="宋体" w:cs="黑体"/>
                          <w:bCs/>
                          <w:u w:val="single"/>
                        </w:rPr>
                        <w:t>.0</w:t>
                      </w:r>
                      <w:r>
                        <w:rPr>
                          <w:rFonts w:ascii="宋体" w:hAnsi="宋体" w:cs="黑体"/>
                          <w:bCs/>
                          <w:u w:val="single"/>
                          <w:lang w:val="en-US" w:eastAsia="zh-CN"/>
                        </w:rPr>
                        <w:t>.0</w:t>
                      </w:r>
                      <w:r>
                        <w:rPr>
                          <w:rFonts w:ascii="宋体" w:hAnsi="宋体" w:cs="黑体"/>
                          <w:bCs/>
                          <w:u w:val="single"/>
                        </w:rPr>
                        <w:t xml:space="preserve">         </w:t>
                      </w:r>
                      <w:r>
                        <w:rPr>
                          <w:rFonts w:ascii="宋体" w:hAnsi="宋体" w:cs="黑体"/>
                          <w:bCs/>
                        </w:rPr>
                        <w:t xml:space="preserve">    编    制：</w:t>
                      </w:r>
                      <w:r>
                        <w:rPr>
                          <w:rFonts w:ascii="宋体" w:hAnsi="宋体" w:cs="黑体"/>
                          <w:bCs/>
                          <w:u w:val="single"/>
                        </w:rPr>
                        <w:tab/>
                      </w:r>
                      <w:r>
                        <w:rPr>
                          <w:rFonts w:ascii="宋体" w:hAnsi="宋体" w:cs="黑体"/>
                          <w:bCs/>
                          <w:u w:val="single"/>
                        </w:rPr>
                        <w:tab/>
                      </w:r>
                      <w:r>
                        <w:rPr>
                          <w:rFonts w:hint="eastAsia" w:ascii="宋体" w:hAnsi="宋体" w:cs="黑体"/>
                          <w:bCs/>
                          <w:u w:val="single"/>
                          <w:lang w:val="en-US" w:eastAsia="zh-CN"/>
                        </w:rPr>
                        <w:t>陈钰贤</w:t>
                      </w:r>
                      <w:r>
                        <w:rPr>
                          <w:rFonts w:ascii="宋体" w:hAnsi="宋体" w:cs="黑体"/>
                          <w:bCs/>
                          <w:u w:val="single"/>
                        </w:rPr>
                        <w:tab/>
                      </w:r>
                      <w:r>
                        <w:rPr>
                          <w:rFonts w:ascii="宋体" w:hAnsi="宋体" w:cs="黑体"/>
                          <w:bCs/>
                          <w:u w:val="single"/>
                        </w:rPr>
                        <w:tab/>
                      </w:r>
                      <w:r>
                        <w:rPr>
                          <w:rFonts w:ascii="宋体" w:hAnsi="宋体" w:cs="黑体"/>
                          <w:bCs/>
                          <w:u w:val="single"/>
                        </w:rPr>
                        <w:t xml:space="preserve">       </w:t>
                      </w:r>
                    </w:p>
                    <w:p>
                      <w:pPr>
                        <w:pStyle w:val="13"/>
                        <w:spacing w:before="468" w:after="312"/>
                        <w:jc w:val="both"/>
                        <w:rPr>
                          <w:rFonts w:ascii="宋体" w:hAnsi="宋体" w:cs="黑体"/>
                          <w:bCs/>
                        </w:rPr>
                      </w:pPr>
                      <w:r>
                        <w:rPr>
                          <w:rFonts w:ascii="宋体" w:hAnsi="宋体" w:cs="黑体"/>
                          <w:bCs/>
                        </w:rPr>
                        <w:t>审    核：</w:t>
                      </w:r>
                      <w:r>
                        <w:rPr>
                          <w:rFonts w:ascii="宋体" w:hAnsi="宋体" w:cs="黑体"/>
                          <w:bCs/>
                          <w:u w:val="single"/>
                        </w:rPr>
                        <w:t xml:space="preserve">       </w:t>
                      </w:r>
                      <w:r>
                        <w:rPr>
                          <w:rFonts w:hint="eastAsia" w:ascii="宋体" w:hAnsi="宋体" w:cs="黑体"/>
                          <w:bCs/>
                          <w:u w:val="single"/>
                          <w:lang w:val="en-US" w:eastAsia="zh-CN"/>
                        </w:rPr>
                        <w:t xml:space="preserve">       </w:t>
                      </w:r>
                      <w:r>
                        <w:rPr>
                          <w:rFonts w:ascii="宋体" w:hAnsi="宋体" w:cs="黑体"/>
                          <w:bCs/>
                          <w:u w:val="single"/>
                        </w:rPr>
                        <w:t xml:space="preserve">        </w:t>
                      </w:r>
                      <w:r>
                        <w:rPr>
                          <w:rFonts w:ascii="宋体" w:hAnsi="宋体" w:cs="黑体"/>
                          <w:bCs/>
                        </w:rPr>
                        <w:t xml:space="preserve">  </w:t>
                      </w:r>
                      <w:r>
                        <w:rPr>
                          <w:rFonts w:ascii="宋体" w:hAnsi="宋体" w:cs="黑体"/>
                          <w:bCs/>
                        </w:rPr>
                        <w:tab/>
                      </w:r>
                      <w:r>
                        <w:rPr>
                          <w:rFonts w:ascii="宋体" w:hAnsi="宋体" w:cs="黑体"/>
                          <w:bCs/>
                        </w:rPr>
                        <w:t>批    准：</w:t>
                      </w:r>
                      <w:r>
                        <w:rPr>
                          <w:rFonts w:ascii="宋体" w:hAnsi="宋体" w:cs="黑体"/>
                          <w:bCs/>
                          <w:u w:val="single"/>
                        </w:rPr>
                        <w:tab/>
                      </w:r>
                      <w:r>
                        <w:rPr>
                          <w:rFonts w:ascii="宋体" w:hAnsi="宋体" w:cs="黑体"/>
                          <w:bCs/>
                          <w:u w:val="single"/>
                        </w:rPr>
                        <w:tab/>
                      </w:r>
                      <w:r>
                        <w:rPr>
                          <w:rFonts w:hint="eastAsia" w:ascii="宋体" w:hAnsi="宋体" w:cs="黑体"/>
                          <w:bCs/>
                          <w:u w:val="single"/>
                          <w:lang w:val="en-US" w:eastAsia="zh-CN"/>
                        </w:rPr>
                        <w:t xml:space="preserve">        </w:t>
                      </w:r>
                      <w:r>
                        <w:rPr>
                          <w:rFonts w:ascii="宋体" w:hAnsi="宋体" w:cs="黑体"/>
                          <w:bCs/>
                          <w:u w:val="single"/>
                        </w:rPr>
                        <w:tab/>
                      </w:r>
                      <w:r>
                        <w:rPr>
                          <w:rFonts w:ascii="宋体" w:hAnsi="宋体" w:cs="黑体"/>
                          <w:bCs/>
                          <w:u w:val="single"/>
                        </w:rPr>
                        <w:t xml:space="preserve">        </w:t>
                      </w:r>
                      <w:r>
                        <w:rPr>
                          <w:rFonts w:ascii="宋体" w:hAnsi="宋体" w:cs="黑体"/>
                          <w:bCs/>
                        </w:rPr>
                        <w:t xml:space="preserve">              </w:t>
                      </w:r>
                      <w:r>
                        <w:rPr>
                          <w:rFonts w:ascii="宋体" w:hAnsi="宋体" w:cs="黑体"/>
                          <w:bCs/>
                          <w:lang w:val="en-US" w:eastAsia="zh-CN"/>
                        </w:rPr>
                        <w:t xml:space="preserve">  </w:t>
                      </w:r>
                      <w:r>
                        <w:rPr>
                          <w:rFonts w:ascii="宋体" w:hAnsi="宋体" w:cs="黑体"/>
                          <w:bCs/>
                        </w:rPr>
                        <w:t xml:space="preserve">       </w:t>
                      </w:r>
                    </w:p>
                    <w:p>
                      <w:pPr>
                        <w:pStyle w:val="13"/>
                        <w:spacing w:before="468" w:after="312"/>
                        <w:jc w:val="both"/>
                      </w:pPr>
                      <w:r>
                        <w:rPr>
                          <w:rFonts w:ascii="宋体" w:hAnsi="宋体" w:cs="黑体"/>
                          <w:bCs/>
                        </w:rPr>
                        <w:t xml:space="preserve">生 效 日 期：       </w:t>
                      </w:r>
                      <w:r>
                        <w:rPr>
                          <w:bCs/>
                          <w:u w:val="single"/>
                        </w:rPr>
                        <w:t xml:space="preserve"> </w:t>
                      </w:r>
                      <w:r>
                        <w:rPr>
                          <w:rFonts w:ascii="宋体" w:hAnsi="宋体" w:cs="黑体"/>
                          <w:bCs/>
                          <w:u w:val="single"/>
                        </w:rPr>
                        <w:t xml:space="preserve">                    </w:t>
                      </w:r>
                      <w:r>
                        <w:rPr>
                          <w:rFonts w:ascii="宋体" w:hAnsi="宋体" w:cs="黑体"/>
                          <w:bCs/>
                          <w:u w:val="single"/>
                          <w:lang w:val="en-US" w:eastAsia="zh-CN"/>
                        </w:rPr>
                        <w:t xml:space="preserve">     </w:t>
                      </w:r>
                      <w:r>
                        <w:rPr>
                          <w:rFonts w:ascii="宋体" w:hAnsi="宋体" w:cs="黑体"/>
                          <w:bCs/>
                          <w:u w:val="single"/>
                        </w:rPr>
                        <w:t xml:space="preserve">                          </w:t>
                      </w:r>
                    </w:p>
                  </w:txbxContent>
                </v:textbox>
              </v:shape>
            </w:pict>
          </mc:Fallback>
        </mc:AlternateContent>
      </w: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r>
        <w:rPr>
          <w:rFonts w:hint="eastAsia"/>
          <w:bCs/>
          <w:u w:val="single"/>
        </w:rPr>
        <w:t xml:space="preserve">    </w:t>
      </w:r>
      <w:r>
        <w:rPr>
          <w:rFonts w:hint="eastAsia" w:ascii="宋体" w:hAnsi="宋体" w:cs="黑体"/>
          <w:bCs/>
          <w:u w:val="single"/>
        </w:rPr>
        <w:t xml:space="preserve">                    </w:t>
      </w:r>
      <w:r>
        <w:rPr>
          <w:rFonts w:hint="eastAsia" w:ascii="宋体" w:hAnsi="宋体" w:cs="黑体"/>
          <w:bCs/>
          <w:u w:val="single"/>
          <w:lang w:val="en-US" w:eastAsia="zh-CN"/>
        </w:rPr>
        <w:t xml:space="preserve">     </w:t>
      </w:r>
      <w:r>
        <w:rPr>
          <w:rFonts w:hint="eastAsia" w:ascii="宋体" w:hAnsi="宋体" w:cs="黑体"/>
          <w:bCs/>
          <w:u w:val="single"/>
        </w:rPr>
        <w:t xml:space="preserve">                          </w:t>
      </w: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rPr>
      </w:pPr>
      <w:bookmarkStart w:id="2" w:name="_Toc29727"/>
      <w:bookmarkStart w:id="3" w:name="_Toc21290"/>
      <w:bookmarkStart w:id="4" w:name="_Toc12374"/>
      <w:r>
        <w:rPr>
          <w:rFonts w:hint="eastAsia"/>
          <w:lang w:val="en-US" w:eastAsia="zh-CN"/>
        </w:rPr>
        <w:t>修订记录</w:t>
      </w:r>
      <w:bookmarkEnd w:id="2"/>
      <w:bookmarkEnd w:id="3"/>
      <w:bookmarkEnd w:id="4"/>
    </w:p>
    <w:tbl>
      <w:tblPr>
        <w:tblStyle w:val="11"/>
        <w:tblW w:w="100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0"/>
        <w:gridCol w:w="1730"/>
        <w:gridCol w:w="1550"/>
        <w:gridCol w:w="125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jc w:val="center"/>
        </w:trPr>
        <w:tc>
          <w:tcPr>
            <w:tcW w:w="1410" w:type="dxa"/>
            <w:tcBorders>
              <w:bottom w:val="single" w:color="auto" w:sz="4" w:space="0"/>
            </w:tcBorders>
            <w:shd w:val="pct10" w:color="auto" w:fill="auto"/>
            <w:vAlign w:val="center"/>
          </w:tcPr>
          <w:p>
            <w:pPr>
              <w:spacing w:line="360" w:lineRule="auto"/>
              <w:jc w:val="center"/>
              <w:rPr>
                <w:rFonts w:ascii="宋体" w:hAnsi="宋体" w:cs="宋体"/>
                <w:b/>
                <w:color w:val="000000"/>
              </w:rPr>
            </w:pPr>
            <w:r>
              <w:rPr>
                <w:rFonts w:hint="eastAsia" w:ascii="宋体" w:hAnsi="宋体" w:cs="宋体"/>
                <w:b/>
                <w:color w:val="000000"/>
              </w:rPr>
              <w:t>版本号</w:t>
            </w:r>
          </w:p>
        </w:tc>
        <w:tc>
          <w:tcPr>
            <w:tcW w:w="1730" w:type="dxa"/>
            <w:tcBorders>
              <w:bottom w:val="single" w:color="auto" w:sz="4" w:space="0"/>
            </w:tcBorders>
            <w:shd w:val="pct10" w:color="auto" w:fill="auto"/>
            <w:vAlign w:val="center"/>
          </w:tcPr>
          <w:p>
            <w:pPr>
              <w:spacing w:line="360" w:lineRule="auto"/>
              <w:jc w:val="center"/>
              <w:rPr>
                <w:rFonts w:ascii="宋体" w:hAnsi="宋体" w:cs="宋体"/>
                <w:b/>
                <w:color w:val="000000"/>
              </w:rPr>
            </w:pPr>
            <w:r>
              <w:rPr>
                <w:rFonts w:hint="eastAsia" w:ascii="宋体" w:hAnsi="宋体" w:cs="宋体"/>
                <w:b/>
                <w:color w:val="000000"/>
              </w:rPr>
              <w:t>修订日期</w:t>
            </w:r>
          </w:p>
        </w:tc>
        <w:tc>
          <w:tcPr>
            <w:tcW w:w="1550" w:type="dxa"/>
            <w:tcBorders>
              <w:bottom w:val="single" w:color="auto" w:sz="4" w:space="0"/>
            </w:tcBorders>
            <w:shd w:val="pct10" w:color="auto" w:fill="auto"/>
            <w:vAlign w:val="center"/>
          </w:tcPr>
          <w:p>
            <w:pPr>
              <w:spacing w:line="360" w:lineRule="auto"/>
              <w:jc w:val="center"/>
              <w:rPr>
                <w:rFonts w:ascii="宋体" w:hAnsi="宋体" w:cs="宋体"/>
                <w:b/>
                <w:color w:val="000000"/>
              </w:rPr>
            </w:pPr>
            <w:r>
              <w:rPr>
                <w:rFonts w:hint="eastAsia" w:ascii="宋体" w:hAnsi="宋体" w:cs="宋体"/>
                <w:b/>
                <w:color w:val="000000"/>
              </w:rPr>
              <w:t>修订人</w:t>
            </w:r>
          </w:p>
        </w:tc>
        <w:tc>
          <w:tcPr>
            <w:tcW w:w="1250" w:type="dxa"/>
            <w:tcBorders>
              <w:bottom w:val="single" w:color="auto" w:sz="4" w:space="0"/>
            </w:tcBorders>
            <w:shd w:val="pct10" w:color="auto" w:fill="auto"/>
            <w:vAlign w:val="center"/>
          </w:tcPr>
          <w:p>
            <w:pPr>
              <w:spacing w:line="360" w:lineRule="auto"/>
              <w:jc w:val="center"/>
              <w:rPr>
                <w:rFonts w:ascii="宋体" w:hAnsi="宋体" w:cs="宋体"/>
                <w:b/>
                <w:color w:val="000000"/>
              </w:rPr>
            </w:pPr>
            <w:r>
              <w:rPr>
                <w:rFonts w:hint="eastAsia" w:ascii="宋体" w:hAnsi="宋体" w:cs="宋体"/>
                <w:b/>
                <w:color w:val="000000"/>
              </w:rPr>
              <w:t>修订状态</w:t>
            </w:r>
          </w:p>
        </w:tc>
        <w:tc>
          <w:tcPr>
            <w:tcW w:w="4140" w:type="dxa"/>
            <w:tcBorders>
              <w:bottom w:val="single" w:color="auto" w:sz="4" w:space="0"/>
            </w:tcBorders>
            <w:shd w:val="pct10" w:color="auto" w:fill="auto"/>
            <w:vAlign w:val="center"/>
          </w:tcPr>
          <w:p>
            <w:pPr>
              <w:spacing w:line="360" w:lineRule="auto"/>
              <w:jc w:val="center"/>
              <w:rPr>
                <w:rFonts w:ascii="宋体" w:hAnsi="宋体" w:cs="宋体"/>
                <w:b/>
                <w:color w:val="000000"/>
              </w:rPr>
            </w:pPr>
            <w:r>
              <w:rPr>
                <w:rFonts w:hint="eastAsia" w:ascii="宋体" w:hAnsi="宋体" w:cs="宋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9" w:hRule="atLeast"/>
          <w:jc w:val="center"/>
        </w:trPr>
        <w:tc>
          <w:tcPr>
            <w:tcW w:w="1410"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b w:val="0"/>
                <w:bCs w:val="0"/>
                <w:color w:val="auto"/>
                <w:sz w:val="24"/>
                <w:szCs w:val="32"/>
                <w:vertAlign w:val="baseline"/>
                <w:lang w:val="en-US" w:eastAsia="zh-CN"/>
              </w:rPr>
            </w:pPr>
            <w:r>
              <w:rPr>
                <w:rFonts w:hint="eastAsia"/>
                <w:b w:val="0"/>
                <w:bCs w:val="0"/>
                <w:color w:val="auto"/>
                <w:sz w:val="24"/>
                <w:szCs w:val="32"/>
                <w:vertAlign w:val="baseline"/>
                <w:lang w:val="en-US" w:eastAsia="zh-CN"/>
              </w:rPr>
              <w:t>V1.0.0</w:t>
            </w:r>
          </w:p>
        </w:tc>
        <w:tc>
          <w:tcPr>
            <w:tcW w:w="1730" w:type="dxa"/>
            <w:tcBorders>
              <w:top w:val="single" w:color="auto" w:sz="4" w:space="0"/>
              <w:bottom w:val="single" w:color="auto" w:sz="4" w:space="0"/>
            </w:tcBorders>
            <w:shd w:val="clear" w:color="auto" w:fill="FFFFFF" w:themeFill="background1"/>
            <w:vAlign w:val="center"/>
          </w:tcPr>
          <w:p>
            <w:pPr>
              <w:jc w:val="center"/>
              <w:rPr>
                <w:rFonts w:hint="eastAsia"/>
                <w:b w:val="0"/>
                <w:bCs w:val="0"/>
                <w:color w:val="auto"/>
                <w:sz w:val="24"/>
                <w:szCs w:val="32"/>
                <w:vertAlign w:val="baseline"/>
                <w:lang w:val="en-US" w:eastAsia="zh-CN"/>
              </w:rPr>
            </w:pPr>
            <w:r>
              <w:rPr>
                <w:rFonts w:hint="eastAsia"/>
                <w:b w:val="0"/>
                <w:bCs w:val="0"/>
                <w:color w:val="auto"/>
                <w:sz w:val="24"/>
                <w:szCs w:val="32"/>
                <w:vertAlign w:val="baseline"/>
                <w:lang w:val="en-US" w:eastAsia="zh-CN"/>
              </w:rPr>
              <w:t>2017-11-18</w:t>
            </w:r>
          </w:p>
        </w:tc>
        <w:tc>
          <w:tcPr>
            <w:tcW w:w="1550" w:type="dxa"/>
            <w:tcBorders>
              <w:top w:val="single" w:color="auto" w:sz="4" w:space="0"/>
              <w:bottom w:val="single" w:color="auto" w:sz="4" w:space="0"/>
            </w:tcBorders>
            <w:shd w:val="clear" w:color="auto" w:fill="FFFFFF" w:themeFill="background1"/>
            <w:vAlign w:val="center"/>
          </w:tcPr>
          <w:p>
            <w:pPr>
              <w:jc w:val="center"/>
              <w:rPr>
                <w:rFonts w:hint="eastAsia"/>
                <w:b w:val="0"/>
                <w:bCs w:val="0"/>
                <w:color w:val="auto"/>
                <w:sz w:val="24"/>
                <w:szCs w:val="32"/>
                <w:vertAlign w:val="baseline"/>
                <w:lang w:val="en-US" w:eastAsia="zh-CN"/>
              </w:rPr>
            </w:pPr>
            <w:r>
              <w:rPr>
                <w:rFonts w:hint="eastAsia"/>
                <w:b w:val="0"/>
                <w:bCs w:val="0"/>
                <w:color w:val="auto"/>
                <w:sz w:val="24"/>
                <w:szCs w:val="32"/>
                <w:vertAlign w:val="baseline"/>
                <w:lang w:val="en-US" w:eastAsia="zh-CN"/>
              </w:rPr>
              <w:t>陈钰贤</w:t>
            </w:r>
          </w:p>
        </w:tc>
        <w:tc>
          <w:tcPr>
            <w:tcW w:w="1250" w:type="dxa"/>
            <w:tcBorders>
              <w:top w:val="single" w:color="auto" w:sz="4" w:space="0"/>
              <w:bottom w:val="single" w:color="auto" w:sz="4" w:space="0"/>
            </w:tcBorders>
            <w:shd w:val="clear" w:color="auto" w:fill="FFFFFF" w:themeFill="background1"/>
            <w:vAlign w:val="center"/>
          </w:tcPr>
          <w:p>
            <w:pPr>
              <w:jc w:val="center"/>
              <w:rPr>
                <w:rFonts w:hint="eastAsia"/>
                <w:b w:val="0"/>
                <w:bCs w:val="0"/>
                <w:color w:val="auto"/>
                <w:sz w:val="24"/>
                <w:szCs w:val="32"/>
                <w:vertAlign w:val="baseline"/>
                <w:lang w:val="en-US" w:eastAsia="zh-CN"/>
              </w:rPr>
            </w:pPr>
            <w:r>
              <w:rPr>
                <w:rFonts w:hint="eastAsia"/>
                <w:b w:val="0"/>
                <w:bCs w:val="0"/>
                <w:color w:val="auto"/>
                <w:sz w:val="24"/>
                <w:szCs w:val="32"/>
                <w:vertAlign w:val="baseline"/>
                <w:lang w:val="en-US" w:eastAsia="zh-CN"/>
              </w:rPr>
              <w:t>A</w:t>
            </w:r>
          </w:p>
        </w:tc>
        <w:tc>
          <w:tcPr>
            <w:tcW w:w="414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b w:val="0"/>
                <w:bCs w:val="0"/>
                <w:color w:val="auto"/>
                <w:sz w:val="24"/>
                <w:szCs w:val="32"/>
                <w:vertAlign w:val="baseline"/>
                <w:lang w:val="en-US" w:eastAsia="zh-CN"/>
              </w:rPr>
            </w:pPr>
            <w:r>
              <w:rPr>
                <w:rFonts w:hint="eastAsia"/>
                <w:b w:val="0"/>
                <w:bCs w:val="0"/>
                <w:color w:val="auto"/>
                <w:sz w:val="24"/>
                <w:szCs w:val="32"/>
                <w:vertAlign w:val="baseline"/>
                <w:lang w:val="en-US" w:eastAsia="zh-CN"/>
              </w:rPr>
              <w:t>新建MPGS地图编辑器优化需求文档</w:t>
            </w:r>
          </w:p>
        </w:tc>
      </w:tr>
    </w:tbl>
    <w:p>
      <w:pPr>
        <w:spacing w:after="156" w:afterLines="50" w:line="360" w:lineRule="auto"/>
        <w:rPr>
          <w:rFonts w:ascii="宋体" w:hAnsi="宋体" w:cs="宋体"/>
        </w:rPr>
      </w:pPr>
      <w:r>
        <w:rPr>
          <w:rFonts w:hint="eastAsia" w:ascii="宋体" w:hAnsi="宋体" w:cs="宋体"/>
          <w:color w:val="000000"/>
        </w:rPr>
        <w:t>修订</w:t>
      </w:r>
      <w:r>
        <w:rPr>
          <w:rFonts w:hint="eastAsia" w:ascii="宋体" w:hAnsi="宋体" w:cs="宋体"/>
        </w:rPr>
        <w:t>状态：A--增加，M--修改，D--删除</w:t>
      </w:r>
    </w:p>
    <w:p>
      <w:pPr>
        <w:spacing w:after="156" w:afterLines="50" w:line="360" w:lineRule="auto"/>
        <w:rPr>
          <w:rFonts w:ascii="宋体" w:hAnsi="宋体" w:cs="宋体"/>
        </w:rPr>
      </w:pPr>
      <w:r>
        <w:rPr>
          <w:rFonts w:hint="eastAsia" w:ascii="宋体" w:hAnsi="宋体" w:cs="宋体"/>
        </w:rPr>
        <w:t>日期格式：YYYY-MM-DD</w:t>
      </w:r>
    </w:p>
    <w:p>
      <w:pPr>
        <w:rPr>
          <w:rFonts w:hint="eastAsia"/>
          <w:lang w:val="en-US" w:eastAsia="zh-CN"/>
        </w:rPr>
        <w:sectPr>
          <w:pgSz w:w="11906" w:h="16838"/>
          <w:pgMar w:top="1440" w:right="1800" w:bottom="1440" w:left="1800" w:header="851" w:footer="992" w:gutter="0"/>
          <w:cols w:space="425" w:num="1"/>
          <w:docGrid w:type="lines" w:linePitch="312" w:charSpace="0"/>
        </w:sectPr>
      </w:pPr>
    </w:p>
    <w:p>
      <w:pPr>
        <w:pStyle w:val="2"/>
        <w:jc w:val="center"/>
        <w:rPr>
          <w:rFonts w:hint="eastAsia"/>
          <w:lang w:val="en-US" w:eastAsia="zh-CN"/>
        </w:rPr>
      </w:pPr>
      <w:bookmarkStart w:id="5" w:name="_Toc12456"/>
      <w:bookmarkStart w:id="6" w:name="_Toc32589"/>
      <w:r>
        <w:rPr>
          <w:rFonts w:hint="eastAsia"/>
          <w:lang w:val="en-US" w:eastAsia="zh-CN"/>
        </w:rPr>
        <w:t>目录</w:t>
      </w:r>
      <w:bookmarkEnd w:id="5"/>
      <w:bookmarkEnd w:id="6"/>
    </w:p>
    <w:p>
      <w:pPr>
        <w:pStyle w:val="7"/>
        <w:tabs>
          <w:tab w:val="right" w:leader="dot" w:pos="8306"/>
        </w:tabs>
      </w:pPr>
      <w:r>
        <w:rPr>
          <w:rFonts w:hint="eastAsia"/>
          <w:lang w:val="en-US" w:eastAsia="zh-CN"/>
        </w:rPr>
        <w:fldChar w:fldCharType="begin"/>
      </w:r>
      <w:r>
        <w:rPr>
          <w:rFonts w:hint="eastAsia"/>
          <w:lang w:val="en-US" w:eastAsia="zh-CN"/>
        </w:rPr>
        <w:instrText xml:space="preserve">TOC \o "1-5"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_Toc6780 </w:instrText>
      </w:r>
      <w:r>
        <w:rPr>
          <w:rFonts w:hint="eastAsia"/>
          <w:lang w:val="en-US" w:eastAsia="zh-CN"/>
        </w:rPr>
        <w:fldChar w:fldCharType="separate"/>
      </w:r>
      <w:r>
        <w:rPr>
          <w:rFonts w:hint="eastAsia" w:asciiTheme="majorEastAsia" w:hAnsiTheme="majorEastAsia" w:eastAsiaTheme="majorEastAsia" w:cstheme="majorEastAsia"/>
          <w:szCs w:val="44"/>
          <w:lang w:val="en-US" w:eastAsia="zh-CN"/>
        </w:rPr>
        <w:t>MPGS 地图编辑器优化需求文档</w:t>
      </w:r>
      <w:r>
        <w:tab/>
      </w:r>
      <w:r>
        <w:fldChar w:fldCharType="begin"/>
      </w:r>
      <w:r>
        <w:instrText xml:space="preserve"> PAGEREF _Toc6780 </w:instrText>
      </w:r>
      <w:r>
        <w:fldChar w:fldCharType="separate"/>
      </w:r>
      <w:r>
        <w:t>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_Toc12374 </w:instrText>
      </w:r>
      <w:r>
        <w:rPr>
          <w:rFonts w:hint="eastAsia"/>
          <w:lang w:val="en-US" w:eastAsia="zh-CN"/>
        </w:rPr>
        <w:fldChar w:fldCharType="separate"/>
      </w:r>
      <w:r>
        <w:rPr>
          <w:rFonts w:hint="eastAsia"/>
          <w:lang w:val="en-US" w:eastAsia="zh-CN"/>
        </w:rPr>
        <w:t>修订记录</w:t>
      </w:r>
      <w:r>
        <w:tab/>
      </w:r>
      <w:r>
        <w:fldChar w:fldCharType="begin"/>
      </w:r>
      <w:r>
        <w:instrText xml:space="preserve"> PAGEREF _Toc12374 </w:instrText>
      </w:r>
      <w:r>
        <w:fldChar w:fldCharType="separate"/>
      </w:r>
      <w:r>
        <w:t>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_Toc32589 </w:instrText>
      </w:r>
      <w:r>
        <w:rPr>
          <w:rFonts w:hint="eastAsia"/>
          <w:lang w:val="en-US" w:eastAsia="zh-CN"/>
        </w:rPr>
        <w:fldChar w:fldCharType="separate"/>
      </w:r>
      <w:r>
        <w:rPr>
          <w:rFonts w:hint="eastAsia"/>
          <w:lang w:val="en-US" w:eastAsia="zh-CN"/>
        </w:rPr>
        <w:t>目录</w:t>
      </w:r>
      <w:r>
        <w:tab/>
      </w:r>
      <w:r>
        <w:fldChar w:fldCharType="begin"/>
      </w:r>
      <w:r>
        <w:instrText xml:space="preserve"> PAGEREF _Toc32589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_Toc2180 </w:instrText>
      </w:r>
      <w:r>
        <w:rPr>
          <w:rFonts w:hint="eastAsia"/>
          <w:lang w:val="en-US" w:eastAsia="zh-CN"/>
        </w:rPr>
        <w:fldChar w:fldCharType="separate"/>
      </w:r>
      <w:r>
        <w:rPr>
          <w:rFonts w:hint="eastAsia"/>
          <w:bCs/>
          <w:szCs w:val="52"/>
          <w:lang w:val="en-US" w:eastAsia="zh-CN"/>
        </w:rPr>
        <w:t>全局说明</w:t>
      </w:r>
      <w:r>
        <w:tab/>
      </w:r>
      <w:r>
        <w:fldChar w:fldCharType="begin"/>
      </w:r>
      <w:r>
        <w:instrText xml:space="preserve"> PAGEREF _Toc2180 </w:instrText>
      </w:r>
      <w:r>
        <w:fldChar w:fldCharType="separate"/>
      </w:r>
      <w:r>
        <w:t>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_Toc21367 </w:instrText>
      </w:r>
      <w:r>
        <w:rPr>
          <w:rFonts w:hint="eastAsia"/>
          <w:lang w:val="en-US" w:eastAsia="zh-CN"/>
        </w:rPr>
        <w:fldChar w:fldCharType="separate"/>
      </w:r>
      <w:r>
        <w:rPr>
          <w:rFonts w:hint="eastAsia"/>
          <w:lang w:val="en-US" w:eastAsia="zh-CN"/>
        </w:rPr>
        <w:t>1.目的</w:t>
      </w:r>
      <w:r>
        <w:tab/>
      </w:r>
      <w:r>
        <w:fldChar w:fldCharType="begin"/>
      </w:r>
      <w:r>
        <w:instrText xml:space="preserve"> PAGEREF _Toc21367 </w:instrText>
      </w:r>
      <w:r>
        <w:fldChar w:fldCharType="separate"/>
      </w:r>
      <w:r>
        <w:t>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_Toc9223 </w:instrText>
      </w:r>
      <w:r>
        <w:rPr>
          <w:rFonts w:hint="eastAsia"/>
          <w:lang w:val="en-US" w:eastAsia="zh-CN"/>
        </w:rPr>
        <w:fldChar w:fldCharType="separate"/>
      </w:r>
      <w:r>
        <w:rPr>
          <w:rFonts w:hint="eastAsia"/>
          <w:lang w:val="en-US" w:eastAsia="zh-CN"/>
        </w:rPr>
        <w:t>1.1背景</w:t>
      </w:r>
      <w:r>
        <w:tab/>
      </w:r>
      <w:r>
        <w:fldChar w:fldCharType="begin"/>
      </w:r>
      <w:r>
        <w:instrText xml:space="preserve"> PAGEREF _Toc9223 </w:instrText>
      </w:r>
      <w:r>
        <w:fldChar w:fldCharType="separate"/>
      </w:r>
      <w:r>
        <w:t>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_Toc11916 </w:instrText>
      </w:r>
      <w:r>
        <w:rPr>
          <w:rFonts w:hint="eastAsia"/>
          <w:lang w:val="en-US" w:eastAsia="zh-CN"/>
        </w:rPr>
        <w:fldChar w:fldCharType="separate"/>
      </w:r>
      <w:r>
        <w:rPr>
          <w:rFonts w:hint="eastAsia"/>
          <w:szCs w:val="22"/>
          <w:lang w:val="en-US" w:eastAsia="zh-CN"/>
        </w:rPr>
        <w:t>1.2目的</w:t>
      </w:r>
      <w:r>
        <w:tab/>
      </w:r>
      <w:r>
        <w:fldChar w:fldCharType="begin"/>
      </w:r>
      <w:r>
        <w:instrText xml:space="preserve"> PAGEREF _Toc11916 </w:instrText>
      </w:r>
      <w:r>
        <w:fldChar w:fldCharType="separate"/>
      </w:r>
      <w:r>
        <w:t>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_Toc10514 </w:instrText>
      </w:r>
      <w:r>
        <w:rPr>
          <w:rFonts w:hint="eastAsia"/>
          <w:lang w:val="en-US" w:eastAsia="zh-CN"/>
        </w:rPr>
        <w:fldChar w:fldCharType="separate"/>
      </w:r>
      <w:r>
        <w:rPr>
          <w:rFonts w:hint="eastAsia"/>
          <w:szCs w:val="22"/>
          <w:lang w:val="en-US" w:eastAsia="zh-CN"/>
        </w:rPr>
        <w:t>1.3需求描述与约定</w:t>
      </w:r>
      <w:r>
        <w:tab/>
      </w:r>
      <w:r>
        <w:fldChar w:fldCharType="begin"/>
      </w:r>
      <w:r>
        <w:instrText xml:space="preserve"> PAGEREF _Toc10514 </w:instrText>
      </w:r>
      <w:r>
        <w:fldChar w:fldCharType="separate"/>
      </w:r>
      <w:r>
        <w:t>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_Toc32562 </w:instrText>
      </w:r>
      <w:r>
        <w:rPr>
          <w:rFonts w:hint="eastAsia"/>
          <w:lang w:val="en-US" w:eastAsia="zh-CN"/>
        </w:rPr>
        <w:fldChar w:fldCharType="separate"/>
      </w:r>
      <w:r>
        <w:rPr>
          <w:rFonts w:hint="eastAsia"/>
          <w:szCs w:val="22"/>
          <w:lang w:val="en-US" w:eastAsia="zh-CN"/>
        </w:rPr>
        <w:t>2. 关键业务流程</w:t>
      </w:r>
      <w:r>
        <w:tab/>
      </w:r>
      <w:r>
        <w:fldChar w:fldCharType="begin"/>
      </w:r>
      <w:r>
        <w:instrText xml:space="preserve"> PAGEREF _Toc32562 </w:instrText>
      </w:r>
      <w:r>
        <w:fldChar w:fldCharType="separate"/>
      </w:r>
      <w:r>
        <w:t>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_Toc12264 </w:instrText>
      </w:r>
      <w:r>
        <w:rPr>
          <w:rFonts w:hint="eastAsia"/>
          <w:lang w:val="en-US" w:eastAsia="zh-CN"/>
        </w:rPr>
        <w:fldChar w:fldCharType="separate"/>
      </w:r>
      <w:r>
        <w:rPr>
          <w:rFonts w:hint="eastAsia"/>
          <w:szCs w:val="22"/>
          <w:lang w:val="en-US" w:eastAsia="zh-CN"/>
        </w:rPr>
        <w:t>2.1预定车位流程</w:t>
      </w:r>
      <w:r>
        <w:tab/>
      </w:r>
      <w:r>
        <w:fldChar w:fldCharType="begin"/>
      </w:r>
      <w:r>
        <w:instrText xml:space="preserve"> PAGEREF _Toc12264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_Toc14325 </w:instrText>
      </w:r>
      <w:r>
        <w:rPr>
          <w:rFonts w:hint="eastAsia"/>
          <w:lang w:val="en-US" w:eastAsia="zh-CN"/>
        </w:rPr>
        <w:fldChar w:fldCharType="separate"/>
      </w:r>
      <w:r>
        <w:rPr>
          <w:rFonts w:hint="eastAsia"/>
          <w:szCs w:val="22"/>
          <w:lang w:val="en-US" w:eastAsia="zh-CN"/>
        </w:rPr>
        <w:t>3.具体需求内容</w:t>
      </w:r>
      <w:r>
        <w:tab/>
      </w:r>
      <w:r>
        <w:fldChar w:fldCharType="begin"/>
      </w:r>
      <w:r>
        <w:instrText xml:space="preserve"> PAGEREF _Toc14325 </w:instrText>
      </w:r>
      <w:r>
        <w:fldChar w:fldCharType="separate"/>
      </w:r>
      <w:r>
        <w:t>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_Toc30452 </w:instrText>
      </w:r>
      <w:r>
        <w:rPr>
          <w:rFonts w:hint="eastAsia"/>
          <w:lang w:val="en-US" w:eastAsia="zh-CN"/>
        </w:rPr>
        <w:fldChar w:fldCharType="separate"/>
      </w:r>
      <w:r>
        <w:rPr>
          <w:rFonts w:hint="eastAsia"/>
          <w:szCs w:val="22"/>
          <w:lang w:val="en-US" w:eastAsia="zh-CN"/>
        </w:rPr>
        <w:t>3.1总体功能点</w:t>
      </w:r>
      <w:r>
        <w:tab/>
      </w:r>
      <w:r>
        <w:fldChar w:fldCharType="begin"/>
      </w:r>
      <w:r>
        <w:instrText xml:space="preserve"> PAGEREF _Toc30452 </w:instrText>
      </w:r>
      <w:r>
        <w:fldChar w:fldCharType="separate"/>
      </w:r>
      <w:r>
        <w:t>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_Toc882 </w:instrText>
      </w:r>
      <w:r>
        <w:rPr>
          <w:rFonts w:hint="eastAsia"/>
          <w:lang w:val="en-US" w:eastAsia="zh-CN"/>
        </w:rPr>
        <w:fldChar w:fldCharType="separate"/>
      </w:r>
      <w:r>
        <w:rPr>
          <w:rFonts w:hint="eastAsia"/>
          <w:szCs w:val="22"/>
          <w:lang w:val="en-US" w:eastAsia="zh-CN"/>
        </w:rPr>
        <w:t>3.2功能点描述</w:t>
      </w:r>
      <w:r>
        <w:tab/>
      </w:r>
      <w:r>
        <w:fldChar w:fldCharType="begin"/>
      </w:r>
      <w:r>
        <w:instrText xml:space="preserve"> PAGEREF _Toc882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_Toc21688 </w:instrText>
      </w:r>
      <w:r>
        <w:rPr>
          <w:rFonts w:hint="eastAsia"/>
          <w:lang w:val="en-US" w:eastAsia="zh-CN"/>
        </w:rPr>
        <w:fldChar w:fldCharType="separate"/>
      </w:r>
      <w:r>
        <w:rPr>
          <w:rFonts w:hint="eastAsia"/>
          <w:lang w:val="en-US" w:eastAsia="zh-CN"/>
        </w:rPr>
        <w:t>3.2.1新增VIP模块</w:t>
      </w:r>
      <w:r>
        <w:tab/>
      </w:r>
      <w:r>
        <w:fldChar w:fldCharType="begin"/>
      </w:r>
      <w:r>
        <w:instrText xml:space="preserve"> PAGEREF _Toc21688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_Toc17177 </w:instrText>
      </w:r>
      <w:r>
        <w:rPr>
          <w:rFonts w:hint="eastAsia"/>
          <w:lang w:val="en-US" w:eastAsia="zh-CN"/>
        </w:rPr>
        <w:fldChar w:fldCharType="separate"/>
      </w:r>
      <w:r>
        <w:rPr>
          <w:rFonts w:hint="eastAsia"/>
          <w:lang w:val="en-US" w:eastAsia="zh-CN"/>
        </w:rPr>
        <w:t>3.2.1.1原型界面</w:t>
      </w:r>
      <w:r>
        <w:tab/>
      </w:r>
      <w:r>
        <w:fldChar w:fldCharType="begin"/>
      </w:r>
      <w:r>
        <w:instrText xml:space="preserve"> PAGEREF _Toc17177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_Toc15884 </w:instrText>
      </w:r>
      <w:r>
        <w:rPr>
          <w:rFonts w:hint="eastAsia"/>
          <w:lang w:val="en-US" w:eastAsia="zh-CN"/>
        </w:rPr>
        <w:fldChar w:fldCharType="separate"/>
      </w:r>
      <w:r>
        <w:rPr>
          <w:rFonts w:hint="eastAsia"/>
          <w:lang w:val="en-US" w:eastAsia="zh-CN"/>
        </w:rPr>
        <w:t>3.2.1.2界面说明</w:t>
      </w:r>
      <w:r>
        <w:tab/>
      </w:r>
      <w:r>
        <w:fldChar w:fldCharType="begin"/>
      </w:r>
      <w:r>
        <w:instrText xml:space="preserve"> PAGEREF _Toc15884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_Toc29920 </w:instrText>
      </w:r>
      <w:r>
        <w:rPr>
          <w:rFonts w:hint="eastAsia"/>
          <w:lang w:val="en-US" w:eastAsia="zh-CN"/>
        </w:rPr>
        <w:fldChar w:fldCharType="separate"/>
      </w:r>
      <w:r>
        <w:rPr>
          <w:rFonts w:hint="eastAsia"/>
          <w:lang w:val="en-US" w:eastAsia="zh-CN"/>
        </w:rPr>
        <w:t>3.2.1.3输入内容</w:t>
      </w:r>
      <w:r>
        <w:tab/>
      </w:r>
      <w:r>
        <w:fldChar w:fldCharType="begin"/>
      </w:r>
      <w:r>
        <w:instrText xml:space="preserve"> PAGEREF _Toc29920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_Toc11144 </w:instrText>
      </w:r>
      <w:r>
        <w:rPr>
          <w:rFonts w:hint="eastAsia"/>
          <w:lang w:val="en-US" w:eastAsia="zh-CN"/>
        </w:rPr>
        <w:fldChar w:fldCharType="separate"/>
      </w:r>
      <w:r>
        <w:rPr>
          <w:rFonts w:hint="eastAsia"/>
          <w:lang w:val="en-US" w:eastAsia="zh-CN"/>
        </w:rPr>
        <w:t>3.2.1.4功能按钮说明</w:t>
      </w:r>
      <w:r>
        <w:tab/>
      </w:r>
      <w:r>
        <w:fldChar w:fldCharType="begin"/>
      </w:r>
      <w:r>
        <w:instrText xml:space="preserve"> PAGEREF _Toc11144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_Toc16277 </w:instrText>
      </w:r>
      <w:r>
        <w:rPr>
          <w:rFonts w:hint="eastAsia"/>
          <w:lang w:val="en-US" w:eastAsia="zh-CN"/>
        </w:rPr>
        <w:fldChar w:fldCharType="separate"/>
      </w:r>
      <w:r>
        <w:rPr>
          <w:rFonts w:hint="eastAsia"/>
          <w:lang w:val="en-US" w:eastAsia="zh-CN"/>
        </w:rPr>
        <w:t>3.2.1.5用例</w:t>
      </w:r>
      <w:r>
        <w:tab/>
      </w:r>
      <w:r>
        <w:fldChar w:fldCharType="begin"/>
      </w:r>
      <w:r>
        <w:instrText xml:space="preserve"> PAGEREF _Toc16277 </w:instrText>
      </w:r>
      <w:r>
        <w:fldChar w:fldCharType="separate"/>
      </w:r>
      <w:r>
        <w:t>12</w:t>
      </w:r>
      <w:r>
        <w:fldChar w:fldCharType="end"/>
      </w:r>
      <w:r>
        <w:rPr>
          <w:rFonts w:hint="eastAsia"/>
          <w:lang w:val="en-US" w:eastAsia="zh-CN"/>
        </w:rPr>
        <w:fldChar w:fldCharType="end"/>
      </w:r>
    </w:p>
    <w:p>
      <w:pPr>
        <w:pStyle w:val="2"/>
        <w:jc w:val="cente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b/>
          <w:bCs/>
          <w:color w:val="auto"/>
          <w:sz w:val="44"/>
          <w:szCs w:val="52"/>
          <w:lang w:val="en-US" w:eastAsia="zh-CN"/>
        </w:rPr>
      </w:pPr>
      <w:bookmarkStart w:id="7" w:name="_Toc28513"/>
      <w:bookmarkStart w:id="8" w:name="_Toc26893"/>
      <w:bookmarkStart w:id="9" w:name="_Toc2180"/>
      <w:r>
        <w:rPr>
          <w:rFonts w:hint="eastAsia"/>
          <w:b/>
          <w:bCs/>
          <w:color w:val="auto"/>
          <w:sz w:val="44"/>
          <w:szCs w:val="52"/>
          <w:lang w:val="en-US" w:eastAsia="zh-CN"/>
        </w:rPr>
        <w:t>全局说明</w:t>
      </w:r>
      <w:bookmarkEnd w:id="7"/>
      <w:bookmarkEnd w:id="8"/>
      <w:bookmarkEnd w:id="9"/>
    </w:p>
    <w:tbl>
      <w:tblPr>
        <w:tblStyle w:val="12"/>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0" w:name="_Toc32306"/>
            <w:bookmarkStart w:id="11"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0"/>
      <w:bookmarkEnd w:id="11"/>
    </w:tbl>
    <w:p>
      <w:pPr>
        <w:rPr>
          <w:rFonts w:hint="eastAsia"/>
          <w:lang w:val="en-US" w:eastAsia="zh-CN"/>
        </w:rPr>
        <w:sectPr>
          <w:pgSz w:w="11906" w:h="16838"/>
          <w:pgMar w:top="1440" w:right="1080" w:bottom="1440" w:left="1080" w:header="851" w:footer="992" w:gutter="0"/>
          <w:cols w:space="425" w:num="1"/>
          <w:docGrid w:type="lines" w:linePitch="312" w:charSpace="0"/>
        </w:sectPr>
      </w:pPr>
    </w:p>
    <w:p>
      <w:pPr>
        <w:pStyle w:val="2"/>
        <w:rPr>
          <w:rFonts w:hint="eastAsia"/>
          <w:lang w:val="en-US" w:eastAsia="zh-CN"/>
        </w:rPr>
      </w:pPr>
      <w:bookmarkStart w:id="12" w:name="_Toc2143"/>
      <w:bookmarkStart w:id="13" w:name="_Toc21367"/>
      <w:r>
        <w:rPr>
          <w:rFonts w:hint="eastAsia"/>
          <w:lang w:val="en-US" w:eastAsia="zh-CN"/>
        </w:rPr>
        <w:t>1.目的</w:t>
      </w:r>
      <w:bookmarkEnd w:id="12"/>
      <w:bookmarkEnd w:id="13"/>
    </w:p>
    <w:p>
      <w:pPr>
        <w:pStyle w:val="3"/>
        <w:numPr>
          <w:ilvl w:val="0"/>
          <w:numId w:val="0"/>
        </w:numPr>
        <w:ind w:leftChars="0"/>
        <w:rPr>
          <w:rFonts w:hint="eastAsia"/>
          <w:lang w:val="en-US" w:eastAsia="zh-CN"/>
        </w:rPr>
      </w:pPr>
      <w:bookmarkStart w:id="14" w:name="_Toc15109"/>
      <w:bookmarkStart w:id="15" w:name="_Toc9223"/>
      <w:r>
        <w:rPr>
          <w:rFonts w:hint="eastAsia"/>
          <w:lang w:val="en-US" w:eastAsia="zh-CN"/>
        </w:rPr>
        <w:t>1.1背景</w:t>
      </w:r>
      <w:bookmarkEnd w:id="14"/>
      <w:bookmarkEnd w:id="15"/>
    </w:p>
    <w:p>
      <w:pPr>
        <w:ind w:firstLine="420" w:firstLineChars="200"/>
        <w:rPr>
          <w:rFonts w:hint="eastAsia" w:eastAsiaTheme="minorEastAsia"/>
          <w:lang w:val="en-US" w:eastAsia="zh-CN"/>
        </w:rPr>
      </w:pPr>
      <w:r>
        <w:rPr>
          <w:rFonts w:hint="eastAsia"/>
          <w:lang w:val="en-US" w:eastAsia="zh-CN"/>
        </w:rPr>
        <w:t>MPGS地图编辑器的现有功能布局不够完善，操作上不够便捷</w:t>
      </w:r>
    </w:p>
    <w:p>
      <w:pPr>
        <w:pStyle w:val="3"/>
        <w:numPr>
          <w:ilvl w:val="0"/>
          <w:numId w:val="0"/>
        </w:numPr>
        <w:ind w:leftChars="0"/>
        <w:rPr>
          <w:rFonts w:hint="eastAsia"/>
          <w:szCs w:val="22"/>
          <w:lang w:val="en-US" w:eastAsia="zh-CN"/>
        </w:rPr>
      </w:pPr>
      <w:bookmarkStart w:id="16" w:name="_Toc20322"/>
      <w:bookmarkStart w:id="17" w:name="_Toc11916"/>
      <w:r>
        <w:rPr>
          <w:rFonts w:hint="eastAsia"/>
          <w:szCs w:val="22"/>
          <w:lang w:val="en-US" w:eastAsia="zh-CN"/>
        </w:rPr>
        <w:t>1.2目的</w:t>
      </w:r>
      <w:bookmarkEnd w:id="16"/>
      <w:bookmarkEnd w:id="17"/>
    </w:p>
    <w:p>
      <w:pPr>
        <w:ind w:firstLine="420" w:firstLineChars="200"/>
        <w:rPr>
          <w:rFonts w:hint="eastAsia"/>
          <w:lang w:val="en-US" w:eastAsia="zh-CN"/>
        </w:rPr>
      </w:pPr>
      <w:r>
        <w:rPr>
          <w:rFonts w:hint="eastAsia"/>
          <w:lang w:val="en-US" w:eastAsia="zh-CN"/>
        </w:rPr>
        <w:t>进一步优化完善MPGS地图编辑器的功能布局，操作更方便快捷人性化。</w:t>
      </w:r>
    </w:p>
    <w:p>
      <w:pPr>
        <w:pStyle w:val="3"/>
        <w:numPr>
          <w:ilvl w:val="0"/>
          <w:numId w:val="0"/>
        </w:numPr>
        <w:ind w:leftChars="0"/>
        <w:rPr>
          <w:rFonts w:hint="eastAsia"/>
          <w:szCs w:val="22"/>
          <w:lang w:val="en-US" w:eastAsia="zh-CN"/>
        </w:rPr>
      </w:pPr>
      <w:bookmarkStart w:id="18" w:name="_Toc10744"/>
      <w:bookmarkStart w:id="19" w:name="_Toc10514"/>
      <w:r>
        <w:rPr>
          <w:rFonts w:hint="eastAsia"/>
          <w:szCs w:val="22"/>
          <w:lang w:val="en-US" w:eastAsia="zh-CN"/>
        </w:rPr>
        <w:t>1.3需求描述与约定</w:t>
      </w:r>
      <w:bookmarkEnd w:id="18"/>
      <w:bookmarkEnd w:id="19"/>
    </w:p>
    <w:p>
      <w:pPr>
        <w:ind w:left="11" w:leftChars="0" w:firstLine="0" w:firstLineChars="0"/>
        <w:rPr>
          <w:rFonts w:ascii="Arial" w:hAnsi="Arial" w:cs="Arial"/>
        </w:rPr>
      </w:pPr>
      <w:r>
        <w:rPr>
          <w:rFonts w:ascii="Arial" w:hAnsi="Arial" w:cs="Arial"/>
        </w:rPr>
        <w:t>需求标识方法：</w:t>
      </w:r>
    </w:p>
    <w:p>
      <w:pPr>
        <w:ind w:left="11" w:leftChars="0" w:firstLine="0" w:firstLineChars="0"/>
        <w:rPr>
          <w:rFonts w:ascii="Arial" w:hAnsi="Arial" w:cs="Arial"/>
        </w:rPr>
      </w:pPr>
      <w:r>
        <w:rPr>
          <w:rFonts w:ascii="Arial" w:hAnsi="Arial" w:cs="Arial"/>
        </w:rPr>
        <w:t>1、需求序列化编号（A-B-C)</w:t>
      </w:r>
    </w:p>
    <w:p>
      <w:pPr>
        <w:ind w:left="11" w:leftChars="0" w:firstLine="420" w:firstLineChars="0"/>
        <w:rPr>
          <w:rFonts w:ascii="Arial" w:hAnsi="Arial" w:cs="Arial"/>
        </w:rPr>
      </w:pPr>
      <w:r>
        <w:rPr>
          <w:rFonts w:ascii="Arial" w:hAnsi="Arial" w:cs="Arial"/>
        </w:rPr>
        <w:t>A: 需求类型代码；功能需求代码：F（Function），非功能需求代码：NF（Non-Function）</w:t>
      </w:r>
    </w:p>
    <w:p>
      <w:pPr>
        <w:ind w:left="11" w:leftChars="0" w:firstLine="420" w:firstLineChars="0"/>
        <w:rPr>
          <w:rFonts w:ascii="Arial" w:hAnsi="Arial" w:cs="Arial"/>
        </w:rPr>
      </w:pPr>
      <w:r>
        <w:rPr>
          <w:rFonts w:ascii="Arial" w:hAnsi="Arial" w:cs="Arial"/>
        </w:rPr>
        <w:t>B: 子系统/模块代码；按模块简称自定义三位字母编号，如：USR(用户管理模块)</w:t>
      </w:r>
    </w:p>
    <w:p>
      <w:pPr>
        <w:ind w:left="11" w:leftChars="0" w:firstLine="420" w:firstLineChars="0"/>
        <w:rPr>
          <w:rFonts w:ascii="Arial" w:hAnsi="Arial" w:cs="Arial"/>
        </w:rPr>
      </w:pPr>
      <w:r>
        <w:rPr>
          <w:rFonts w:ascii="Arial" w:hAnsi="Arial" w:cs="Arial"/>
        </w:rPr>
        <w:t>C：需求点代码：三位流水编号，如：001</w:t>
      </w:r>
    </w:p>
    <w:p>
      <w:pPr>
        <w:ind w:left="11" w:leftChars="0" w:firstLine="420" w:firstLineChars="0"/>
        <w:rPr>
          <w:rFonts w:ascii="Arial" w:hAnsi="Arial" w:cs="Arial"/>
        </w:rPr>
      </w:pPr>
      <w:r>
        <w:rPr>
          <w:rFonts w:ascii="Arial" w:hAnsi="Arial" w:cs="Arial"/>
        </w:rPr>
        <w:t>例如：第一个子系统/模块的第一个功能需求点的编号为：F-USR-001</w:t>
      </w:r>
    </w:p>
    <w:p>
      <w:pPr>
        <w:ind w:left="11" w:leftChars="0" w:firstLine="0" w:firstLineChars="0"/>
        <w:rPr>
          <w:rFonts w:ascii="Arial" w:hAnsi="Arial" w:cs="Arial"/>
        </w:rPr>
      </w:pPr>
      <w:r>
        <w:rPr>
          <w:rFonts w:ascii="Arial" w:hAnsi="Arial" w:cs="Arial"/>
        </w:rPr>
        <w:t>2、需求层级序号：两位流水编号，如：01</w:t>
      </w:r>
    </w:p>
    <w:p>
      <w:pPr>
        <w:ind w:left="11" w:leftChars="0" w:firstLine="0" w:firstLineChars="0"/>
        <w:rPr>
          <w:rFonts w:ascii="Arial" w:hAnsi="Arial" w:cs="Arial"/>
        </w:rPr>
      </w:pPr>
      <w:r>
        <w:rPr>
          <w:rFonts w:ascii="Arial" w:hAnsi="Arial" w:cs="Arial"/>
        </w:rPr>
        <w:t>3、优先级描述约定：从低到高分为五级，对应代码：1,2,3,4,5；代码1表示最低，代码5表示最高。</w:t>
      </w:r>
    </w:p>
    <w:p>
      <w:pPr>
        <w:ind w:left="11" w:leftChars="0" w:firstLine="0" w:firstLineChars="0"/>
        <w:rPr>
          <w:rFonts w:ascii="Arial" w:hAnsi="Arial" w:cs="Arial"/>
        </w:rPr>
      </w:pPr>
      <w:r>
        <w:rPr>
          <w:rFonts w:ascii="Arial" w:hAnsi="Arial" w:cs="Arial"/>
        </w:rPr>
        <w:t>4、使用频度描述：时间段/次；例如：一天/次。</w:t>
      </w:r>
    </w:p>
    <w:p>
      <w:pPr>
        <w:ind w:left="11" w:leftChars="0" w:firstLine="0" w:firstLineChars="0"/>
        <w:rPr>
          <w:rFonts w:ascii="Arial" w:hAnsi="Arial" w:cs="Arial"/>
        </w:rPr>
      </w:pPr>
      <w:r>
        <w:rPr>
          <w:rFonts w:ascii="Arial" w:hAnsi="Arial" w:cs="Arial"/>
        </w:rPr>
        <w:t>5、前置条件序列化编号：</w:t>
      </w:r>
    </w:p>
    <w:p>
      <w:pPr>
        <w:ind w:left="11" w:leftChars="0" w:firstLine="420" w:firstLineChars="0"/>
        <w:rPr>
          <w:rFonts w:ascii="Arial" w:hAnsi="Arial" w:cs="Arial"/>
        </w:rPr>
      </w:pPr>
      <w:r>
        <w:rPr>
          <w:rFonts w:ascii="Arial" w:hAnsi="Arial" w:cs="Arial"/>
        </w:rPr>
        <w:t>FC001；前两位为固定代码（Forward Condition），后三位为流水编号。</w:t>
      </w:r>
    </w:p>
    <w:p>
      <w:pPr>
        <w:ind w:left="11" w:leftChars="0" w:firstLine="0" w:firstLineChars="0"/>
        <w:rPr>
          <w:rFonts w:ascii="Arial" w:hAnsi="Arial" w:cs="Arial"/>
        </w:rPr>
      </w:pPr>
      <w:r>
        <w:rPr>
          <w:rFonts w:ascii="Arial" w:hAnsi="Arial" w:cs="Arial"/>
        </w:rPr>
        <w:t>6、后置条件序列化编号：</w:t>
      </w:r>
    </w:p>
    <w:p>
      <w:pPr>
        <w:ind w:left="11" w:leftChars="0" w:firstLine="420" w:firstLineChars="0"/>
        <w:rPr>
          <w:rFonts w:ascii="Arial" w:hAnsi="Arial" w:cs="Arial"/>
        </w:rPr>
      </w:pPr>
      <w:r>
        <w:rPr>
          <w:rFonts w:ascii="Arial" w:hAnsi="Arial" w:cs="Arial"/>
        </w:rPr>
        <w:t>BC001；前两位为固定代码（Backward Condition），后三位为流水编号。</w:t>
      </w:r>
    </w:p>
    <w:p>
      <w:pPr>
        <w:ind w:left="11" w:leftChars="0" w:firstLine="0" w:firstLineChars="0"/>
        <w:rPr>
          <w:rFonts w:ascii="Arial" w:hAnsi="Arial" w:cs="Arial"/>
        </w:rPr>
      </w:pPr>
      <w:r>
        <w:rPr>
          <w:rFonts w:ascii="Arial" w:hAnsi="Arial" w:cs="Arial"/>
        </w:rPr>
        <w:t>7、正常过程：</w:t>
      </w:r>
    </w:p>
    <w:p>
      <w:pPr>
        <w:ind w:left="11" w:leftChars="0" w:firstLine="420" w:firstLineChars="0"/>
        <w:rPr>
          <w:rFonts w:ascii="Arial" w:hAnsi="Arial" w:cs="Arial"/>
        </w:rPr>
      </w:pPr>
      <w:r>
        <w:rPr>
          <w:rFonts w:ascii="Arial" w:hAnsi="Arial" w:cs="Arial"/>
        </w:rPr>
        <w:t>N01；前一位为固定代码（Normal），后两位为流水编号。</w:t>
      </w:r>
    </w:p>
    <w:p>
      <w:pPr>
        <w:ind w:left="11" w:leftChars="0" w:firstLine="0" w:firstLineChars="0"/>
        <w:rPr>
          <w:rFonts w:ascii="Arial" w:hAnsi="Arial" w:cs="Arial"/>
        </w:rPr>
      </w:pPr>
      <w:r>
        <w:rPr>
          <w:rFonts w:ascii="Arial" w:hAnsi="Arial" w:cs="Arial"/>
        </w:rPr>
        <w:t>8、可选过程：</w:t>
      </w:r>
    </w:p>
    <w:p>
      <w:pPr>
        <w:ind w:left="11" w:leftChars="0" w:firstLine="420" w:firstLineChars="0"/>
        <w:rPr>
          <w:rFonts w:ascii="Arial" w:hAnsi="Arial" w:cs="Arial"/>
        </w:rPr>
      </w:pPr>
      <w:r>
        <w:rPr>
          <w:rFonts w:ascii="Arial" w:hAnsi="Arial" w:cs="Arial"/>
        </w:rPr>
        <w:t>O01；前一位为固定代码（Option），后两位为对应正常过程的编号）。</w:t>
      </w:r>
    </w:p>
    <w:p>
      <w:pPr>
        <w:ind w:left="11" w:leftChars="0" w:firstLine="420" w:firstLineChars="0"/>
        <w:rPr>
          <w:rFonts w:ascii="Arial" w:hAnsi="Arial" w:cs="Arial"/>
        </w:rPr>
      </w:pPr>
      <w:r>
        <w:rPr>
          <w:rFonts w:ascii="Arial" w:hAnsi="Arial" w:cs="Arial"/>
        </w:rPr>
        <w:t>O01-01(对应正常过程N01的可选过程)</w:t>
      </w:r>
    </w:p>
    <w:p>
      <w:pPr>
        <w:ind w:left="11" w:leftChars="0" w:firstLine="420" w:firstLineChars="0"/>
        <w:rPr>
          <w:rFonts w:ascii="Arial" w:hAnsi="Arial" w:cs="Arial"/>
        </w:rPr>
      </w:pPr>
      <w:r>
        <w:rPr>
          <w:rFonts w:ascii="Arial" w:hAnsi="Arial" w:cs="Arial"/>
        </w:rPr>
        <w:t>O01-01-01(可选过程O01-01的下游过程)最终返回到正常过程N02</w:t>
      </w:r>
    </w:p>
    <w:p>
      <w:pPr>
        <w:numPr>
          <w:ilvl w:val="0"/>
          <w:numId w:val="9"/>
        </w:numPr>
        <w:ind w:left="11" w:leftChars="0" w:firstLine="0" w:firstLineChars="0"/>
        <w:rPr>
          <w:rFonts w:ascii="Arial" w:hAnsi="Arial" w:cs="Arial"/>
        </w:rPr>
      </w:pPr>
      <w:r>
        <w:rPr>
          <w:rFonts w:ascii="Arial" w:hAnsi="Arial" w:cs="Arial"/>
        </w:rPr>
        <w:t>若引用了参考资料，应指明参考资料的简称与章节号或页码，以便复核与评审。</w:t>
      </w:r>
    </w:p>
    <w:p>
      <w:pPr>
        <w:numPr>
          <w:ilvl w:val="0"/>
          <w:numId w:val="0"/>
        </w:numPr>
        <w:ind w:left="11" w:leftChars="0"/>
        <w:rPr>
          <w:rFonts w:ascii="Arial" w:hAnsi="Arial" w:cs="Arial"/>
        </w:rPr>
      </w:pPr>
    </w:p>
    <w:p>
      <w:pPr>
        <w:pStyle w:val="2"/>
        <w:numPr>
          <w:ilvl w:val="0"/>
          <w:numId w:val="10"/>
        </w:numPr>
        <w:rPr>
          <w:rFonts w:hint="eastAsia"/>
          <w:szCs w:val="22"/>
          <w:lang w:val="en-US" w:eastAsia="zh-CN"/>
        </w:rPr>
      </w:pPr>
      <w:bookmarkStart w:id="20" w:name="_Toc32562"/>
      <w:r>
        <w:rPr>
          <w:rFonts w:hint="eastAsia"/>
          <w:szCs w:val="22"/>
          <w:lang w:val="en-US" w:eastAsia="zh-CN"/>
        </w:rPr>
        <w:t>关键业务流程</w:t>
      </w:r>
      <w:bookmarkEnd w:id="20"/>
    </w:p>
    <w:p>
      <w:pPr>
        <w:rPr>
          <w:rFonts w:hint="eastAsia"/>
          <w:lang w:val="en-US" w:eastAsia="zh-CN"/>
        </w:rPr>
      </w:pPr>
      <w:r>
        <w:rPr>
          <w:rFonts w:hint="eastAsia"/>
          <w:szCs w:val="22"/>
          <w:lang w:val="en-US" w:eastAsia="zh-CN"/>
        </w:rPr>
        <w:t>无</w:t>
      </w:r>
    </w:p>
    <w:p>
      <w:pPr>
        <w:pStyle w:val="2"/>
        <w:rPr>
          <w:rFonts w:hint="eastAsia"/>
          <w:szCs w:val="22"/>
          <w:lang w:val="en-US" w:eastAsia="zh-CN"/>
        </w:rPr>
      </w:pPr>
      <w:bookmarkStart w:id="21" w:name="_Toc16460"/>
      <w:bookmarkStart w:id="22" w:name="_Toc14325"/>
      <w:r>
        <w:rPr>
          <w:rFonts w:hint="eastAsia"/>
          <w:szCs w:val="22"/>
          <w:lang w:val="en-US" w:eastAsia="zh-CN"/>
        </w:rPr>
        <w:t>3.具体需求内容</w:t>
      </w:r>
      <w:bookmarkEnd w:id="21"/>
      <w:bookmarkEnd w:id="22"/>
    </w:p>
    <w:p>
      <w:pPr>
        <w:pStyle w:val="3"/>
        <w:numPr>
          <w:ilvl w:val="0"/>
          <w:numId w:val="0"/>
        </w:numPr>
        <w:ind w:leftChars="0"/>
        <w:rPr>
          <w:rFonts w:hint="eastAsia"/>
          <w:szCs w:val="22"/>
          <w:lang w:val="en-US" w:eastAsia="zh-CN"/>
        </w:rPr>
      </w:pPr>
      <w:bookmarkStart w:id="23" w:name="_Toc2749"/>
      <w:bookmarkStart w:id="24" w:name="_Toc30452"/>
      <w:r>
        <w:rPr>
          <w:rFonts w:hint="eastAsia"/>
          <w:szCs w:val="22"/>
          <w:lang w:val="en-US" w:eastAsia="zh-CN"/>
        </w:rPr>
        <w:t>3.1总体功能点</w:t>
      </w:r>
      <w:bookmarkEnd w:id="23"/>
      <w:bookmarkEnd w:id="24"/>
    </w:p>
    <w:p>
      <w:pPr>
        <w:numPr>
          <w:ilvl w:val="0"/>
          <w:numId w:val="0"/>
        </w:numPr>
        <w:jc w:val="center"/>
        <w:rPr>
          <w:rFonts w:hint="eastAsia"/>
          <w:szCs w:val="22"/>
          <w:lang w:val="en-US" w:eastAsia="zh-CN"/>
        </w:rPr>
      </w:pPr>
      <w:r>
        <w:rPr>
          <w:rFonts w:hint="eastAsia"/>
          <w:szCs w:val="22"/>
          <w:lang w:val="en-US" w:eastAsia="zh-CN"/>
        </w:rPr>
        <w:drawing>
          <wp:inline distT="0" distB="0" distL="114300" distR="114300">
            <wp:extent cx="2914015" cy="2415540"/>
            <wp:effectExtent l="0" t="0" r="6985" b="10160"/>
            <wp:docPr id="3" name="图片 3" descr="E:\工作夹\AKE\2017\-产品\思维导图\导出图片\MPGS\地图编辑器优化功能点.png地图编辑器优化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7\-产品\思维导图\导出图片\MPGS\地图编辑器优化功能点.png地图编辑器优化功能点"/>
                    <pic:cNvPicPr>
                      <a:picLocks noChangeAspect="1"/>
                    </pic:cNvPicPr>
                  </pic:nvPicPr>
                  <pic:blipFill>
                    <a:blip r:embed="rId5"/>
                    <a:srcRect/>
                    <a:stretch>
                      <a:fillRect/>
                    </a:stretch>
                  </pic:blipFill>
                  <pic:spPr>
                    <a:xfrm>
                      <a:off x="0" y="0"/>
                      <a:ext cx="2914015" cy="2415540"/>
                    </a:xfrm>
                    <a:prstGeom prst="rect">
                      <a:avLst/>
                    </a:prstGeom>
                  </pic:spPr>
                </pic:pic>
              </a:graphicData>
            </a:graphic>
          </wp:inline>
        </w:drawing>
      </w:r>
    </w:p>
    <w:p>
      <w:pPr>
        <w:pStyle w:val="3"/>
        <w:numPr>
          <w:ilvl w:val="0"/>
          <w:numId w:val="0"/>
        </w:numPr>
        <w:ind w:leftChars="0"/>
        <w:rPr>
          <w:rFonts w:hint="eastAsia"/>
          <w:szCs w:val="22"/>
          <w:lang w:val="en-US" w:eastAsia="zh-CN"/>
        </w:rPr>
      </w:pPr>
      <w:bookmarkStart w:id="25" w:name="_Toc882"/>
      <w:r>
        <w:rPr>
          <w:rFonts w:hint="eastAsia"/>
          <w:szCs w:val="22"/>
          <w:lang w:val="en-US" w:eastAsia="zh-CN"/>
        </w:rPr>
        <w:t>3.2功能点描述</w:t>
      </w:r>
      <w:bookmarkEnd w:id="25"/>
    </w:p>
    <w:p>
      <w:pPr>
        <w:pStyle w:val="4"/>
        <w:numPr>
          <w:ilvl w:val="1"/>
          <w:numId w:val="0"/>
        </w:numPr>
        <w:ind w:leftChars="0"/>
        <w:rPr>
          <w:rFonts w:hint="eastAsia"/>
          <w:lang w:val="en-US" w:eastAsia="zh-CN"/>
        </w:rPr>
      </w:pPr>
      <w:bookmarkStart w:id="26" w:name="_Toc21688"/>
      <w:r>
        <w:rPr>
          <w:rFonts w:hint="eastAsia"/>
          <w:lang w:val="en-US" w:eastAsia="zh-CN"/>
        </w:rPr>
        <w:t>3.2.1</w:t>
      </w:r>
      <w:bookmarkEnd w:id="26"/>
      <w:r>
        <w:rPr>
          <w:rFonts w:hint="eastAsia"/>
          <w:lang w:val="en-US" w:eastAsia="zh-CN"/>
        </w:rPr>
        <w:t>增加属性编辑小面板</w:t>
      </w:r>
    </w:p>
    <w:p>
      <w:pPr>
        <w:pStyle w:val="5"/>
        <w:numPr>
          <w:ilvl w:val="2"/>
          <w:numId w:val="0"/>
        </w:numPr>
        <w:ind w:leftChars="0"/>
        <w:rPr>
          <w:rFonts w:hint="eastAsia"/>
          <w:lang w:val="en-US" w:eastAsia="zh-CN"/>
        </w:rPr>
      </w:pPr>
      <w:bookmarkStart w:id="27" w:name="_Toc17177"/>
      <w:r>
        <w:rPr>
          <w:rFonts w:hint="eastAsia"/>
          <w:lang w:val="en-US" w:eastAsia="zh-CN"/>
        </w:rPr>
        <w:t>3.2.1.1原型界面</w:t>
      </w:r>
      <w:bookmarkEnd w:id="27"/>
    </w:p>
    <w:p>
      <w:pPr>
        <w:rPr>
          <w:rFonts w:hint="eastAsia"/>
          <w:lang w:val="en-US" w:eastAsia="zh-CN"/>
        </w:rPr>
      </w:pPr>
    </w:p>
    <w:p>
      <w:pPr>
        <w:numPr>
          <w:ilvl w:val="0"/>
          <w:numId w:val="0"/>
        </w:numPr>
        <w:jc w:val="center"/>
        <w:rPr>
          <w:rFonts w:hint="eastAsia"/>
          <w:lang w:val="en-US" w:eastAsia="zh-CN"/>
        </w:rPr>
      </w:pPr>
    </w:p>
    <w:p>
      <w:pPr>
        <w:numPr>
          <w:ilvl w:val="0"/>
          <w:numId w:val="0"/>
        </w:numPr>
        <w:jc w:val="center"/>
        <w:rPr>
          <w:rFonts w:hint="eastAsia"/>
          <w:lang w:val="en-US" w:eastAsia="zh-CN"/>
        </w:rPr>
      </w:pPr>
      <w:r>
        <w:rPr>
          <w:rFonts w:hint="eastAsia"/>
          <w:lang w:val="en-US" w:eastAsia="zh-CN"/>
        </w:rPr>
        <w:drawing>
          <wp:inline distT="0" distB="0" distL="114300" distR="114300">
            <wp:extent cx="5626100" cy="2637790"/>
            <wp:effectExtent l="0" t="0" r="0" b="3810"/>
            <wp:docPr id="4" name="图片 4" descr="属性小面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属性小面板1"/>
                    <pic:cNvPicPr>
                      <a:picLocks noChangeAspect="1"/>
                    </pic:cNvPicPr>
                  </pic:nvPicPr>
                  <pic:blipFill>
                    <a:blip r:embed="rId6"/>
                    <a:stretch>
                      <a:fillRect/>
                    </a:stretch>
                  </pic:blipFill>
                  <pic:spPr>
                    <a:xfrm>
                      <a:off x="0" y="0"/>
                      <a:ext cx="5626100" cy="2637790"/>
                    </a:xfrm>
                    <a:prstGeom prst="rect">
                      <a:avLst/>
                    </a:prstGeom>
                  </pic:spPr>
                </pic:pic>
              </a:graphicData>
            </a:graphic>
          </wp:inline>
        </w:drawing>
      </w:r>
      <w:r>
        <w:rPr>
          <w:rFonts w:hint="eastAsia"/>
          <w:lang w:val="en-US" w:eastAsia="zh-CN"/>
        </w:rPr>
        <w:drawing>
          <wp:inline distT="0" distB="0" distL="114300" distR="114300">
            <wp:extent cx="6253480" cy="2523490"/>
            <wp:effectExtent l="0" t="0" r="7620" b="3810"/>
            <wp:docPr id="5" name="图片 5" descr="属性小面板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属性小面板2"/>
                    <pic:cNvPicPr>
                      <a:picLocks noChangeAspect="1"/>
                    </pic:cNvPicPr>
                  </pic:nvPicPr>
                  <pic:blipFill>
                    <a:blip r:embed="rId7"/>
                    <a:stretch>
                      <a:fillRect/>
                    </a:stretch>
                  </pic:blipFill>
                  <pic:spPr>
                    <a:xfrm>
                      <a:off x="0" y="0"/>
                      <a:ext cx="6253480" cy="2523490"/>
                    </a:xfrm>
                    <a:prstGeom prst="rect">
                      <a:avLst/>
                    </a:prstGeom>
                  </pic:spPr>
                </pic:pic>
              </a:graphicData>
            </a:graphic>
          </wp:inline>
        </w:drawing>
      </w:r>
    </w:p>
    <w:p>
      <w:pPr>
        <w:numPr>
          <w:ilvl w:val="0"/>
          <w:numId w:val="0"/>
        </w:numPr>
        <w:jc w:val="center"/>
        <w:rPr>
          <w:rFonts w:hint="eastAsia"/>
          <w:lang w:val="en-US" w:eastAsia="zh-CN"/>
        </w:rPr>
      </w:pPr>
    </w:p>
    <w:p>
      <w:pPr>
        <w:numPr>
          <w:ilvl w:val="0"/>
          <w:numId w:val="0"/>
        </w:numPr>
        <w:jc w:val="center"/>
        <w:rPr>
          <w:rFonts w:hint="eastAsia"/>
          <w:lang w:val="en-US" w:eastAsia="zh-CN"/>
        </w:rPr>
      </w:pPr>
      <w:r>
        <w:rPr>
          <w:rFonts w:hint="eastAsia"/>
          <w:lang w:val="en-US" w:eastAsia="zh-CN"/>
        </w:rPr>
        <w:drawing>
          <wp:inline distT="0" distB="0" distL="114300" distR="114300">
            <wp:extent cx="6415405" cy="2614295"/>
            <wp:effectExtent l="0" t="0" r="10795" b="1905"/>
            <wp:docPr id="6" name="图片 6" descr="属性小面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属性小面板3"/>
                    <pic:cNvPicPr>
                      <a:picLocks noChangeAspect="1"/>
                    </pic:cNvPicPr>
                  </pic:nvPicPr>
                  <pic:blipFill>
                    <a:blip r:embed="rId8"/>
                    <a:stretch>
                      <a:fillRect/>
                    </a:stretch>
                  </pic:blipFill>
                  <pic:spPr>
                    <a:xfrm>
                      <a:off x="0" y="0"/>
                      <a:ext cx="6415405" cy="2614295"/>
                    </a:xfrm>
                    <a:prstGeom prst="rect">
                      <a:avLst/>
                    </a:prstGeom>
                  </pic:spPr>
                </pic:pic>
              </a:graphicData>
            </a:graphic>
          </wp:inline>
        </w:drawing>
      </w:r>
    </w:p>
    <w:p>
      <w:pPr>
        <w:numPr>
          <w:ilvl w:val="0"/>
          <w:numId w:val="0"/>
        </w:numPr>
        <w:jc w:val="center"/>
        <w:rPr>
          <w:rFonts w:hint="eastAsia"/>
          <w:lang w:val="en-US" w:eastAsia="zh-CN"/>
        </w:rPr>
      </w:pPr>
      <w:r>
        <w:rPr>
          <w:rFonts w:hint="eastAsia"/>
          <w:lang w:val="en-US" w:eastAsia="zh-CN"/>
        </w:rPr>
        <w:drawing>
          <wp:inline distT="0" distB="0" distL="114300" distR="114300">
            <wp:extent cx="6098540" cy="2268855"/>
            <wp:effectExtent l="0" t="0" r="10160" b="4445"/>
            <wp:docPr id="7" name="图片 7" descr="属性小面板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属性小面板4"/>
                    <pic:cNvPicPr>
                      <a:picLocks noChangeAspect="1"/>
                    </pic:cNvPicPr>
                  </pic:nvPicPr>
                  <pic:blipFill>
                    <a:blip r:embed="rId9"/>
                    <a:stretch>
                      <a:fillRect/>
                    </a:stretch>
                  </pic:blipFill>
                  <pic:spPr>
                    <a:xfrm>
                      <a:off x="0" y="0"/>
                      <a:ext cx="6098540" cy="2268855"/>
                    </a:xfrm>
                    <a:prstGeom prst="rect">
                      <a:avLst/>
                    </a:prstGeom>
                  </pic:spPr>
                </pic:pic>
              </a:graphicData>
            </a:graphic>
          </wp:inline>
        </w:drawing>
      </w:r>
    </w:p>
    <w:p>
      <w:pPr>
        <w:numPr>
          <w:ilvl w:val="0"/>
          <w:numId w:val="0"/>
        </w:numPr>
        <w:jc w:val="center"/>
        <w:rPr>
          <w:rFonts w:hint="eastAsia"/>
          <w:lang w:val="en-US" w:eastAsia="zh-CN"/>
        </w:rPr>
      </w:pPr>
    </w:p>
    <w:p>
      <w:pPr>
        <w:numPr>
          <w:ilvl w:val="0"/>
          <w:numId w:val="0"/>
        </w:numPr>
        <w:jc w:val="center"/>
        <w:rPr>
          <w:rFonts w:hint="eastAsia"/>
          <w:lang w:val="en-US" w:eastAsia="zh-CN"/>
        </w:rPr>
      </w:pPr>
      <w:r>
        <w:rPr>
          <w:rFonts w:hint="eastAsia"/>
          <w:lang w:val="en-US" w:eastAsia="zh-CN"/>
        </w:rPr>
        <w:drawing>
          <wp:inline distT="0" distB="0" distL="114300" distR="114300">
            <wp:extent cx="6329045" cy="2343150"/>
            <wp:effectExtent l="0" t="0" r="8255" b="6350"/>
            <wp:docPr id="8" name="图片 8" descr="E:\工作夹\AKE\2017\-产品\原型导出图片\MPGS\地图编辑器优化\属性小面板5.png属性小面板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工作夹\AKE\2017\-产品\原型导出图片\MPGS\地图编辑器优化\属性小面板5.png属性小面板5"/>
                    <pic:cNvPicPr>
                      <a:picLocks noChangeAspect="1"/>
                    </pic:cNvPicPr>
                  </pic:nvPicPr>
                  <pic:blipFill>
                    <a:blip r:embed="rId10"/>
                    <a:srcRect/>
                    <a:stretch>
                      <a:fillRect/>
                    </a:stretch>
                  </pic:blipFill>
                  <pic:spPr>
                    <a:xfrm>
                      <a:off x="0" y="0"/>
                      <a:ext cx="6329045" cy="2343150"/>
                    </a:xfrm>
                    <a:prstGeom prst="rect">
                      <a:avLst/>
                    </a:prstGeom>
                  </pic:spPr>
                </pic:pic>
              </a:graphicData>
            </a:graphic>
          </wp:inline>
        </w:drawing>
      </w:r>
    </w:p>
    <w:p>
      <w:pPr>
        <w:numPr>
          <w:ilvl w:val="0"/>
          <w:numId w:val="0"/>
        </w:numPr>
        <w:jc w:val="left"/>
        <w:rPr>
          <w:rFonts w:hint="eastAsia"/>
          <w:lang w:val="en-US" w:eastAsia="zh-CN"/>
        </w:rPr>
      </w:pPr>
      <w:r>
        <w:rPr>
          <w:rFonts w:hint="eastAsia"/>
          <w:lang w:val="en-US" w:eastAsia="zh-CN"/>
        </w:rPr>
        <w:drawing>
          <wp:inline distT="0" distB="0" distL="114300" distR="114300">
            <wp:extent cx="6405245" cy="2138680"/>
            <wp:effectExtent l="0" t="0" r="8255" b="7620"/>
            <wp:docPr id="9" name="图片 9" descr="属性小面板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属性小面板6"/>
                    <pic:cNvPicPr>
                      <a:picLocks noChangeAspect="1"/>
                    </pic:cNvPicPr>
                  </pic:nvPicPr>
                  <pic:blipFill>
                    <a:blip r:embed="rId11"/>
                    <a:srcRect t="1127"/>
                    <a:stretch>
                      <a:fillRect/>
                    </a:stretch>
                  </pic:blipFill>
                  <pic:spPr>
                    <a:xfrm>
                      <a:off x="0" y="0"/>
                      <a:ext cx="6405245" cy="2138680"/>
                    </a:xfrm>
                    <a:prstGeom prst="rect">
                      <a:avLst/>
                    </a:prstGeom>
                  </pic:spPr>
                </pic:pic>
              </a:graphicData>
            </a:graphic>
          </wp:inline>
        </w:drawing>
      </w:r>
    </w:p>
    <w:p>
      <w:pPr>
        <w:numPr>
          <w:ilvl w:val="0"/>
          <w:numId w:val="0"/>
        </w:numPr>
        <w:jc w:val="center"/>
        <w:rPr>
          <w:rFonts w:hint="eastAsia"/>
          <w:lang w:val="en-US" w:eastAsia="zh-CN"/>
        </w:rPr>
      </w:pPr>
      <w:r>
        <w:rPr>
          <w:rFonts w:hint="eastAsia"/>
          <w:lang w:val="en-US" w:eastAsia="zh-CN"/>
        </w:rPr>
        <w:drawing>
          <wp:inline distT="0" distB="0" distL="114300" distR="114300">
            <wp:extent cx="6389370" cy="3971290"/>
            <wp:effectExtent l="0" t="0" r="11430" b="3810"/>
            <wp:docPr id="10" name="图片 10" descr="属性小面板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属性小面板7"/>
                    <pic:cNvPicPr>
                      <a:picLocks noChangeAspect="1"/>
                    </pic:cNvPicPr>
                  </pic:nvPicPr>
                  <pic:blipFill>
                    <a:blip r:embed="rId12"/>
                    <a:stretch>
                      <a:fillRect/>
                    </a:stretch>
                  </pic:blipFill>
                  <pic:spPr>
                    <a:xfrm>
                      <a:off x="0" y="0"/>
                      <a:ext cx="6389370" cy="3971290"/>
                    </a:xfrm>
                    <a:prstGeom prst="rect">
                      <a:avLst/>
                    </a:prstGeom>
                  </pic:spPr>
                </pic:pic>
              </a:graphicData>
            </a:graphic>
          </wp:inline>
        </w:drawing>
      </w:r>
    </w:p>
    <w:p>
      <w:pPr>
        <w:numPr>
          <w:ilvl w:val="0"/>
          <w:numId w:val="0"/>
        </w:numPr>
        <w:jc w:val="center"/>
        <w:rPr>
          <w:rFonts w:hint="eastAsia"/>
          <w:lang w:val="en-US" w:eastAsia="zh-CN"/>
        </w:rPr>
      </w:pPr>
    </w:p>
    <w:p>
      <w:pPr>
        <w:numPr>
          <w:ilvl w:val="0"/>
          <w:numId w:val="0"/>
        </w:numPr>
        <w:jc w:val="center"/>
        <w:rPr>
          <w:rFonts w:hint="eastAsia"/>
          <w:lang w:val="en-US" w:eastAsia="zh-CN"/>
        </w:rPr>
      </w:pPr>
      <w:r>
        <w:rPr>
          <w:rFonts w:hint="eastAsia"/>
          <w:lang w:val="en-US" w:eastAsia="zh-CN"/>
        </w:rPr>
        <w:drawing>
          <wp:inline distT="0" distB="0" distL="114300" distR="114300">
            <wp:extent cx="6504305" cy="2353310"/>
            <wp:effectExtent l="0" t="0" r="10795" b="8890"/>
            <wp:docPr id="11" name="图片 11" descr="属性小面板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属性小面板8"/>
                    <pic:cNvPicPr>
                      <a:picLocks noChangeAspect="1"/>
                    </pic:cNvPicPr>
                  </pic:nvPicPr>
                  <pic:blipFill>
                    <a:blip r:embed="rId13"/>
                    <a:srcRect b="526"/>
                    <a:stretch>
                      <a:fillRect/>
                    </a:stretch>
                  </pic:blipFill>
                  <pic:spPr>
                    <a:xfrm>
                      <a:off x="0" y="0"/>
                      <a:ext cx="6504305" cy="2353310"/>
                    </a:xfrm>
                    <a:prstGeom prst="rect">
                      <a:avLst/>
                    </a:prstGeom>
                  </pic:spPr>
                </pic:pic>
              </a:graphicData>
            </a:graphic>
          </wp:inline>
        </w:drawing>
      </w:r>
    </w:p>
    <w:p>
      <w:pPr>
        <w:numPr>
          <w:ilvl w:val="0"/>
          <w:numId w:val="0"/>
        </w:numPr>
        <w:jc w:val="center"/>
        <w:rPr>
          <w:rFonts w:hint="eastAsia"/>
          <w:lang w:val="en-US" w:eastAsia="zh-CN"/>
        </w:rPr>
      </w:pPr>
    </w:p>
    <w:p>
      <w:pPr>
        <w:pStyle w:val="5"/>
        <w:numPr>
          <w:ilvl w:val="2"/>
          <w:numId w:val="0"/>
        </w:numPr>
        <w:ind w:leftChars="0"/>
        <w:rPr>
          <w:rFonts w:hint="eastAsia"/>
          <w:lang w:val="en-US" w:eastAsia="zh-CN"/>
        </w:rPr>
      </w:pPr>
      <w:bookmarkStart w:id="28" w:name="_Toc15884"/>
      <w:r>
        <w:rPr>
          <w:rFonts w:hint="eastAsia"/>
          <w:lang w:val="en-US" w:eastAsia="zh-CN"/>
        </w:rPr>
        <w:t>3.2.1.2界面说明</w:t>
      </w:r>
      <w:bookmarkEnd w:id="28"/>
    </w:p>
    <w:tbl>
      <w:tblPr>
        <w:tblStyle w:val="12"/>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6"/>
        <w:gridCol w:w="2094"/>
        <w:gridCol w:w="1141"/>
        <w:gridCol w:w="2175"/>
        <w:gridCol w:w="2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1786" w:type="dxa"/>
            <w:tcBorders>
              <w:bottom w:val="nil"/>
            </w:tcBorders>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界面</w:t>
            </w:r>
          </w:p>
        </w:tc>
        <w:tc>
          <w:tcPr>
            <w:tcW w:w="2094" w:type="dxa"/>
            <w:tcBorders>
              <w:bottom w:val="nil"/>
            </w:tcBorders>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界面元素</w:t>
            </w:r>
          </w:p>
        </w:tc>
        <w:tc>
          <w:tcPr>
            <w:tcW w:w="1141" w:type="dxa"/>
            <w:tcBorders>
              <w:bottom w:val="nil"/>
            </w:tcBorders>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类型</w:t>
            </w:r>
          </w:p>
        </w:tc>
        <w:tc>
          <w:tcPr>
            <w:tcW w:w="2175" w:type="dxa"/>
            <w:tcBorders>
              <w:bottom w:val="nil"/>
            </w:tcBorders>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数据来源</w:t>
            </w:r>
          </w:p>
        </w:tc>
        <w:tc>
          <w:tcPr>
            <w:tcW w:w="2864" w:type="dxa"/>
            <w:tcBorders>
              <w:bottom w:val="nil"/>
            </w:tcBorders>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2" w:hRule="atLeast"/>
        </w:trPr>
        <w:tc>
          <w:tcPr>
            <w:tcW w:w="1786" w:type="dxa"/>
            <w:tcBorders>
              <w:top w:val="nil"/>
              <w:left w:val="nil"/>
            </w:tcBorders>
          </w:tcPr>
          <w:p>
            <w:pPr>
              <w:widowControl w:val="0"/>
              <w:numPr>
                <w:ilvl w:val="0"/>
                <w:numId w:val="0"/>
              </w:numPr>
              <w:jc w:val="left"/>
              <w:rPr>
                <w:rFonts w:hint="eastAsia" w:ascii="Arial" w:hAnsi="Arial" w:cs="Arial"/>
                <w:vertAlign w:val="baseline"/>
                <w:lang w:val="en-US" w:eastAsia="zh-CN"/>
              </w:rPr>
            </w:pPr>
            <w:r>
              <w:rPr>
                <w:rFonts w:hint="eastAsia" w:ascii="Arial" w:hAnsi="Arial" w:cs="Arial"/>
                <w:vertAlign w:val="baseline"/>
                <w:lang w:val="en-US" w:eastAsia="zh-CN"/>
              </w:rPr>
              <w:t>元素属性小面板</w:t>
            </w:r>
          </w:p>
        </w:tc>
        <w:tc>
          <w:tcPr>
            <w:tcW w:w="2094" w:type="dxa"/>
            <w:tcBorders>
              <w:top w:val="nil"/>
            </w:tcBorders>
            <w:vAlign w:val="top"/>
          </w:tcPr>
          <w:p>
            <w:pPr>
              <w:widowControl w:val="0"/>
              <w:numPr>
                <w:ilvl w:val="0"/>
                <w:numId w:val="0"/>
              </w:numPr>
              <w:ind w:left="0" w:leftChars="0" w:firstLine="0" w:firstLineChars="0"/>
              <w:jc w:val="left"/>
              <w:rPr>
                <w:rFonts w:hint="eastAsia" w:ascii="Arial" w:hAnsi="Arial" w:cs="Arial"/>
                <w:vertAlign w:val="baseline"/>
                <w:lang w:val="en-US" w:eastAsia="zh-CN"/>
              </w:rPr>
            </w:pPr>
            <w:r>
              <w:rPr>
                <w:rFonts w:hint="eastAsia" w:ascii="Arial" w:hAnsi="Arial" w:cs="Arial"/>
                <w:vertAlign w:val="baseline"/>
                <w:lang w:val="en-US" w:eastAsia="zh-CN"/>
              </w:rPr>
              <w:t>元素类型、元素名称</w:t>
            </w:r>
          </w:p>
        </w:tc>
        <w:tc>
          <w:tcPr>
            <w:tcW w:w="1141" w:type="dxa"/>
            <w:tcBorders>
              <w:top w:val="nil"/>
            </w:tcBorders>
            <w:vAlign w:val="top"/>
          </w:tcPr>
          <w:p>
            <w:pPr>
              <w:widowControl w:val="0"/>
              <w:numPr>
                <w:ilvl w:val="0"/>
                <w:numId w:val="0"/>
              </w:numPr>
              <w:ind w:left="0" w:leftChars="0" w:firstLine="0" w:firstLineChars="0"/>
              <w:jc w:val="left"/>
              <w:rPr>
                <w:rFonts w:hint="eastAsia" w:ascii="Arial" w:hAnsi="Arial" w:cs="Arial"/>
                <w:vertAlign w:val="baseline"/>
                <w:lang w:val="en-US" w:eastAsia="zh-CN"/>
              </w:rPr>
            </w:pPr>
            <w:r>
              <w:rPr>
                <w:rFonts w:hint="eastAsia" w:ascii="Arial" w:hAnsi="Arial" w:cs="Arial"/>
                <w:vertAlign w:val="baseline"/>
                <w:lang w:val="en-US" w:eastAsia="zh-CN"/>
              </w:rPr>
              <w:t>文本</w:t>
            </w:r>
          </w:p>
        </w:tc>
        <w:tc>
          <w:tcPr>
            <w:tcW w:w="2175" w:type="dxa"/>
            <w:tcBorders>
              <w:top w:val="nil"/>
            </w:tcBorders>
            <w:vAlign w:val="top"/>
          </w:tcPr>
          <w:p>
            <w:pPr>
              <w:widowControl w:val="0"/>
              <w:numPr>
                <w:ilvl w:val="0"/>
                <w:numId w:val="0"/>
              </w:numPr>
              <w:ind w:left="0" w:leftChars="0" w:firstLine="0" w:firstLineChars="0"/>
              <w:jc w:val="left"/>
              <w:rPr>
                <w:rFonts w:hint="eastAsia" w:ascii="Arial" w:hAnsi="Arial" w:cs="Arial"/>
                <w:vertAlign w:val="baseline"/>
                <w:lang w:val="en-US" w:eastAsia="zh-CN"/>
              </w:rPr>
            </w:pPr>
            <w:r>
              <w:rPr>
                <w:rFonts w:hint="eastAsia" w:ascii="Arial" w:hAnsi="Arial" w:cs="Arial"/>
                <w:vertAlign w:val="baseline"/>
                <w:lang w:val="en-US" w:eastAsia="zh-CN"/>
              </w:rPr>
              <w:t>后台数据</w:t>
            </w:r>
          </w:p>
        </w:tc>
        <w:tc>
          <w:tcPr>
            <w:tcW w:w="2864" w:type="dxa"/>
            <w:tcBorders>
              <w:top w:val="nil"/>
              <w:right w:val="nil"/>
            </w:tcBorders>
            <w:vAlign w:val="top"/>
          </w:tcPr>
          <w:p>
            <w:pPr>
              <w:widowControl w:val="0"/>
              <w:numPr>
                <w:ilvl w:val="0"/>
                <w:numId w:val="0"/>
              </w:numPr>
              <w:ind w:left="0" w:leftChars="0" w:firstLine="0" w:firstLineChars="0"/>
              <w:jc w:val="left"/>
              <w:rPr>
                <w:rFonts w:hint="eastAsia" w:ascii="Arial" w:hAnsi="Arial" w:cs="Arial"/>
                <w:vertAlign w:val="baseline"/>
                <w:lang w:val="en-US" w:eastAsia="zh-CN"/>
              </w:rPr>
            </w:pPr>
            <w:r>
              <w:rPr>
                <w:rFonts w:hint="eastAsia" w:ascii="Arial" w:hAnsi="Arial" w:cs="Arial"/>
                <w:vertAlign w:val="baseline"/>
                <w:lang w:val="en-US" w:eastAsia="zh-CN"/>
              </w:rPr>
              <w:t>显示当前选中元素的类型和名称。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2" w:hRule="atLeast"/>
        </w:trPr>
        <w:tc>
          <w:tcPr>
            <w:tcW w:w="1786" w:type="dxa"/>
            <w:tcBorders>
              <w:left w:val="nil"/>
            </w:tcBorders>
          </w:tcPr>
          <w:p>
            <w:pPr>
              <w:widowControl w:val="0"/>
              <w:numPr>
                <w:ilvl w:val="0"/>
                <w:numId w:val="0"/>
              </w:numPr>
              <w:jc w:val="left"/>
              <w:rPr>
                <w:rFonts w:hint="eastAsia" w:ascii="Arial" w:hAnsi="Arial" w:cs="Arial"/>
                <w:vertAlign w:val="baseline"/>
                <w:lang w:val="en-US" w:eastAsia="zh-CN"/>
              </w:rPr>
            </w:pPr>
            <w:r>
              <w:rPr>
                <w:rFonts w:hint="eastAsia" w:ascii="Arial" w:hAnsi="Arial" w:cs="Arial"/>
                <w:vertAlign w:val="baseline"/>
                <w:lang w:val="en-US" w:eastAsia="zh-CN"/>
              </w:rPr>
              <w:t>元素属性小面板</w:t>
            </w:r>
          </w:p>
        </w:tc>
        <w:tc>
          <w:tcPr>
            <w:tcW w:w="2094" w:type="dxa"/>
            <w:vAlign w:val="top"/>
          </w:tcPr>
          <w:p>
            <w:pPr>
              <w:widowControl w:val="0"/>
              <w:numPr>
                <w:ilvl w:val="0"/>
                <w:numId w:val="0"/>
              </w:numPr>
              <w:ind w:left="0" w:leftChars="0" w:firstLine="0" w:firstLineChars="0"/>
              <w:jc w:val="left"/>
              <w:rPr>
                <w:rFonts w:hint="eastAsia" w:ascii="Arial" w:hAnsi="Arial" w:cs="Arial"/>
                <w:vertAlign w:val="baseline"/>
                <w:lang w:val="en-US" w:eastAsia="zh-CN"/>
              </w:rPr>
            </w:pPr>
            <w:r>
              <w:rPr>
                <w:rFonts w:hint="eastAsia" w:ascii="Arial" w:hAnsi="Arial" w:cs="Arial"/>
                <w:vertAlign w:val="baseline"/>
                <w:lang w:val="en-US" w:eastAsia="zh-CN"/>
              </w:rPr>
              <w:t>元素编号</w:t>
            </w:r>
          </w:p>
        </w:tc>
        <w:tc>
          <w:tcPr>
            <w:tcW w:w="1141" w:type="dxa"/>
            <w:vAlign w:val="top"/>
          </w:tcPr>
          <w:p>
            <w:pPr>
              <w:widowControl w:val="0"/>
              <w:numPr>
                <w:ilvl w:val="0"/>
                <w:numId w:val="0"/>
              </w:numPr>
              <w:ind w:left="0" w:leftChars="0" w:firstLine="0" w:firstLineChars="0"/>
              <w:jc w:val="left"/>
              <w:rPr>
                <w:rFonts w:hint="eastAsia" w:ascii="Arial" w:hAnsi="Arial" w:cs="Arial"/>
                <w:vertAlign w:val="baseline"/>
                <w:lang w:val="en-US" w:eastAsia="zh-CN"/>
              </w:rPr>
            </w:pPr>
            <w:r>
              <w:rPr>
                <w:rFonts w:hint="eastAsia" w:ascii="Arial" w:hAnsi="Arial" w:cs="Arial"/>
                <w:vertAlign w:val="baseline"/>
                <w:lang w:val="en-US" w:eastAsia="zh-CN"/>
              </w:rPr>
              <w:t>输入框</w:t>
            </w:r>
          </w:p>
        </w:tc>
        <w:tc>
          <w:tcPr>
            <w:tcW w:w="2175" w:type="dxa"/>
            <w:vAlign w:val="top"/>
          </w:tcPr>
          <w:p>
            <w:pPr>
              <w:widowControl w:val="0"/>
              <w:numPr>
                <w:ilvl w:val="0"/>
                <w:numId w:val="0"/>
              </w:numPr>
              <w:ind w:left="0" w:leftChars="0" w:firstLine="0" w:firstLineChars="0"/>
              <w:jc w:val="left"/>
              <w:rPr>
                <w:rFonts w:hint="eastAsia" w:ascii="Arial" w:hAnsi="Arial" w:cs="Arial"/>
                <w:vertAlign w:val="baseline"/>
                <w:lang w:val="en-US" w:eastAsia="zh-CN"/>
              </w:rPr>
            </w:pPr>
            <w:r>
              <w:rPr>
                <w:rFonts w:hint="eastAsia" w:ascii="Arial" w:hAnsi="Arial" w:cs="Arial"/>
                <w:vertAlign w:val="baseline"/>
                <w:lang w:val="en-US" w:eastAsia="zh-CN"/>
              </w:rPr>
              <w:t>后台数据、用户输入</w:t>
            </w:r>
          </w:p>
        </w:tc>
        <w:tc>
          <w:tcPr>
            <w:tcW w:w="2864" w:type="dxa"/>
            <w:tcBorders>
              <w:right w:val="nil"/>
            </w:tcBorders>
            <w:vAlign w:val="top"/>
          </w:tcPr>
          <w:p>
            <w:pPr>
              <w:widowControl w:val="0"/>
              <w:numPr>
                <w:ilvl w:val="0"/>
                <w:numId w:val="0"/>
              </w:numPr>
              <w:ind w:left="0" w:leftChars="0" w:firstLine="0" w:firstLineChars="0"/>
              <w:jc w:val="left"/>
              <w:rPr>
                <w:rFonts w:hint="eastAsia" w:ascii="Arial" w:hAnsi="Arial" w:cs="Arial"/>
                <w:vertAlign w:val="baseline"/>
                <w:lang w:val="en-US" w:eastAsia="zh-CN"/>
              </w:rPr>
            </w:pPr>
            <w:r>
              <w:rPr>
                <w:rFonts w:hint="eastAsia" w:ascii="Arial" w:hAnsi="Arial" w:cs="Arial"/>
                <w:vertAlign w:val="baseline"/>
                <w:lang w:val="en-US" w:eastAsia="zh-CN"/>
              </w:rPr>
              <w:t>用户初次生成元素时，编号为系统生成，可修改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trPr>
        <w:tc>
          <w:tcPr>
            <w:tcW w:w="1786" w:type="dxa"/>
            <w:tcBorders>
              <w:left w:val="nil"/>
            </w:tcBorders>
          </w:tcPr>
          <w:p>
            <w:pPr>
              <w:widowControl w:val="0"/>
              <w:numPr>
                <w:ilvl w:val="0"/>
                <w:numId w:val="0"/>
              </w:numPr>
              <w:jc w:val="left"/>
              <w:rPr>
                <w:rFonts w:hint="eastAsia" w:ascii="Arial" w:hAnsi="Arial" w:cs="Arial"/>
                <w:vertAlign w:val="baseline"/>
                <w:lang w:val="en-US" w:eastAsia="zh-CN"/>
              </w:rPr>
            </w:pPr>
            <w:r>
              <w:rPr>
                <w:rFonts w:hint="eastAsia" w:ascii="Arial" w:hAnsi="Arial" w:cs="Arial"/>
                <w:vertAlign w:val="baseline"/>
                <w:lang w:val="en-US" w:eastAsia="zh-CN"/>
              </w:rPr>
              <w:t>元素属性小面板</w:t>
            </w:r>
          </w:p>
        </w:tc>
        <w:tc>
          <w:tcPr>
            <w:tcW w:w="2094" w:type="dxa"/>
            <w:vAlign w:val="top"/>
          </w:tcPr>
          <w:p>
            <w:pPr>
              <w:widowControl w:val="0"/>
              <w:numPr>
                <w:ilvl w:val="0"/>
                <w:numId w:val="0"/>
              </w:numPr>
              <w:ind w:left="0" w:leftChars="0" w:firstLine="0" w:firstLineChars="0"/>
              <w:jc w:val="left"/>
              <w:rPr>
                <w:rFonts w:hint="eastAsia" w:ascii="Arial" w:hAnsi="Arial" w:cs="Arial"/>
                <w:vertAlign w:val="baseline"/>
                <w:lang w:val="en-US" w:eastAsia="zh-CN"/>
              </w:rPr>
            </w:pPr>
            <w:r>
              <w:rPr>
                <w:rFonts w:hint="eastAsia" w:ascii="Arial" w:hAnsi="Arial" w:cs="Arial"/>
                <w:vertAlign w:val="baseline"/>
                <w:lang w:val="en-US" w:eastAsia="zh-CN"/>
              </w:rPr>
              <w:t>关联元素编号</w:t>
            </w:r>
          </w:p>
        </w:tc>
        <w:tc>
          <w:tcPr>
            <w:tcW w:w="1141" w:type="dxa"/>
            <w:vAlign w:val="top"/>
          </w:tcPr>
          <w:p>
            <w:pPr>
              <w:widowControl w:val="0"/>
              <w:numPr>
                <w:ilvl w:val="0"/>
                <w:numId w:val="0"/>
              </w:numPr>
              <w:ind w:left="0" w:leftChars="0" w:firstLine="0" w:firstLineChars="0"/>
              <w:jc w:val="left"/>
              <w:rPr>
                <w:rFonts w:hint="eastAsia" w:ascii="Arial" w:hAnsi="Arial" w:cs="Arial"/>
                <w:vertAlign w:val="baseline"/>
                <w:lang w:val="en-US" w:eastAsia="zh-CN"/>
              </w:rPr>
            </w:pPr>
            <w:r>
              <w:rPr>
                <w:rFonts w:hint="eastAsia" w:ascii="Arial" w:hAnsi="Arial" w:cs="Arial"/>
                <w:vertAlign w:val="baseline"/>
                <w:lang w:val="en-US" w:eastAsia="zh-CN"/>
              </w:rPr>
              <w:t>输入框</w:t>
            </w:r>
          </w:p>
        </w:tc>
        <w:tc>
          <w:tcPr>
            <w:tcW w:w="2175" w:type="dxa"/>
            <w:vAlign w:val="top"/>
          </w:tcPr>
          <w:p>
            <w:pPr>
              <w:widowControl w:val="0"/>
              <w:numPr>
                <w:ilvl w:val="0"/>
                <w:numId w:val="0"/>
              </w:numPr>
              <w:ind w:left="0" w:leftChars="0" w:firstLine="0" w:firstLineChars="0"/>
              <w:jc w:val="left"/>
              <w:rPr>
                <w:rFonts w:hint="eastAsia" w:ascii="Arial" w:hAnsi="Arial" w:cs="Arial"/>
                <w:vertAlign w:val="baseline"/>
                <w:lang w:val="en-US" w:eastAsia="zh-CN"/>
              </w:rPr>
            </w:pPr>
            <w:r>
              <w:rPr>
                <w:rFonts w:hint="eastAsia" w:ascii="Arial" w:hAnsi="Arial" w:cs="Arial"/>
                <w:vertAlign w:val="baseline"/>
                <w:lang w:val="en-US" w:eastAsia="zh-CN"/>
              </w:rPr>
              <w:t>后台数据、用户输入</w:t>
            </w:r>
          </w:p>
        </w:tc>
        <w:tc>
          <w:tcPr>
            <w:tcW w:w="2864" w:type="dxa"/>
            <w:tcBorders>
              <w:right w:val="nil"/>
            </w:tcBorders>
            <w:vAlign w:val="top"/>
          </w:tcPr>
          <w:p>
            <w:pPr>
              <w:widowControl w:val="0"/>
              <w:numPr>
                <w:ilvl w:val="0"/>
                <w:numId w:val="0"/>
              </w:numPr>
              <w:ind w:left="0" w:leftChars="0" w:firstLine="0" w:firstLineChars="0"/>
              <w:jc w:val="left"/>
              <w:rPr>
                <w:rFonts w:hint="eastAsia" w:ascii="Arial" w:hAnsi="Arial" w:cs="Arial"/>
                <w:vertAlign w:val="baseline"/>
                <w:lang w:val="en-US" w:eastAsia="zh-CN"/>
              </w:rPr>
            </w:pPr>
            <w:r>
              <w:rPr>
                <w:rFonts w:hint="eastAsia" w:ascii="Arial" w:hAnsi="Arial" w:cs="Arial"/>
                <w:vertAlign w:val="baseline"/>
                <w:lang w:val="en-US" w:eastAsia="zh-CN"/>
              </w:rPr>
              <w:t>用户初次关联元素时，编号为系统生成，可修改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1786" w:type="dxa"/>
            <w:tcBorders>
              <w:left w:val="nil"/>
              <w:bottom w:val="nil"/>
            </w:tcBorders>
          </w:tcPr>
          <w:p>
            <w:pPr>
              <w:widowControl w:val="0"/>
              <w:numPr>
                <w:ilvl w:val="0"/>
                <w:numId w:val="0"/>
              </w:numPr>
              <w:jc w:val="left"/>
              <w:rPr>
                <w:rFonts w:hint="eastAsia" w:ascii="Arial" w:hAnsi="Arial" w:cs="Arial"/>
                <w:vertAlign w:val="baseline"/>
                <w:lang w:val="en-US" w:eastAsia="zh-CN"/>
              </w:rPr>
            </w:pPr>
            <w:r>
              <w:rPr>
                <w:rFonts w:hint="eastAsia" w:ascii="Arial" w:hAnsi="Arial" w:cs="Arial"/>
                <w:vertAlign w:val="baseline"/>
                <w:lang w:val="en-US" w:eastAsia="zh-CN"/>
              </w:rPr>
              <w:t>元素属性小面板</w:t>
            </w:r>
          </w:p>
        </w:tc>
        <w:tc>
          <w:tcPr>
            <w:tcW w:w="2094" w:type="dxa"/>
            <w:tcBorders>
              <w:bottom w:val="nil"/>
            </w:tcBorders>
            <w:vAlign w:val="top"/>
          </w:tcPr>
          <w:p>
            <w:pPr>
              <w:widowControl w:val="0"/>
              <w:numPr>
                <w:ilvl w:val="0"/>
                <w:numId w:val="0"/>
              </w:numPr>
              <w:ind w:left="0" w:leftChars="0" w:firstLine="0" w:firstLineChars="0"/>
              <w:jc w:val="left"/>
              <w:rPr>
                <w:rFonts w:hint="eastAsia" w:ascii="Arial" w:hAnsi="Arial" w:cs="Arial"/>
                <w:vertAlign w:val="baseline"/>
                <w:lang w:val="en-US" w:eastAsia="zh-CN"/>
              </w:rPr>
            </w:pPr>
            <w:r>
              <w:rPr>
                <w:rFonts w:hint="eastAsia" w:ascii="Arial" w:hAnsi="Arial" w:cs="Arial"/>
                <w:vertAlign w:val="baseline"/>
                <w:lang w:val="en-US" w:eastAsia="zh-CN"/>
              </w:rPr>
              <w:t>编号字体</w:t>
            </w:r>
          </w:p>
        </w:tc>
        <w:tc>
          <w:tcPr>
            <w:tcW w:w="1141" w:type="dxa"/>
            <w:tcBorders>
              <w:bottom w:val="nil"/>
            </w:tcBorders>
            <w:vAlign w:val="top"/>
          </w:tcPr>
          <w:p>
            <w:pPr>
              <w:widowControl w:val="0"/>
              <w:numPr>
                <w:ilvl w:val="0"/>
                <w:numId w:val="0"/>
              </w:numPr>
              <w:ind w:left="0" w:leftChars="0" w:firstLine="0" w:firstLineChars="0"/>
              <w:jc w:val="left"/>
              <w:rPr>
                <w:rFonts w:hint="eastAsia" w:ascii="Arial" w:hAnsi="Arial" w:cs="Arial"/>
                <w:vertAlign w:val="baseline"/>
                <w:lang w:val="en-US" w:eastAsia="zh-CN"/>
              </w:rPr>
            </w:pPr>
            <w:r>
              <w:rPr>
                <w:rFonts w:hint="eastAsia" w:ascii="Arial" w:hAnsi="Arial" w:cs="Arial"/>
                <w:vertAlign w:val="baseline"/>
                <w:lang w:val="en-US" w:eastAsia="zh-CN"/>
              </w:rPr>
              <w:t>下拉框</w:t>
            </w:r>
          </w:p>
        </w:tc>
        <w:tc>
          <w:tcPr>
            <w:tcW w:w="2175" w:type="dxa"/>
            <w:tcBorders>
              <w:bottom w:val="nil"/>
            </w:tcBorders>
            <w:vAlign w:val="top"/>
          </w:tcPr>
          <w:p>
            <w:pPr>
              <w:widowControl w:val="0"/>
              <w:numPr>
                <w:ilvl w:val="0"/>
                <w:numId w:val="0"/>
              </w:numPr>
              <w:ind w:left="0" w:leftChars="0" w:firstLine="0" w:firstLineChars="0"/>
              <w:jc w:val="left"/>
              <w:rPr>
                <w:rFonts w:hint="eastAsia" w:ascii="Arial" w:hAnsi="Arial" w:cs="Arial"/>
                <w:vertAlign w:val="baseline"/>
                <w:lang w:val="en-US" w:eastAsia="zh-CN"/>
              </w:rPr>
            </w:pPr>
            <w:r>
              <w:rPr>
                <w:rFonts w:hint="eastAsia" w:ascii="Arial" w:hAnsi="Arial" w:cs="Arial"/>
                <w:vertAlign w:val="baseline"/>
                <w:lang w:val="en-US" w:eastAsia="zh-CN"/>
              </w:rPr>
              <w:t>后台数据</w:t>
            </w:r>
          </w:p>
        </w:tc>
        <w:tc>
          <w:tcPr>
            <w:tcW w:w="2864" w:type="dxa"/>
            <w:tcBorders>
              <w:bottom w:val="nil"/>
              <w:right w:val="nil"/>
            </w:tcBorders>
            <w:vAlign w:val="top"/>
          </w:tcPr>
          <w:p>
            <w:pPr>
              <w:widowControl w:val="0"/>
              <w:numPr>
                <w:ilvl w:val="0"/>
                <w:numId w:val="0"/>
              </w:numPr>
              <w:ind w:left="0" w:leftChars="0" w:firstLine="0" w:firstLineChars="0"/>
              <w:jc w:val="left"/>
              <w:rPr>
                <w:rFonts w:hint="eastAsia" w:ascii="Arial" w:hAnsi="Arial" w:cs="Arial"/>
                <w:vertAlign w:val="baseline"/>
                <w:lang w:val="en-US" w:eastAsia="zh-CN"/>
              </w:rPr>
            </w:pPr>
            <w:r>
              <w:rPr>
                <w:rFonts w:hint="eastAsia" w:ascii="Arial" w:hAnsi="Arial" w:cs="Arial"/>
                <w:vertAlign w:val="baseline"/>
                <w:lang w:val="en-US" w:eastAsia="zh-CN"/>
              </w:rPr>
              <w:t>用户修改元素的字体大小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1786"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元素属性小面板</w:t>
            </w:r>
          </w:p>
        </w:tc>
        <w:tc>
          <w:tcPr>
            <w:tcW w:w="2094"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字体颜色</w:t>
            </w:r>
          </w:p>
        </w:tc>
        <w:tc>
          <w:tcPr>
            <w:tcW w:w="1141"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输入框</w:t>
            </w:r>
          </w:p>
        </w:tc>
        <w:tc>
          <w:tcPr>
            <w:tcW w:w="2175"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后台数据</w:t>
            </w:r>
          </w:p>
        </w:tc>
        <w:tc>
          <w:tcPr>
            <w:tcW w:w="2864"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用户修改元素的字体颜色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trPr>
        <w:tc>
          <w:tcPr>
            <w:tcW w:w="1786"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元素属性小面板</w:t>
            </w:r>
          </w:p>
        </w:tc>
        <w:tc>
          <w:tcPr>
            <w:tcW w:w="2094"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编号位置</w:t>
            </w:r>
          </w:p>
        </w:tc>
        <w:tc>
          <w:tcPr>
            <w:tcW w:w="1141"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单选框</w:t>
            </w:r>
          </w:p>
        </w:tc>
        <w:tc>
          <w:tcPr>
            <w:tcW w:w="2175"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用户选择</w:t>
            </w:r>
          </w:p>
        </w:tc>
        <w:tc>
          <w:tcPr>
            <w:tcW w:w="2864"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用户选择编号位置，默认为上，能且仅能选一个。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1786"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元素属性小面板</w:t>
            </w:r>
          </w:p>
        </w:tc>
        <w:tc>
          <w:tcPr>
            <w:tcW w:w="2094"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编号翻转</w:t>
            </w:r>
          </w:p>
        </w:tc>
        <w:tc>
          <w:tcPr>
            <w:tcW w:w="1141"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复选框</w:t>
            </w:r>
          </w:p>
        </w:tc>
        <w:tc>
          <w:tcPr>
            <w:tcW w:w="2175"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用户选择</w:t>
            </w:r>
          </w:p>
        </w:tc>
        <w:tc>
          <w:tcPr>
            <w:tcW w:w="2864"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用户选择编号是否需要翻转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trPr>
        <w:tc>
          <w:tcPr>
            <w:tcW w:w="1786"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区域属性小面板</w:t>
            </w:r>
          </w:p>
        </w:tc>
        <w:tc>
          <w:tcPr>
            <w:tcW w:w="2094"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区域类型</w:t>
            </w:r>
          </w:p>
        </w:tc>
        <w:tc>
          <w:tcPr>
            <w:tcW w:w="1141"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下拉框</w:t>
            </w:r>
          </w:p>
        </w:tc>
        <w:tc>
          <w:tcPr>
            <w:tcW w:w="2175"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后台数据</w:t>
            </w:r>
          </w:p>
        </w:tc>
        <w:tc>
          <w:tcPr>
            <w:tcW w:w="2864"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显示当前支持的区域类型，供用户选择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trPr>
        <w:tc>
          <w:tcPr>
            <w:tcW w:w="1786"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区域属性小面板</w:t>
            </w:r>
          </w:p>
        </w:tc>
        <w:tc>
          <w:tcPr>
            <w:tcW w:w="2094"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区域名称</w:t>
            </w:r>
          </w:p>
        </w:tc>
        <w:tc>
          <w:tcPr>
            <w:tcW w:w="1141"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输入框</w:t>
            </w:r>
          </w:p>
        </w:tc>
        <w:tc>
          <w:tcPr>
            <w:tcW w:w="2175"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用户输入</w:t>
            </w:r>
          </w:p>
        </w:tc>
        <w:tc>
          <w:tcPr>
            <w:tcW w:w="2864"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绘制区域时，由用户输入，支持修改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trPr>
        <w:tc>
          <w:tcPr>
            <w:tcW w:w="1786"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区域属性小面板</w:t>
            </w:r>
          </w:p>
        </w:tc>
        <w:tc>
          <w:tcPr>
            <w:tcW w:w="2094"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区域编号</w:t>
            </w:r>
          </w:p>
        </w:tc>
        <w:tc>
          <w:tcPr>
            <w:tcW w:w="1141"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输入框</w:t>
            </w:r>
          </w:p>
        </w:tc>
        <w:tc>
          <w:tcPr>
            <w:tcW w:w="2175"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后台数据、用户输入</w:t>
            </w:r>
          </w:p>
        </w:tc>
        <w:tc>
          <w:tcPr>
            <w:tcW w:w="2864"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用户初次绘制区域时，编号为系统生成，可修改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trPr>
        <w:tc>
          <w:tcPr>
            <w:tcW w:w="1786"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区域属性小面板</w:t>
            </w:r>
          </w:p>
        </w:tc>
        <w:tc>
          <w:tcPr>
            <w:tcW w:w="2094"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区域颜色</w:t>
            </w:r>
          </w:p>
        </w:tc>
        <w:tc>
          <w:tcPr>
            <w:tcW w:w="1141"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输入框</w:t>
            </w:r>
          </w:p>
        </w:tc>
        <w:tc>
          <w:tcPr>
            <w:tcW w:w="2175"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用户选择</w:t>
            </w:r>
            <w:bookmarkStart w:id="32" w:name="_GoBack"/>
            <w:bookmarkEnd w:id="32"/>
          </w:p>
        </w:tc>
        <w:tc>
          <w:tcPr>
            <w:tcW w:w="2864" w:type="dxa"/>
            <w:tcBorders>
              <w:top w:val="nil"/>
              <w:bottom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默认不可输入，点击弹出色板选择颜色后自动填入色号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trPr>
        <w:tc>
          <w:tcPr>
            <w:tcW w:w="1786" w:type="dxa"/>
            <w:tcBorders>
              <w:top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区域属性小面板</w:t>
            </w:r>
          </w:p>
        </w:tc>
        <w:tc>
          <w:tcPr>
            <w:tcW w:w="2094" w:type="dxa"/>
            <w:tcBorders>
              <w:top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进场/离场/其他检测设备编号</w:t>
            </w:r>
          </w:p>
        </w:tc>
        <w:tc>
          <w:tcPr>
            <w:tcW w:w="1141" w:type="dxa"/>
            <w:tcBorders>
              <w:top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输入框</w:t>
            </w:r>
          </w:p>
        </w:tc>
        <w:tc>
          <w:tcPr>
            <w:tcW w:w="2175" w:type="dxa"/>
            <w:tcBorders>
              <w:top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后台数据、用户输入</w:t>
            </w:r>
          </w:p>
        </w:tc>
        <w:tc>
          <w:tcPr>
            <w:tcW w:w="2864" w:type="dxa"/>
            <w:tcBorders>
              <w:top w:val="nil"/>
            </w:tcBorders>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用户初次关联设备时，编号为系统生成，可修改</w:t>
            </w:r>
          </w:p>
        </w:tc>
      </w:tr>
    </w:tbl>
    <w:p>
      <w:pPr>
        <w:numPr>
          <w:ilvl w:val="0"/>
          <w:numId w:val="0"/>
        </w:numPr>
        <w:rPr>
          <w:rFonts w:hint="eastAsia"/>
          <w:lang w:val="en-US" w:eastAsia="zh-CN"/>
        </w:rPr>
      </w:pPr>
    </w:p>
    <w:p>
      <w:pPr>
        <w:pStyle w:val="5"/>
        <w:numPr>
          <w:ilvl w:val="2"/>
          <w:numId w:val="0"/>
        </w:numPr>
        <w:ind w:leftChars="0"/>
        <w:rPr>
          <w:rFonts w:hint="eastAsia"/>
          <w:lang w:val="en-US" w:eastAsia="zh-CN"/>
        </w:rPr>
      </w:pPr>
      <w:bookmarkStart w:id="29" w:name="_Toc29920"/>
      <w:r>
        <w:rPr>
          <w:rFonts w:hint="eastAsia"/>
          <w:lang w:val="en-US" w:eastAsia="zh-CN"/>
        </w:rPr>
        <w:t>3.2.1.3输入内容</w:t>
      </w:r>
      <w:bookmarkEnd w:id="29"/>
    </w:p>
    <w:tbl>
      <w:tblPr>
        <w:tblStyle w:val="12"/>
        <w:tblW w:w="10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6"/>
        <w:gridCol w:w="1510"/>
        <w:gridCol w:w="1823"/>
        <w:gridCol w:w="1107"/>
        <w:gridCol w:w="1820"/>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9" w:hRule="atLeast"/>
        </w:trPr>
        <w:tc>
          <w:tcPr>
            <w:tcW w:w="1666" w:type="dxa"/>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界面</w:t>
            </w:r>
          </w:p>
        </w:tc>
        <w:tc>
          <w:tcPr>
            <w:tcW w:w="1510" w:type="dxa"/>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控件</w:t>
            </w:r>
          </w:p>
        </w:tc>
        <w:tc>
          <w:tcPr>
            <w:tcW w:w="1823" w:type="dxa"/>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控件类型</w:t>
            </w:r>
          </w:p>
        </w:tc>
        <w:tc>
          <w:tcPr>
            <w:tcW w:w="1107" w:type="dxa"/>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是否必填</w:t>
            </w:r>
          </w:p>
        </w:tc>
        <w:tc>
          <w:tcPr>
            <w:tcW w:w="1820" w:type="dxa"/>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约束条件</w:t>
            </w:r>
          </w:p>
        </w:tc>
        <w:tc>
          <w:tcPr>
            <w:tcW w:w="2074" w:type="dxa"/>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1666" w:type="dxa"/>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VIP车辆界面</w:t>
            </w:r>
          </w:p>
        </w:tc>
        <w:tc>
          <w:tcPr>
            <w:tcW w:w="151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车位号码</w:t>
            </w:r>
          </w:p>
        </w:tc>
        <w:tc>
          <w:tcPr>
            <w:tcW w:w="1823"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输入框</w:t>
            </w:r>
          </w:p>
        </w:tc>
        <w:tc>
          <w:tcPr>
            <w:tcW w:w="1107"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否</w:t>
            </w:r>
          </w:p>
        </w:tc>
        <w:tc>
          <w:tcPr>
            <w:tcW w:w="182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不超过50个字符长度</w:t>
            </w:r>
          </w:p>
        </w:tc>
        <w:tc>
          <w:tcPr>
            <w:tcW w:w="2074"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搜索VIP车位号码，支持模糊搜索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 w:hRule="atLeast"/>
        </w:trPr>
        <w:tc>
          <w:tcPr>
            <w:tcW w:w="1666" w:type="dxa"/>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VIP车辆界面</w:t>
            </w:r>
          </w:p>
        </w:tc>
        <w:tc>
          <w:tcPr>
            <w:tcW w:w="151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车主姓名</w:t>
            </w:r>
          </w:p>
        </w:tc>
        <w:tc>
          <w:tcPr>
            <w:tcW w:w="1823"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输入框</w:t>
            </w:r>
          </w:p>
        </w:tc>
        <w:tc>
          <w:tcPr>
            <w:tcW w:w="1107"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否</w:t>
            </w:r>
          </w:p>
        </w:tc>
        <w:tc>
          <w:tcPr>
            <w:tcW w:w="182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不超过5个字符长度</w:t>
            </w:r>
          </w:p>
        </w:tc>
        <w:tc>
          <w:tcPr>
            <w:tcW w:w="2074"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搜索VIP车主姓名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6" w:hRule="atLeast"/>
        </w:trPr>
        <w:tc>
          <w:tcPr>
            <w:tcW w:w="1666"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VIP车辆界面</w:t>
            </w:r>
          </w:p>
        </w:tc>
        <w:tc>
          <w:tcPr>
            <w:tcW w:w="151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车主电话</w:t>
            </w:r>
          </w:p>
        </w:tc>
        <w:tc>
          <w:tcPr>
            <w:tcW w:w="1823"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输入框</w:t>
            </w:r>
          </w:p>
        </w:tc>
        <w:tc>
          <w:tcPr>
            <w:tcW w:w="1107"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否</w:t>
            </w:r>
          </w:p>
        </w:tc>
        <w:tc>
          <w:tcPr>
            <w:tcW w:w="182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11个数字</w:t>
            </w:r>
          </w:p>
        </w:tc>
        <w:tc>
          <w:tcPr>
            <w:tcW w:w="2074"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搜索VIP车主电话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6" w:hRule="atLeast"/>
        </w:trPr>
        <w:tc>
          <w:tcPr>
            <w:tcW w:w="1666" w:type="dxa"/>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开通VIP界面</w:t>
            </w:r>
          </w:p>
        </w:tc>
        <w:tc>
          <w:tcPr>
            <w:tcW w:w="151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车位号码</w:t>
            </w:r>
          </w:p>
        </w:tc>
        <w:tc>
          <w:tcPr>
            <w:tcW w:w="1823"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输入框</w:t>
            </w:r>
          </w:p>
        </w:tc>
        <w:tc>
          <w:tcPr>
            <w:tcW w:w="1107"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是</w:t>
            </w:r>
          </w:p>
        </w:tc>
        <w:tc>
          <w:tcPr>
            <w:tcW w:w="182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不超过50个字符长度</w:t>
            </w:r>
          </w:p>
        </w:tc>
        <w:tc>
          <w:tcPr>
            <w:tcW w:w="2074"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填写开通VIP车位号码，支持模糊搜索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 w:hRule="atLeast"/>
        </w:trPr>
        <w:tc>
          <w:tcPr>
            <w:tcW w:w="1666" w:type="dxa"/>
            <w:vAlign w:val="top"/>
          </w:tcPr>
          <w:p>
            <w:pPr>
              <w:widowControl w:val="0"/>
              <w:numPr>
                <w:ilvl w:val="0"/>
                <w:numId w:val="0"/>
              </w:numPr>
              <w:ind w:left="0" w:leftChars="0" w:firstLine="0" w:firstLineChars="0"/>
              <w:jc w:val="both"/>
              <w:rPr>
                <w:rFonts w:hint="eastAsia" w:ascii="Arial" w:hAnsi="Arial" w:cs="Arial"/>
                <w:b/>
                <w:bCs/>
                <w:vertAlign w:val="baseline"/>
                <w:lang w:val="en-US" w:eastAsia="zh-CN"/>
              </w:rPr>
            </w:pPr>
            <w:r>
              <w:rPr>
                <w:rFonts w:hint="eastAsia" w:ascii="Arial" w:hAnsi="Arial" w:cs="Arial"/>
                <w:vertAlign w:val="baseline"/>
                <w:lang w:val="en-US" w:eastAsia="zh-CN"/>
              </w:rPr>
              <w:t>开通VIP界面</w:t>
            </w:r>
          </w:p>
        </w:tc>
        <w:tc>
          <w:tcPr>
            <w:tcW w:w="1510" w:type="dxa"/>
            <w:vAlign w:val="top"/>
          </w:tcPr>
          <w:p>
            <w:pPr>
              <w:widowControl w:val="0"/>
              <w:numPr>
                <w:ilvl w:val="0"/>
                <w:numId w:val="0"/>
              </w:numPr>
              <w:ind w:left="0" w:leftChars="0" w:firstLine="0" w:firstLineChars="0"/>
              <w:jc w:val="both"/>
              <w:rPr>
                <w:rFonts w:hint="eastAsia" w:ascii="Arial" w:hAnsi="Arial" w:cs="Arial"/>
                <w:b/>
                <w:bCs/>
                <w:vertAlign w:val="baseline"/>
                <w:lang w:val="en-US" w:eastAsia="zh-CN"/>
              </w:rPr>
            </w:pPr>
            <w:r>
              <w:rPr>
                <w:rFonts w:hint="eastAsia" w:ascii="Arial" w:hAnsi="Arial" w:cs="Arial"/>
                <w:vertAlign w:val="baseline"/>
                <w:lang w:val="en-US" w:eastAsia="zh-CN"/>
              </w:rPr>
              <w:t>车主姓名</w:t>
            </w:r>
          </w:p>
        </w:tc>
        <w:tc>
          <w:tcPr>
            <w:tcW w:w="1823" w:type="dxa"/>
            <w:vAlign w:val="top"/>
          </w:tcPr>
          <w:p>
            <w:pPr>
              <w:widowControl w:val="0"/>
              <w:numPr>
                <w:ilvl w:val="0"/>
                <w:numId w:val="0"/>
              </w:numPr>
              <w:ind w:left="0" w:leftChars="0" w:firstLine="0" w:firstLineChars="0"/>
              <w:jc w:val="both"/>
              <w:rPr>
                <w:rFonts w:hint="eastAsia" w:ascii="Arial" w:hAnsi="Arial" w:cs="Arial"/>
                <w:b/>
                <w:bCs/>
                <w:vertAlign w:val="baseline"/>
                <w:lang w:val="en-US" w:eastAsia="zh-CN"/>
              </w:rPr>
            </w:pPr>
            <w:r>
              <w:rPr>
                <w:rFonts w:hint="eastAsia" w:ascii="Arial" w:hAnsi="Arial" w:cs="Arial"/>
                <w:vertAlign w:val="baseline"/>
                <w:lang w:val="en-US" w:eastAsia="zh-CN"/>
              </w:rPr>
              <w:t>输入框</w:t>
            </w:r>
          </w:p>
        </w:tc>
        <w:tc>
          <w:tcPr>
            <w:tcW w:w="1107" w:type="dxa"/>
            <w:vAlign w:val="top"/>
          </w:tcPr>
          <w:p>
            <w:pPr>
              <w:widowControl w:val="0"/>
              <w:numPr>
                <w:ilvl w:val="0"/>
                <w:numId w:val="0"/>
              </w:numPr>
              <w:ind w:left="0" w:leftChars="0" w:firstLine="0" w:firstLineChars="0"/>
              <w:jc w:val="both"/>
              <w:rPr>
                <w:rFonts w:hint="eastAsia" w:ascii="Arial" w:hAnsi="Arial" w:cs="Arial"/>
                <w:b w:val="0"/>
                <w:bCs w:val="0"/>
                <w:vertAlign w:val="baseline"/>
                <w:lang w:val="en-US" w:eastAsia="zh-CN"/>
              </w:rPr>
            </w:pPr>
            <w:r>
              <w:rPr>
                <w:rFonts w:hint="eastAsia" w:ascii="Arial" w:hAnsi="Arial" w:cs="Arial"/>
                <w:vertAlign w:val="baseline"/>
                <w:lang w:val="en-US" w:eastAsia="zh-CN"/>
              </w:rPr>
              <w:t>是</w:t>
            </w:r>
          </w:p>
        </w:tc>
        <w:tc>
          <w:tcPr>
            <w:tcW w:w="1820" w:type="dxa"/>
            <w:vAlign w:val="top"/>
          </w:tcPr>
          <w:p>
            <w:pPr>
              <w:widowControl w:val="0"/>
              <w:numPr>
                <w:ilvl w:val="0"/>
                <w:numId w:val="0"/>
              </w:numPr>
              <w:ind w:left="0" w:leftChars="0" w:firstLine="0" w:firstLineChars="0"/>
              <w:jc w:val="both"/>
              <w:rPr>
                <w:rFonts w:hint="eastAsia" w:ascii="Arial" w:hAnsi="Arial" w:cs="Arial"/>
                <w:b/>
                <w:bCs/>
                <w:vertAlign w:val="baseline"/>
                <w:lang w:val="en-US" w:eastAsia="zh-CN"/>
              </w:rPr>
            </w:pPr>
            <w:r>
              <w:rPr>
                <w:rFonts w:hint="eastAsia" w:ascii="Arial" w:hAnsi="Arial" w:cs="Arial"/>
                <w:vertAlign w:val="baseline"/>
                <w:lang w:val="en-US" w:eastAsia="zh-CN"/>
              </w:rPr>
              <w:t>不超过5个字符长度</w:t>
            </w:r>
          </w:p>
        </w:tc>
        <w:tc>
          <w:tcPr>
            <w:tcW w:w="2074" w:type="dxa"/>
            <w:vAlign w:val="top"/>
          </w:tcPr>
          <w:p>
            <w:pPr>
              <w:widowControl w:val="0"/>
              <w:numPr>
                <w:ilvl w:val="0"/>
                <w:numId w:val="0"/>
              </w:numPr>
              <w:ind w:left="0" w:leftChars="0" w:firstLine="0" w:firstLineChars="0"/>
              <w:jc w:val="both"/>
              <w:rPr>
                <w:rFonts w:hint="eastAsia" w:ascii="Arial" w:hAnsi="Arial" w:cs="Arial"/>
                <w:b/>
                <w:bCs/>
                <w:vertAlign w:val="baseline"/>
                <w:lang w:val="en-US" w:eastAsia="zh-CN"/>
              </w:rPr>
            </w:pPr>
            <w:r>
              <w:rPr>
                <w:rFonts w:hint="eastAsia" w:ascii="Arial" w:hAnsi="Arial" w:cs="Arial"/>
                <w:vertAlign w:val="baseline"/>
                <w:lang w:val="en-US" w:eastAsia="zh-CN"/>
              </w:rPr>
              <w:t>填写开通VIP车主姓名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6" w:hRule="atLeast"/>
        </w:trPr>
        <w:tc>
          <w:tcPr>
            <w:tcW w:w="1666"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开通VIP界面</w:t>
            </w:r>
          </w:p>
        </w:tc>
        <w:tc>
          <w:tcPr>
            <w:tcW w:w="151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车主电话</w:t>
            </w:r>
          </w:p>
        </w:tc>
        <w:tc>
          <w:tcPr>
            <w:tcW w:w="1823"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输入框</w:t>
            </w:r>
          </w:p>
        </w:tc>
        <w:tc>
          <w:tcPr>
            <w:tcW w:w="1107"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是</w:t>
            </w:r>
          </w:p>
        </w:tc>
        <w:tc>
          <w:tcPr>
            <w:tcW w:w="182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11个数字</w:t>
            </w:r>
          </w:p>
        </w:tc>
        <w:tc>
          <w:tcPr>
            <w:tcW w:w="2074"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填写开通VIP车主电话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6" w:hRule="atLeast"/>
        </w:trPr>
        <w:tc>
          <w:tcPr>
            <w:tcW w:w="1666"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开通VIP界面</w:t>
            </w:r>
          </w:p>
        </w:tc>
        <w:tc>
          <w:tcPr>
            <w:tcW w:w="151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车牌号码</w:t>
            </w:r>
          </w:p>
        </w:tc>
        <w:tc>
          <w:tcPr>
            <w:tcW w:w="1823"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输入框</w:t>
            </w:r>
          </w:p>
        </w:tc>
        <w:tc>
          <w:tcPr>
            <w:tcW w:w="1107"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是</w:t>
            </w:r>
          </w:p>
        </w:tc>
        <w:tc>
          <w:tcPr>
            <w:tcW w:w="182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不超过9个字符长度</w:t>
            </w:r>
          </w:p>
        </w:tc>
        <w:tc>
          <w:tcPr>
            <w:tcW w:w="2074"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填写开通VIP车牌号码，须进行合法性校正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7" w:hRule="atLeast"/>
        </w:trPr>
        <w:tc>
          <w:tcPr>
            <w:tcW w:w="1666"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开通VIP界面</w:t>
            </w:r>
          </w:p>
        </w:tc>
        <w:tc>
          <w:tcPr>
            <w:tcW w:w="151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VIP有效期</w:t>
            </w:r>
          </w:p>
        </w:tc>
        <w:tc>
          <w:tcPr>
            <w:tcW w:w="1823"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输入框、选择框</w:t>
            </w:r>
          </w:p>
        </w:tc>
        <w:tc>
          <w:tcPr>
            <w:tcW w:w="1107"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是</w:t>
            </w:r>
          </w:p>
        </w:tc>
        <w:tc>
          <w:tcPr>
            <w:tcW w:w="182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点击跳出时间选择弹窗</w:t>
            </w:r>
          </w:p>
        </w:tc>
        <w:tc>
          <w:tcPr>
            <w:tcW w:w="2074"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填写开通VIP的有效期，时间精确到秒，不支持手动输入</w:t>
            </w:r>
          </w:p>
        </w:tc>
      </w:tr>
    </w:tbl>
    <w:p>
      <w:pPr>
        <w:rPr>
          <w:rFonts w:hint="eastAsia"/>
          <w:lang w:val="en-US" w:eastAsia="zh-CN"/>
        </w:rPr>
      </w:pPr>
    </w:p>
    <w:p>
      <w:pPr>
        <w:pStyle w:val="5"/>
        <w:numPr>
          <w:ilvl w:val="2"/>
          <w:numId w:val="0"/>
        </w:numPr>
        <w:ind w:leftChars="0"/>
        <w:rPr>
          <w:rFonts w:hint="eastAsia"/>
          <w:lang w:val="en-US" w:eastAsia="zh-CN"/>
        </w:rPr>
      </w:pPr>
      <w:bookmarkStart w:id="30" w:name="_Toc11144"/>
      <w:r>
        <w:rPr>
          <w:rFonts w:hint="eastAsia"/>
          <w:lang w:val="en-US" w:eastAsia="zh-CN"/>
        </w:rPr>
        <w:t>3.2.1.4功能按钮说明</w:t>
      </w:r>
      <w:bookmarkEnd w:id="30"/>
    </w:p>
    <w:tbl>
      <w:tblPr>
        <w:tblStyle w:val="12"/>
        <w:tblW w:w="100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9"/>
        <w:gridCol w:w="3341"/>
        <w:gridCol w:w="3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界面</w:t>
            </w:r>
          </w:p>
        </w:tc>
        <w:tc>
          <w:tcPr>
            <w:tcW w:w="3341" w:type="dxa"/>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控件</w:t>
            </w:r>
          </w:p>
        </w:tc>
        <w:tc>
          <w:tcPr>
            <w:tcW w:w="3340" w:type="dxa"/>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VIP车辆界面</w:t>
            </w:r>
          </w:p>
        </w:tc>
        <w:tc>
          <w:tcPr>
            <w:tcW w:w="3341"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搜索</w:t>
            </w:r>
          </w:p>
        </w:tc>
        <w:tc>
          <w:tcPr>
            <w:tcW w:w="334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搜索VIP车辆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VIP车辆界面</w:t>
            </w:r>
          </w:p>
        </w:tc>
        <w:tc>
          <w:tcPr>
            <w:tcW w:w="3341"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导出</w:t>
            </w:r>
          </w:p>
        </w:tc>
        <w:tc>
          <w:tcPr>
            <w:tcW w:w="334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导出VIP车辆数据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VIP车辆界面</w:t>
            </w:r>
          </w:p>
        </w:tc>
        <w:tc>
          <w:tcPr>
            <w:tcW w:w="3341"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开通VIP</w:t>
            </w:r>
          </w:p>
        </w:tc>
        <w:tc>
          <w:tcPr>
            <w:tcW w:w="334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开通VIP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VIP车辆界面</w:t>
            </w:r>
          </w:p>
        </w:tc>
        <w:tc>
          <w:tcPr>
            <w:tcW w:w="3341"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批量开通VIP</w:t>
            </w:r>
          </w:p>
        </w:tc>
        <w:tc>
          <w:tcPr>
            <w:tcW w:w="334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批量开通VIP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VIP车辆界面</w:t>
            </w:r>
          </w:p>
        </w:tc>
        <w:tc>
          <w:tcPr>
            <w:tcW w:w="3341"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取消</w:t>
            </w:r>
          </w:p>
        </w:tc>
        <w:tc>
          <w:tcPr>
            <w:tcW w:w="334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取消VIP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开通VIP界面</w:t>
            </w:r>
          </w:p>
        </w:tc>
        <w:tc>
          <w:tcPr>
            <w:tcW w:w="3341"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保存</w:t>
            </w:r>
          </w:p>
        </w:tc>
        <w:tc>
          <w:tcPr>
            <w:tcW w:w="334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确定VIP信息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开通VIP界面</w:t>
            </w:r>
          </w:p>
        </w:tc>
        <w:tc>
          <w:tcPr>
            <w:tcW w:w="3341"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取消</w:t>
            </w:r>
          </w:p>
        </w:tc>
        <w:tc>
          <w:tcPr>
            <w:tcW w:w="334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取消开通VIP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批量开通VIP界面</w:t>
            </w:r>
          </w:p>
        </w:tc>
        <w:tc>
          <w:tcPr>
            <w:tcW w:w="3341"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下载</w:t>
            </w:r>
          </w:p>
        </w:tc>
        <w:tc>
          <w:tcPr>
            <w:tcW w:w="334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下载模板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批量开通VIP界面</w:t>
            </w:r>
          </w:p>
        </w:tc>
        <w:tc>
          <w:tcPr>
            <w:tcW w:w="3341"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浏览</w:t>
            </w:r>
          </w:p>
        </w:tc>
        <w:tc>
          <w:tcPr>
            <w:tcW w:w="334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浏览选择本地文件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批量开通VIP界面</w:t>
            </w:r>
          </w:p>
        </w:tc>
        <w:tc>
          <w:tcPr>
            <w:tcW w:w="3341"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上传</w:t>
            </w:r>
          </w:p>
        </w:tc>
        <w:tc>
          <w:tcPr>
            <w:tcW w:w="334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上传文件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取消VIP</w:t>
            </w:r>
          </w:p>
        </w:tc>
        <w:tc>
          <w:tcPr>
            <w:tcW w:w="3341"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确认</w:t>
            </w:r>
          </w:p>
        </w:tc>
        <w:tc>
          <w:tcPr>
            <w:tcW w:w="334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取消开通VIP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取消VIP</w:t>
            </w:r>
          </w:p>
        </w:tc>
        <w:tc>
          <w:tcPr>
            <w:tcW w:w="3341"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取消</w:t>
            </w:r>
          </w:p>
        </w:tc>
        <w:tc>
          <w:tcPr>
            <w:tcW w:w="334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取消操作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VIP有效期</w:t>
            </w:r>
          </w:p>
        </w:tc>
        <w:tc>
          <w:tcPr>
            <w:tcW w:w="3341"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保存</w:t>
            </w:r>
          </w:p>
        </w:tc>
        <w:tc>
          <w:tcPr>
            <w:tcW w:w="334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确认有效期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VIP有效期</w:t>
            </w:r>
          </w:p>
        </w:tc>
        <w:tc>
          <w:tcPr>
            <w:tcW w:w="3341"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取消</w:t>
            </w:r>
          </w:p>
        </w:tc>
        <w:tc>
          <w:tcPr>
            <w:tcW w:w="3340"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取消保存有效期</w:t>
            </w:r>
          </w:p>
        </w:tc>
      </w:tr>
    </w:tbl>
    <w:p>
      <w:pPr>
        <w:widowControl w:val="0"/>
        <w:numPr>
          <w:ilvl w:val="0"/>
          <w:numId w:val="0"/>
        </w:numPr>
        <w:jc w:val="both"/>
        <w:rPr>
          <w:rFonts w:hint="eastAsia" w:ascii="Arial" w:hAnsi="Arial" w:cs="Arial"/>
          <w:lang w:val="en-US" w:eastAsia="zh-CN"/>
        </w:rPr>
      </w:pPr>
    </w:p>
    <w:p>
      <w:pPr>
        <w:rPr>
          <w:rFonts w:hint="eastAsia"/>
          <w:lang w:val="en-US" w:eastAsia="zh-CN"/>
        </w:rPr>
      </w:pPr>
    </w:p>
    <w:p>
      <w:pPr>
        <w:pStyle w:val="5"/>
        <w:numPr>
          <w:ilvl w:val="2"/>
          <w:numId w:val="0"/>
        </w:numPr>
        <w:ind w:leftChars="0"/>
        <w:rPr>
          <w:rFonts w:hint="eastAsia"/>
          <w:lang w:val="en-US" w:eastAsia="zh-CN"/>
        </w:rPr>
      </w:pPr>
      <w:bookmarkStart w:id="31" w:name="_Toc16277"/>
      <w:r>
        <w:rPr>
          <w:rFonts w:hint="eastAsia"/>
          <w:lang w:val="en-US" w:eastAsia="zh-CN"/>
        </w:rPr>
        <w:t>3.2.1.5用例</w:t>
      </w:r>
      <w:bookmarkEnd w:id="31"/>
    </w:p>
    <w:tbl>
      <w:tblPr>
        <w:tblStyle w:val="12"/>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2134"/>
        <w:gridCol w:w="6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用例名称</w:t>
            </w:r>
          </w:p>
        </w:tc>
        <w:tc>
          <w:tcPr>
            <w:tcW w:w="8398" w:type="dxa"/>
            <w:gridSpan w:val="2"/>
          </w:tcPr>
          <w:p>
            <w:pPr>
              <w:widowControl w:val="0"/>
              <w:numPr>
                <w:ilvl w:val="0"/>
                <w:numId w:val="0"/>
              </w:numPr>
              <w:jc w:val="both"/>
              <w:rPr>
                <w:rFonts w:hint="eastAsia" w:ascii="Arial" w:hAnsi="Arial" w:cs="Arial"/>
                <w:vertAlign w:val="baseline"/>
                <w:lang w:val="en-US" w:eastAsia="zh-CN"/>
              </w:rPr>
            </w:pPr>
            <w:r>
              <w:rPr>
                <w:rFonts w:hint="eastAsia" w:ascii="Arial" w:hAnsi="Arial" w:cs="Arial"/>
                <w:vertAlign w:val="baseline"/>
                <w:lang w:val="en-US" w:eastAsia="zh-CN"/>
              </w:rPr>
              <w:t>VIP车辆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优先级</w:t>
            </w:r>
          </w:p>
        </w:tc>
        <w:tc>
          <w:tcPr>
            <w:tcW w:w="8398" w:type="dxa"/>
            <w:gridSpan w:val="2"/>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参与者</w:t>
            </w:r>
          </w:p>
        </w:tc>
        <w:tc>
          <w:tcPr>
            <w:tcW w:w="8398" w:type="dxa"/>
            <w:gridSpan w:val="2"/>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管理用户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概要描述</w:t>
            </w:r>
          </w:p>
        </w:tc>
        <w:tc>
          <w:tcPr>
            <w:tcW w:w="8398" w:type="dxa"/>
            <w:gridSpan w:val="2"/>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管理用户查看新增取消VIP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场景描述</w:t>
            </w:r>
          </w:p>
        </w:tc>
        <w:tc>
          <w:tcPr>
            <w:tcW w:w="8398" w:type="dxa"/>
            <w:gridSpan w:val="2"/>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查看VIP记录，新增/取消VIP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前置条件</w:t>
            </w:r>
          </w:p>
        </w:tc>
        <w:tc>
          <w:tcPr>
            <w:tcW w:w="8398" w:type="dxa"/>
            <w:gridSpan w:val="2"/>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后置条件</w:t>
            </w:r>
          </w:p>
        </w:tc>
        <w:tc>
          <w:tcPr>
            <w:tcW w:w="8398" w:type="dxa"/>
            <w:gridSpan w:val="2"/>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触发条件</w:t>
            </w:r>
          </w:p>
        </w:tc>
        <w:tc>
          <w:tcPr>
            <w:tcW w:w="8398" w:type="dxa"/>
            <w:gridSpan w:val="2"/>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通过车辆管理-VIP车辆点击跳转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主事件流</w:t>
            </w:r>
          </w:p>
        </w:tc>
        <w:tc>
          <w:tcPr>
            <w:tcW w:w="8398" w:type="dxa"/>
            <w:gridSpan w:val="2"/>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N01：筛选条件搜索查看VIP记录</w:t>
            </w:r>
          </w:p>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N02：开通VIP：所有输入框均为必填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可选事件流</w:t>
            </w:r>
          </w:p>
        </w:tc>
        <w:tc>
          <w:tcPr>
            <w:tcW w:w="8398" w:type="dxa"/>
            <w:gridSpan w:val="2"/>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O01：批量开通VIP，文件格式必须与模板格式一致</w:t>
            </w:r>
          </w:p>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O02：取消：取消VIP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vMerge w:val="restart"/>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异常事件流</w:t>
            </w:r>
          </w:p>
        </w:tc>
        <w:tc>
          <w:tcPr>
            <w:tcW w:w="2134" w:type="dxa"/>
            <w:vAlign w:val="top"/>
          </w:tcPr>
          <w:p>
            <w:pPr>
              <w:widowControl w:val="0"/>
              <w:numPr>
                <w:ilvl w:val="0"/>
                <w:numId w:val="0"/>
              </w:numPr>
              <w:ind w:left="0" w:leftChars="0" w:firstLine="0" w:firstLineChars="0"/>
              <w:jc w:val="both"/>
              <w:rPr>
                <w:rFonts w:hint="eastAsia" w:ascii="Arial" w:hAnsi="Arial" w:cs="Arial" w:eastAsiaTheme="minorEastAsia"/>
                <w:vertAlign w:val="baseline"/>
                <w:lang w:val="en-US" w:eastAsia="zh-CN"/>
              </w:rPr>
            </w:pPr>
            <w:r>
              <w:rPr>
                <w:rFonts w:hint="eastAsia"/>
                <w:lang w:val="en-US" w:eastAsia="zh-CN"/>
              </w:rPr>
              <w:t>文件格式不正确</w:t>
            </w:r>
          </w:p>
        </w:tc>
        <w:tc>
          <w:tcPr>
            <w:tcW w:w="6264" w:type="dxa"/>
            <w:vAlign w:val="top"/>
          </w:tcPr>
          <w:p>
            <w:pPr>
              <w:widowControl w:val="0"/>
              <w:numPr>
                <w:ilvl w:val="0"/>
                <w:numId w:val="0"/>
              </w:numPr>
              <w:ind w:left="0" w:leftChars="0" w:firstLine="0" w:firstLineChars="0"/>
              <w:jc w:val="both"/>
              <w:rPr>
                <w:rFonts w:hint="eastAsia" w:eastAsiaTheme="minorEastAsia"/>
                <w:lang w:val="en-US" w:eastAsia="zh-CN"/>
              </w:rPr>
            </w:pPr>
            <w:r>
              <w:rPr>
                <w:rFonts w:hint="eastAsia"/>
                <w:lang w:val="en-US" w:eastAsia="zh-CN"/>
              </w:rPr>
              <w:t>提示文本显示区域显示：文件格式不正确，请严格按照模板格式。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vMerge w:val="continue"/>
            <w:vAlign w:val="top"/>
          </w:tcPr>
          <w:p>
            <w:pPr>
              <w:widowControl w:val="0"/>
              <w:ind w:left="0" w:leftChars="0" w:firstLine="0" w:firstLineChars="0"/>
              <w:jc w:val="both"/>
            </w:pPr>
          </w:p>
        </w:tc>
        <w:tc>
          <w:tcPr>
            <w:tcW w:w="2134" w:type="dxa"/>
            <w:vAlign w:val="top"/>
          </w:tcPr>
          <w:p>
            <w:pPr>
              <w:widowControl w:val="0"/>
              <w:numPr>
                <w:ilvl w:val="0"/>
                <w:numId w:val="0"/>
              </w:numPr>
              <w:ind w:left="0" w:leftChars="0" w:firstLine="0" w:firstLineChars="0"/>
              <w:jc w:val="both"/>
              <w:rPr>
                <w:rFonts w:hint="eastAsia" w:eastAsiaTheme="minorEastAsia"/>
                <w:lang w:eastAsia="zh-CN"/>
              </w:rPr>
            </w:pPr>
            <w:r>
              <w:rPr>
                <w:rFonts w:hint="eastAsia"/>
                <w:lang w:val="en-US" w:eastAsia="zh-CN"/>
              </w:rPr>
              <w:t>车牌号码不正确</w:t>
            </w:r>
          </w:p>
        </w:tc>
        <w:tc>
          <w:tcPr>
            <w:tcW w:w="6264" w:type="dxa"/>
            <w:vAlign w:val="top"/>
          </w:tcPr>
          <w:p>
            <w:pPr>
              <w:widowControl w:val="0"/>
              <w:numPr>
                <w:ilvl w:val="0"/>
                <w:numId w:val="0"/>
              </w:numPr>
              <w:ind w:left="0" w:leftChars="0" w:firstLine="0" w:firstLineChars="0"/>
              <w:jc w:val="both"/>
              <w:rPr>
                <w:rFonts w:hint="eastAsia"/>
              </w:rPr>
            </w:pPr>
            <w:r>
              <w:rPr>
                <w:rFonts w:hint="eastAsia"/>
              </w:rPr>
              <w:t>提示文本显示区域显示</w:t>
            </w:r>
            <w:r>
              <w:rPr>
                <w:rFonts w:hint="eastAsia"/>
                <w:lang w:eastAsia="zh-CN"/>
              </w:rPr>
              <w:t>，</w:t>
            </w:r>
            <w:r>
              <w:rPr>
                <w:rFonts w:hint="eastAsia"/>
                <w:lang w:val="en-US" w:eastAsia="zh-CN"/>
              </w:rPr>
              <w:t>车牌格式不正确，请输入正确的车牌号码</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业务规则</w:t>
            </w:r>
          </w:p>
        </w:tc>
        <w:tc>
          <w:tcPr>
            <w:tcW w:w="8398" w:type="dxa"/>
            <w:gridSpan w:val="2"/>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导入VEMS的带有车位的VIP数据信息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特别需求</w:t>
            </w:r>
          </w:p>
        </w:tc>
        <w:tc>
          <w:tcPr>
            <w:tcW w:w="8398" w:type="dxa"/>
            <w:gridSpan w:val="2"/>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使用频率</w:t>
            </w:r>
          </w:p>
        </w:tc>
        <w:tc>
          <w:tcPr>
            <w:tcW w:w="8398" w:type="dxa"/>
            <w:gridSpan w:val="2"/>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相关操作/功能</w:t>
            </w:r>
          </w:p>
        </w:tc>
        <w:tc>
          <w:tcPr>
            <w:tcW w:w="8398" w:type="dxa"/>
            <w:gridSpan w:val="2"/>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相关单据/报表</w:t>
            </w:r>
          </w:p>
        </w:tc>
        <w:tc>
          <w:tcPr>
            <w:tcW w:w="8398" w:type="dxa"/>
            <w:gridSpan w:val="2"/>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备注</w:t>
            </w:r>
          </w:p>
        </w:tc>
        <w:tc>
          <w:tcPr>
            <w:tcW w:w="8398" w:type="dxa"/>
            <w:gridSpan w:val="2"/>
            <w:vAlign w:val="top"/>
          </w:tcPr>
          <w:p>
            <w:pPr>
              <w:widowControl w:val="0"/>
              <w:numPr>
                <w:ilvl w:val="0"/>
                <w:numId w:val="0"/>
              </w:numPr>
              <w:ind w:left="0" w:leftChars="0" w:firstLine="0" w:firstLineChars="0"/>
              <w:jc w:val="both"/>
              <w:rPr>
                <w:rFonts w:hint="eastAsia" w:ascii="Arial" w:hAnsi="Arial" w:cs="Arial"/>
                <w:vertAlign w:val="baseline"/>
                <w:lang w:val="en-US" w:eastAsia="zh-CN"/>
              </w:rPr>
            </w:pPr>
            <w:r>
              <w:rPr>
                <w:rFonts w:hint="eastAsia" w:ascii="Arial" w:hAnsi="Arial" w:cs="Arial"/>
                <w:vertAlign w:val="baseline"/>
                <w:lang w:val="en-US" w:eastAsia="zh-CN"/>
              </w:rPr>
              <w:t>无</w:t>
            </w:r>
          </w:p>
        </w:tc>
      </w:tr>
    </w:tbl>
    <w:p>
      <w:pPr>
        <w:rPr>
          <w:rFonts w:hint="eastAsia"/>
          <w:lang w:val="en-US" w:eastAsia="zh-CN"/>
        </w:rPr>
      </w:pP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50"/>
    <w:family w:val="auto"/>
    <w:pitch w:val="default"/>
    <w:sig w:usb0="80000287" w:usb1="28CF3C50" w:usb2="00000016" w:usb3="00000000" w:csb0="0004001F" w:csb1="00000000"/>
  </w:font>
  <w:font w:name="Heiti SC Light">
    <w:altName w:val="宋体"/>
    <w:panose1 w:val="02000000000000000000"/>
    <w:charset w:val="86"/>
    <w:family w:val="auto"/>
    <w:pitch w:val="default"/>
    <w:sig w:usb0="00000000" w:usb1="00000000" w:usb2="00000010" w:usb3="00000000" w:csb0="00040000" w:csb1="00000000"/>
  </w:font>
  <w:font w:name="幼圆">
    <w:altName w:val="宋体"/>
    <w:panose1 w:val="02010509060101010101"/>
    <w:charset w:val="86"/>
    <w:family w:val="auto"/>
    <w:pitch w:val="default"/>
    <w:sig w:usb0="00000000" w:usb1="00000000" w:usb2="00000000" w:usb3="00000000" w:csb0="00040000" w:csb1="00000000"/>
  </w:font>
  <w:font w:name="宋?">
    <w:altName w:val="宋体"/>
    <w:panose1 w:val="00000000000000000000"/>
    <w:charset w:val="00"/>
    <w:family w:val="auto"/>
    <w:pitch w:val="default"/>
    <w:sig w:usb0="00000000" w:usb1="00000000" w:usb2="00000000" w:usb3="00000000" w:csb0="00000001" w:csb1="00000000"/>
  </w:font>
  <w:font w:name="Arial Normal">
    <w:altName w:val="Arial"/>
    <w:panose1 w:val="00000000000000000000"/>
    <w:charset w:val="00"/>
    <w:family w:val="auto"/>
    <w:pitch w:val="default"/>
    <w:sig w:usb0="00000000" w:usb1="00000000" w:usb2="00000000" w:usb3="00000000" w:csb0="00040001"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µÈÏß">
    <w:altName w:val="宋体"/>
    <w:panose1 w:val="00000000000000000000"/>
    <w:charset w:val="86"/>
    <w:family w:val="auto"/>
    <w:pitch w:val="default"/>
    <w:sig w:usb0="00000000" w:usb1="00000000" w:usb2="00000000" w:usb3="00000000" w:csb0="00040000" w:csb1="00000000"/>
  </w:font>
  <w:font w:name="Liberation Serif">
    <w:altName w:val="宋体"/>
    <w:panose1 w:val="02020603050405020304"/>
    <w:charset w:val="86"/>
    <w:family w:val="roman"/>
    <w:pitch w:val="default"/>
    <w:sig w:usb0="00000000" w:usb1="00000000" w:usb2="00000021" w:usb3="00000000" w:csb0="600001BF" w:csb1="DFF70000"/>
  </w:font>
  <w:font w:name="Cambria">
    <w:panose1 w:val="02040503050406030204"/>
    <w:charset w:val="86"/>
    <w:family w:val="roman"/>
    <w:pitch w:val="default"/>
    <w:sig w:usb0="E00002FF" w:usb1="400004FF" w:usb2="00000000" w:usb3="00000000" w:csb0="2000019F" w:csb1="00000000"/>
  </w:font>
  <w:font w:name="Arial">
    <w:panose1 w:val="020B0604020202020204"/>
    <w:charset w:val="86"/>
    <w:family w:val="roman"/>
    <w:pitch w:val="default"/>
    <w:sig w:usb0="E0002EFF" w:usb1="C0007843" w:usb2="00000009" w:usb3="00000000" w:csb0="400001FF" w:csb1="FFFF0000"/>
  </w:font>
  <w:font w:name="Calibri">
    <w:panose1 w:val="020F0502020204030204"/>
    <w:charset w:val="86"/>
    <w:family w:val="roman"/>
    <w:pitch w:val="default"/>
    <w:sig w:usb0="E0002AFF" w:usb1="C000247B" w:usb2="00000009" w:usb3="00000000" w:csb0="200001FF" w:csb1="00000000"/>
  </w:font>
  <w:font w:name="Liberation Sans">
    <w:altName w:val="宋体"/>
    <w:panose1 w:val="020B0604020202020204"/>
    <w:charset w:val="86"/>
    <w:family w:val="swiss"/>
    <w:pitch w:val="default"/>
    <w:sig w:usb0="00000000" w:usb1="00000000" w:usb2="00000021" w:usb3="00000000" w:csb0="600001BF" w:csb1="DFF70000"/>
  </w:font>
  <w:font w:name="宋?">
    <w:altName w:val="宋体"/>
    <w:panose1 w:val="00000000000000000000"/>
    <w:charset w:val="86"/>
    <w:family w:val="roman"/>
    <w:pitch w:val="default"/>
    <w:sig w:usb0="00000000" w:usb1="00000000" w:usb2="00000000" w:usb3="00000000" w:csb0="00000000" w:csb1="00000000"/>
  </w:font>
  <w:font w:name="Mangal">
    <w:altName w:val="Segoe Print"/>
    <w:panose1 w:val="02040503050203030202"/>
    <w:charset w:val="00"/>
    <w:family w:val="auto"/>
    <w:pitch w:val="default"/>
    <w:sig w:usb0="00000000" w:usb1="00000000" w:usb2="00000000" w:usb3="00000000" w:csb0="00000001" w:csb1="00000000"/>
  </w:font>
  <w:font w:name="幼圆">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8">
    <w:nsid w:val="59FF3EF2"/>
    <w:multiLevelType w:val="singleLevel"/>
    <w:tmpl w:val="59FF3EF2"/>
    <w:lvl w:ilvl="0" w:tentative="0">
      <w:start w:val="9"/>
      <w:numFmt w:val="decimal"/>
      <w:suff w:val="nothing"/>
      <w:lvlText w:val="%1、"/>
      <w:lvlJc w:val="left"/>
    </w:lvl>
  </w:abstractNum>
  <w:abstractNum w:abstractNumId="9">
    <w:nsid w:val="59FF3F2B"/>
    <w:multiLevelType w:val="singleLevel"/>
    <w:tmpl w:val="59FF3F2B"/>
    <w:lvl w:ilvl="0" w:tentative="0">
      <w:start w:val="2"/>
      <w:numFmt w:val="decimal"/>
      <w:lvlText w:val="%1."/>
      <w:lvlJc w:val="left"/>
      <w:pPr>
        <w:tabs>
          <w:tab w:val="left" w:pos="312"/>
        </w:tabs>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FF7F4B"/>
    <w:rsid w:val="053F3381"/>
    <w:rsid w:val="071F62C6"/>
    <w:rsid w:val="0B6873FB"/>
    <w:rsid w:val="0CD8575C"/>
    <w:rsid w:val="1FFE6A10"/>
    <w:rsid w:val="2470373B"/>
    <w:rsid w:val="26CC7618"/>
    <w:rsid w:val="27F82AE9"/>
    <w:rsid w:val="2EEE19C8"/>
    <w:rsid w:val="34D77006"/>
    <w:rsid w:val="36354E80"/>
    <w:rsid w:val="3D762EC6"/>
    <w:rsid w:val="4C812857"/>
    <w:rsid w:val="4D1C13DE"/>
    <w:rsid w:val="51F15BBD"/>
    <w:rsid w:val="53C30924"/>
    <w:rsid w:val="562F65DE"/>
    <w:rsid w:val="569071ED"/>
    <w:rsid w:val="57796518"/>
    <w:rsid w:val="59432F5B"/>
    <w:rsid w:val="6936643A"/>
    <w:rsid w:val="6A452B6A"/>
    <w:rsid w:val="6C877A33"/>
    <w:rsid w:val="6E295275"/>
    <w:rsid w:val="76472560"/>
    <w:rsid w:val="79FF7F4B"/>
    <w:rsid w:val="7A8A3E54"/>
    <w:rsid w:val="7A9F7DE7"/>
    <w:rsid w:val="7FFD34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0">
    <w:name w:val="Default Paragraph Font"/>
    <w:semiHidden/>
    <w:qFormat/>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uiPriority w:val="0"/>
  </w:style>
  <w:style w:type="paragraph" w:styleId="8">
    <w:name w:val="toc 4"/>
    <w:basedOn w:val="1"/>
    <w:next w:val="1"/>
    <w:qFormat/>
    <w:uiPriority w:val="0"/>
    <w:pPr>
      <w:ind w:left="1260" w:leftChars="600"/>
    </w:pPr>
  </w:style>
  <w:style w:type="paragraph" w:styleId="9">
    <w:name w:val="toc 2"/>
    <w:basedOn w:val="1"/>
    <w:next w:val="1"/>
    <w:uiPriority w:val="0"/>
    <w:pPr>
      <w:ind w:left="420" w:leftChars="200"/>
    </w:p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2017-11-17T08:16:00Z</dcterms:created>
  <dc:creator>北北</dc:creator>
  <cp:lastModifiedBy>北北</cp:lastModifiedBy>
  <dcterms:modified xsi:type="dcterms:W3CDTF">2017-11-21T07:52:11Z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