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Toc25469"/>
    </w:p>
    <w:p>
      <w:pPr>
        <w:rPr>
          <w:rFonts w:hint="eastAsia"/>
          <w:lang w:val="en-US" w:eastAsia="zh-CN"/>
        </w:rPr>
      </w:pPr>
    </w:p>
    <w:p>
      <w:pPr>
        <w:pStyle w:val="2"/>
        <w:jc w:val="center"/>
        <w:rPr>
          <w:rFonts w:hint="eastAsia" w:ascii="黑体" w:hAnsi="黑体" w:eastAsia="黑体" w:cs="黑体"/>
          <w:sz w:val="44"/>
          <w:szCs w:val="44"/>
          <w:lang w:val="en-US" w:eastAsia="zh-CN"/>
        </w:rPr>
      </w:pPr>
      <w:bookmarkStart w:id="1" w:name="_Toc24294"/>
      <w:bookmarkStart w:id="2" w:name="_Toc4895"/>
      <w:r>
        <w:rPr>
          <w:rFonts w:hint="eastAsia" w:ascii="黑体" w:hAnsi="黑体" w:eastAsia="黑体" w:cs="黑体"/>
          <w:sz w:val="44"/>
          <w:szCs w:val="44"/>
          <w:lang w:val="en-US" w:eastAsia="zh-CN"/>
        </w:rPr>
        <w:t>MPGS V2.5.0</w:t>
      </w:r>
      <w:bookmarkEnd w:id="0"/>
      <w:bookmarkEnd w:id="1"/>
      <w:bookmarkEnd w:id="2"/>
    </w:p>
    <w:p>
      <w:pPr>
        <w:jc w:val="center"/>
        <w:rPr>
          <w:rFonts w:hint="eastAsia"/>
          <w:bCs/>
          <w:u w:val="single"/>
        </w:rPr>
      </w:pPr>
      <w:r>
        <mc:AlternateContent>
          <mc:Choice Requires="wps">
            <w:drawing>
              <wp:anchor distT="0" distB="0" distL="114300" distR="114300" simplePos="0" relativeHeight="1024" behindDoc="0" locked="0" layoutInCell="1" allowOverlap="1">
                <wp:simplePos x="0" y="0"/>
                <wp:positionH relativeFrom="column">
                  <wp:posOffset>464820</wp:posOffset>
                </wp:positionH>
                <wp:positionV relativeFrom="paragraph">
                  <wp:posOffset>156210</wp:posOffset>
                </wp:positionV>
                <wp:extent cx="5334000" cy="2447290"/>
                <wp:effectExtent l="4445" t="4445" r="8255" b="12065"/>
                <wp:wrapNone/>
                <wp:docPr id="1" name="文本框 1"/>
                <wp:cNvGraphicFramePr/>
                <a:graphic xmlns:a="http://schemas.openxmlformats.org/drawingml/2006/main">
                  <a:graphicData uri="http://schemas.microsoft.com/office/word/2010/wordprocessingShape">
                    <wps:wsp>
                      <wps:cNvSpPr txBox="1"/>
                      <wps:spPr>
                        <a:xfrm>
                          <a:off x="0" y="0"/>
                          <a:ext cx="5334000" cy="2447290"/>
                        </a:xfrm>
                        <a:prstGeom prst="rect">
                          <a:avLst/>
                        </a:prstGeom>
                        <a:solidFill>
                          <a:srgbClr val="FFFFFF"/>
                        </a:solidFill>
                        <a:ln w="635">
                          <a:solidFill>
                            <a:srgbClr val="000000"/>
                          </a:solidFill>
                        </a:ln>
                      </wps:spPr>
                      <wps:txbx>
                        <w:txbxContent>
                          <w:p>
                            <w:pPr>
                              <w:pStyle w:val="14"/>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 xml:space="preserve">MPGS </w:t>
                            </w:r>
                            <w:r>
                              <w:rPr>
                                <w:rFonts w:hint="eastAsia" w:ascii="黑体" w:hAnsi="黑体" w:eastAsia="黑体" w:cs="黑体"/>
                                <w:color w:val="000000"/>
                                <w:u w:val="single"/>
                              </w:rPr>
                              <w:t>V2.</w:t>
                            </w:r>
                            <w:r>
                              <w:rPr>
                                <w:rFonts w:hint="eastAsia" w:ascii="黑体" w:hAnsi="黑体" w:eastAsia="黑体" w:cs="黑体"/>
                                <w:color w:val="000000"/>
                                <w:u w:val="single"/>
                                <w:lang w:val="en-US" w:eastAsia="zh-CN"/>
                              </w:rPr>
                              <w:t>5</w:t>
                            </w:r>
                            <w:r>
                              <w:rPr>
                                <w:rFonts w:hint="eastAsia" w:ascii="黑体" w:hAnsi="黑体" w:eastAsia="黑体" w:cs="黑体"/>
                                <w:color w:val="000000"/>
                                <w:u w:val="single"/>
                              </w:rPr>
                              <w:t xml:space="preserve">.0_需求规格说明书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V2</w:t>
                            </w:r>
                            <w:r>
                              <w:rPr>
                                <w:rFonts w:hint="eastAsia" w:ascii="黑体" w:hAnsi="黑体" w:eastAsia="黑体" w:cs="黑体"/>
                                <w:bCs/>
                                <w:u w:val="single"/>
                              </w:rPr>
                              <w:t>.</w:t>
                            </w:r>
                            <w:r>
                              <w:rPr>
                                <w:rFonts w:hint="eastAsia" w:ascii="黑体" w:hAnsi="黑体" w:eastAsia="黑体" w:cs="黑体"/>
                                <w:bCs/>
                                <w:u w:val="single"/>
                                <w:lang w:val="en-US" w:eastAsia="zh-CN"/>
                              </w:rPr>
                              <w:t>5.0</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4"/>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wps:txbx>
                      <wps:bodyPr lIns="91440" tIns="45720" rIns="91440" bIns="45720" anchor="t">
                        <a:noAutofit/>
                      </wps:bodyPr>
                    </wps:wsp>
                  </a:graphicData>
                </a:graphic>
              </wp:anchor>
            </w:drawing>
          </mc:Choice>
          <mc:Fallback>
            <w:pict>
              <v:shape id="_x0000_s1026" o:spid="_x0000_s1026" o:spt="202" type="#_x0000_t202" style="position:absolute;left:0pt;margin-left:36.6pt;margin-top:12.3pt;height:192.7pt;width:420pt;z-index:1024;mso-width-relative:page;mso-height-relative:page;" fillcolor="#FFFFFF" filled="t" stroked="t" coordsize="21600,21600" o:gfxdata="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Osv1y1wAAAAkBAAAPAAAAAAAAAAEA&#10;IAAAACIAAABkcnMvZG93bnJldi54bWxQSwECFAAUAAAACACHTuJATfRYV9cBAACoAwAADgAAAAAA&#10;AAABACAAAAAmAQAAZHJzL2Uyb0RvYy54bWxQSwUGAAAAAAYABgBZAQAAbwUAAAAA&#10;">
                <v:fill on="t" focussize="0,0"/>
                <v:stroke weight="0.05pt" color="#000000" joinstyle="round"/>
                <v:imagedata o:title=""/>
                <o:lock v:ext="edit" aspectratio="f"/>
                <v:textbox>
                  <w:txbxContent>
                    <w:p>
                      <w:pPr>
                        <w:pStyle w:val="14"/>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 xml:space="preserve">MPGS </w:t>
                      </w:r>
                      <w:r>
                        <w:rPr>
                          <w:rFonts w:hint="eastAsia" w:ascii="黑体" w:hAnsi="黑体" w:eastAsia="黑体" w:cs="黑体"/>
                          <w:color w:val="000000"/>
                          <w:u w:val="single"/>
                        </w:rPr>
                        <w:t>V2.</w:t>
                      </w:r>
                      <w:r>
                        <w:rPr>
                          <w:rFonts w:hint="eastAsia" w:ascii="黑体" w:hAnsi="黑体" w:eastAsia="黑体" w:cs="黑体"/>
                          <w:color w:val="000000"/>
                          <w:u w:val="single"/>
                          <w:lang w:val="en-US" w:eastAsia="zh-CN"/>
                        </w:rPr>
                        <w:t>5</w:t>
                      </w:r>
                      <w:r>
                        <w:rPr>
                          <w:rFonts w:hint="eastAsia" w:ascii="黑体" w:hAnsi="黑体" w:eastAsia="黑体" w:cs="黑体"/>
                          <w:color w:val="000000"/>
                          <w:u w:val="single"/>
                        </w:rPr>
                        <w:t xml:space="preserve">.0_需求规格说明书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V2</w:t>
                      </w:r>
                      <w:r>
                        <w:rPr>
                          <w:rFonts w:hint="eastAsia" w:ascii="黑体" w:hAnsi="黑体" w:eastAsia="黑体" w:cs="黑体"/>
                          <w:bCs/>
                          <w:u w:val="single"/>
                        </w:rPr>
                        <w:t>.</w:t>
                      </w:r>
                      <w:r>
                        <w:rPr>
                          <w:rFonts w:hint="eastAsia" w:ascii="黑体" w:hAnsi="黑体" w:eastAsia="黑体" w:cs="黑体"/>
                          <w:bCs/>
                          <w:u w:val="single"/>
                          <w:lang w:val="en-US" w:eastAsia="zh-CN"/>
                        </w:rPr>
                        <w:t>5.0</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4"/>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v:textbox>
              </v:shape>
            </w:pict>
          </mc:Fallback>
        </mc:AlternateContent>
      </w: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pStyle w:val="2"/>
        <w:jc w:val="center"/>
        <w:rPr>
          <w:rFonts w:hint="eastAsia" w:ascii="黑体" w:hAnsi="黑体" w:eastAsia="黑体" w:cs="黑体"/>
          <w:sz w:val="36"/>
          <w:szCs w:val="36"/>
          <w:lang w:val="en-US" w:eastAsia="zh-CN"/>
        </w:rPr>
      </w:pPr>
      <w:bookmarkStart w:id="3" w:name="_Toc21290"/>
      <w:bookmarkStart w:id="4" w:name="_Toc29727"/>
      <w:bookmarkStart w:id="5" w:name="_Toc8256"/>
      <w:bookmarkStart w:id="6" w:name="_Toc15308"/>
      <w:r>
        <w:rPr>
          <w:rFonts w:hint="eastAsia" w:ascii="黑体" w:hAnsi="黑体" w:eastAsia="黑体" w:cs="黑体"/>
          <w:sz w:val="36"/>
          <w:szCs w:val="36"/>
          <w:lang w:val="en-US" w:eastAsia="zh-CN"/>
        </w:rPr>
        <w:t>修订记录</w:t>
      </w:r>
      <w:bookmarkEnd w:id="3"/>
      <w:bookmarkEnd w:id="4"/>
      <w:bookmarkEnd w:id="5"/>
      <w:bookmarkEnd w:id="6"/>
    </w:p>
    <w:tbl>
      <w:tblPr>
        <w:tblStyle w:val="12"/>
        <w:tblW w:w="9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9"/>
        <w:gridCol w:w="1731"/>
        <w:gridCol w:w="1440"/>
        <w:gridCol w:w="1340"/>
        <w:gridCol w:w="3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1579"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版本号</w:t>
            </w:r>
          </w:p>
        </w:tc>
        <w:tc>
          <w:tcPr>
            <w:tcW w:w="1731"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修订日期</w:t>
            </w:r>
          </w:p>
        </w:tc>
        <w:tc>
          <w:tcPr>
            <w:tcW w:w="144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修订人</w:t>
            </w:r>
          </w:p>
        </w:tc>
        <w:tc>
          <w:tcPr>
            <w:tcW w:w="134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修订状态</w:t>
            </w:r>
          </w:p>
        </w:tc>
        <w:tc>
          <w:tcPr>
            <w:tcW w:w="377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579"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V1.0</w:t>
            </w:r>
          </w:p>
        </w:tc>
        <w:tc>
          <w:tcPr>
            <w:tcW w:w="1731"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2018-03-13</w:t>
            </w:r>
          </w:p>
        </w:tc>
        <w:tc>
          <w:tcPr>
            <w:tcW w:w="14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3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A</w:t>
            </w:r>
          </w:p>
        </w:tc>
        <w:tc>
          <w:tcPr>
            <w:tcW w:w="3770" w:type="dxa"/>
            <w:tcBorders>
              <w:top w:val="single" w:color="auto" w:sz="4" w:space="0"/>
              <w:bottom w:val="single" w:color="auto" w:sz="4" w:space="0"/>
              <w:right w:val="single" w:color="auto" w:sz="4" w:space="0"/>
            </w:tcBorders>
            <w:shd w:val="clear" w:color="auto" w:fill="FFFFFF" w:themeFill="background1"/>
            <w:vAlign w:val="center"/>
          </w:tcPr>
          <w:p>
            <w:pPr>
              <w:jc w:val="center"/>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新建MPGS V2.5.0需求文档</w:t>
            </w:r>
          </w:p>
        </w:tc>
      </w:tr>
    </w:tbl>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修订状态：A--增加，M--修改，D--删除</w:t>
      </w: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日期格式：YYYY-MM-DD</w:t>
      </w:r>
    </w:p>
    <w:p>
      <w:pPr>
        <w:sectPr>
          <w:pgSz w:w="11906" w:h="16838"/>
          <w:pgMar w:top="1440" w:right="1080" w:bottom="1440" w:left="1080" w:header="851" w:footer="992" w:gutter="0"/>
          <w:cols w:space="425" w:num="1"/>
          <w:docGrid w:type="lines" w:linePitch="312" w:charSpace="0"/>
        </w:sectPr>
      </w:pPr>
    </w:p>
    <w:p>
      <w:pPr>
        <w:pStyle w:val="2"/>
        <w:rPr>
          <w:rFonts w:hint="eastAsia" w:ascii="黑体" w:hAnsi="黑体" w:eastAsia="黑体" w:cs="黑体"/>
          <w:sz w:val="36"/>
          <w:szCs w:val="36"/>
          <w:lang w:val="en-US" w:eastAsia="zh-CN"/>
        </w:rPr>
      </w:pPr>
      <w:bookmarkStart w:id="7" w:name="_Toc29388"/>
      <w:bookmarkStart w:id="8" w:name="_Toc21089"/>
      <w:bookmarkStart w:id="9" w:name="_Toc31916"/>
      <w:r>
        <w:rPr>
          <w:rFonts w:hint="eastAsia" w:ascii="黑体" w:hAnsi="黑体" w:eastAsia="黑体" w:cs="黑体"/>
          <w:sz w:val="36"/>
          <w:szCs w:val="36"/>
          <w:lang w:val="en-US" w:eastAsia="zh-CN"/>
        </w:rPr>
        <w:t>目录</w:t>
      </w:r>
      <w:bookmarkEnd w:id="7"/>
      <w:bookmarkEnd w:id="8"/>
      <w:bookmarkEnd w:id="9"/>
    </w:p>
    <w:p>
      <w:pPr>
        <w:pStyle w:val="8"/>
        <w:tabs>
          <w:tab w:val="right" w:leader="dot" w:pos="9746"/>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_Toc4895 </w:instrText>
      </w:r>
      <w:r>
        <w:rPr>
          <w:rFonts w:hint="eastAsia"/>
          <w:lang w:val="en-US" w:eastAsia="zh-CN"/>
        </w:rPr>
        <w:fldChar w:fldCharType="separate"/>
      </w:r>
      <w:r>
        <w:rPr>
          <w:rFonts w:hint="eastAsia" w:ascii="黑体" w:hAnsi="黑体" w:eastAsia="黑体" w:cs="黑体"/>
          <w:szCs w:val="44"/>
          <w:lang w:val="en-US" w:eastAsia="zh-CN"/>
        </w:rPr>
        <w:t>MPGS V2.5.0</w:t>
      </w:r>
      <w:r>
        <w:tab/>
      </w:r>
      <w:r>
        <w:fldChar w:fldCharType="begin"/>
      </w:r>
      <w:r>
        <w:instrText xml:space="preserve"> PAGEREF _Toc4895 </w:instrText>
      </w:r>
      <w:r>
        <w:fldChar w:fldCharType="separate"/>
      </w:r>
      <w:r>
        <w:t>1</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_Toc8256 </w:instrText>
      </w:r>
      <w:r>
        <w:rPr>
          <w:rFonts w:hint="eastAsia"/>
          <w:lang w:val="en-US" w:eastAsia="zh-CN"/>
        </w:rPr>
        <w:fldChar w:fldCharType="separate"/>
      </w:r>
      <w:r>
        <w:rPr>
          <w:rFonts w:hint="eastAsia" w:ascii="黑体" w:hAnsi="黑体" w:eastAsia="黑体" w:cs="黑体"/>
          <w:szCs w:val="36"/>
          <w:lang w:val="en-US" w:eastAsia="zh-CN"/>
        </w:rPr>
        <w:t>修订记录</w:t>
      </w:r>
      <w:r>
        <w:tab/>
      </w:r>
      <w:r>
        <w:fldChar w:fldCharType="begin"/>
      </w:r>
      <w:r>
        <w:instrText xml:space="preserve"> PAGEREF _Toc8256 </w:instrText>
      </w:r>
      <w:r>
        <w:fldChar w:fldCharType="separate"/>
      </w:r>
      <w:r>
        <w:t>2</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_Toc31916 </w:instrText>
      </w:r>
      <w:r>
        <w:rPr>
          <w:rFonts w:hint="eastAsia"/>
          <w:lang w:val="en-US" w:eastAsia="zh-CN"/>
        </w:rPr>
        <w:fldChar w:fldCharType="separate"/>
      </w:r>
      <w:r>
        <w:rPr>
          <w:rFonts w:hint="eastAsia" w:ascii="黑体" w:hAnsi="黑体" w:eastAsia="黑体" w:cs="黑体"/>
          <w:szCs w:val="36"/>
          <w:lang w:val="en-US" w:eastAsia="zh-CN"/>
        </w:rPr>
        <w:t>目录</w:t>
      </w:r>
      <w:r>
        <w:tab/>
      </w:r>
      <w:r>
        <w:fldChar w:fldCharType="begin"/>
      </w:r>
      <w:r>
        <w:instrText xml:space="preserve"> PAGEREF _Toc31916 </w:instrText>
      </w:r>
      <w:r>
        <w:fldChar w:fldCharType="separate"/>
      </w:r>
      <w:r>
        <w:t>3</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_Toc6448 </w:instrText>
      </w:r>
      <w:r>
        <w:rPr>
          <w:rFonts w:hint="eastAsia"/>
          <w:lang w:val="en-US" w:eastAsia="zh-CN"/>
        </w:rPr>
        <w:fldChar w:fldCharType="separate"/>
      </w:r>
      <w:r>
        <w:rPr>
          <w:rFonts w:hint="eastAsia" w:ascii="黑体" w:hAnsi="黑体" w:eastAsia="黑体" w:cs="黑体"/>
          <w:bCs/>
          <w:szCs w:val="36"/>
          <w:lang w:val="en-US" w:eastAsia="zh-CN"/>
        </w:rPr>
        <w:t>全局说明</w:t>
      </w:r>
      <w:r>
        <w:tab/>
      </w:r>
      <w:r>
        <w:fldChar w:fldCharType="begin"/>
      </w:r>
      <w:r>
        <w:instrText xml:space="preserve"> PAGEREF _Toc6448 </w:instrText>
      </w:r>
      <w:r>
        <w:fldChar w:fldCharType="separate"/>
      </w:r>
      <w:r>
        <w:t>5</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_Toc14013 </w:instrText>
      </w:r>
      <w:r>
        <w:rPr>
          <w:rFonts w:hint="eastAsia"/>
          <w:lang w:val="en-US" w:eastAsia="zh-CN"/>
        </w:rPr>
        <w:fldChar w:fldCharType="separate"/>
      </w:r>
      <w:r>
        <w:rPr>
          <w:rFonts w:hint="eastAsia" w:ascii="黑体" w:hAnsi="黑体" w:eastAsia="黑体" w:cs="黑体"/>
          <w:lang w:val="en-US" w:eastAsia="zh-CN"/>
        </w:rPr>
        <w:t>1.目的</w:t>
      </w:r>
      <w:r>
        <w:tab/>
      </w:r>
      <w:r>
        <w:fldChar w:fldCharType="begin"/>
      </w:r>
      <w:r>
        <w:instrText xml:space="preserve"> PAGEREF _Toc14013 </w:instrText>
      </w:r>
      <w:r>
        <w:fldChar w:fldCharType="separate"/>
      </w:r>
      <w:r>
        <w:t>7</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_Toc11128 </w:instrText>
      </w:r>
      <w:r>
        <w:rPr>
          <w:rFonts w:hint="eastAsia"/>
          <w:lang w:val="en-US" w:eastAsia="zh-CN"/>
        </w:rPr>
        <w:fldChar w:fldCharType="separate"/>
      </w:r>
      <w:r>
        <w:rPr>
          <w:rFonts w:hint="eastAsia" w:ascii="黑体" w:hAnsi="黑体" w:eastAsia="黑体" w:cs="黑体"/>
          <w:lang w:val="en-US" w:eastAsia="zh-CN"/>
        </w:rPr>
        <w:t>1.1背景</w:t>
      </w:r>
      <w:r>
        <w:tab/>
      </w:r>
      <w:r>
        <w:fldChar w:fldCharType="begin"/>
      </w:r>
      <w:r>
        <w:instrText xml:space="preserve"> PAGEREF _Toc11128 </w:instrText>
      </w:r>
      <w:r>
        <w:fldChar w:fldCharType="separate"/>
      </w:r>
      <w:r>
        <w:t>7</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_Toc12561 </w:instrText>
      </w:r>
      <w:r>
        <w:rPr>
          <w:rFonts w:hint="eastAsia"/>
          <w:lang w:val="en-US" w:eastAsia="zh-CN"/>
        </w:rPr>
        <w:fldChar w:fldCharType="separate"/>
      </w:r>
      <w:r>
        <w:rPr>
          <w:rFonts w:hint="eastAsia" w:ascii="黑体" w:hAnsi="黑体" w:eastAsia="黑体" w:cs="黑体"/>
          <w:szCs w:val="22"/>
          <w:lang w:val="en-US" w:eastAsia="zh-CN"/>
        </w:rPr>
        <w:t>1.2目的</w:t>
      </w:r>
      <w:r>
        <w:tab/>
      </w:r>
      <w:r>
        <w:fldChar w:fldCharType="begin"/>
      </w:r>
      <w:r>
        <w:instrText xml:space="preserve"> PAGEREF _Toc12561 </w:instrText>
      </w:r>
      <w:r>
        <w:fldChar w:fldCharType="separate"/>
      </w:r>
      <w:r>
        <w:t>7</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_Toc20763 </w:instrText>
      </w:r>
      <w:r>
        <w:rPr>
          <w:rFonts w:hint="eastAsia"/>
          <w:lang w:val="en-US" w:eastAsia="zh-CN"/>
        </w:rPr>
        <w:fldChar w:fldCharType="separate"/>
      </w:r>
      <w:r>
        <w:rPr>
          <w:rFonts w:hint="eastAsia" w:ascii="黑体" w:hAnsi="黑体" w:eastAsia="黑体" w:cs="黑体"/>
          <w:szCs w:val="22"/>
          <w:lang w:val="en-US" w:eastAsia="zh-CN"/>
        </w:rPr>
        <w:t>1.3需求描述与约定</w:t>
      </w:r>
      <w:r>
        <w:tab/>
      </w:r>
      <w:r>
        <w:fldChar w:fldCharType="begin"/>
      </w:r>
      <w:r>
        <w:instrText xml:space="preserve"> PAGEREF _Toc20763 </w:instrText>
      </w:r>
      <w:r>
        <w:fldChar w:fldCharType="separate"/>
      </w:r>
      <w:r>
        <w:t>7</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_Toc2543 </w:instrText>
      </w:r>
      <w:r>
        <w:rPr>
          <w:rFonts w:hint="eastAsia"/>
          <w:lang w:val="en-US" w:eastAsia="zh-CN"/>
        </w:rPr>
        <w:fldChar w:fldCharType="separate"/>
      </w:r>
      <w:r>
        <w:rPr>
          <w:rFonts w:hint="eastAsia" w:ascii="黑体" w:hAnsi="黑体" w:eastAsia="黑体" w:cs="黑体"/>
          <w:szCs w:val="22"/>
          <w:lang w:val="en-US" w:eastAsia="zh-CN"/>
        </w:rPr>
        <w:t>2.关键业务流程</w:t>
      </w:r>
      <w:r>
        <w:tab/>
      </w:r>
      <w:r>
        <w:fldChar w:fldCharType="begin"/>
      </w:r>
      <w:r>
        <w:instrText xml:space="preserve"> PAGEREF _Toc2543 </w:instrText>
      </w:r>
      <w:r>
        <w:fldChar w:fldCharType="separate"/>
      </w:r>
      <w:r>
        <w:t>8</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_Toc21063 </w:instrText>
      </w:r>
      <w:r>
        <w:rPr>
          <w:rFonts w:hint="eastAsia"/>
          <w:lang w:val="en-US" w:eastAsia="zh-CN"/>
        </w:rPr>
        <w:fldChar w:fldCharType="separate"/>
      </w:r>
      <w:r>
        <w:rPr>
          <w:rFonts w:hint="eastAsia" w:ascii="黑体" w:hAnsi="黑体" w:eastAsia="黑体" w:cs="黑体"/>
          <w:szCs w:val="22"/>
          <w:lang w:val="en-US" w:eastAsia="zh-CN"/>
        </w:rPr>
        <w:t>3.具体需求内容</w:t>
      </w:r>
      <w:r>
        <w:tab/>
      </w:r>
      <w:r>
        <w:fldChar w:fldCharType="begin"/>
      </w:r>
      <w:r>
        <w:instrText xml:space="preserve"> PAGEREF _Toc21063 </w:instrText>
      </w:r>
      <w:r>
        <w:fldChar w:fldCharType="separate"/>
      </w:r>
      <w:r>
        <w:t>8</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_Toc10161 </w:instrText>
      </w:r>
      <w:r>
        <w:rPr>
          <w:rFonts w:hint="eastAsia"/>
          <w:lang w:val="en-US" w:eastAsia="zh-CN"/>
        </w:rPr>
        <w:fldChar w:fldCharType="separate"/>
      </w:r>
      <w:r>
        <w:rPr>
          <w:rFonts w:hint="eastAsia" w:ascii="黑体" w:hAnsi="黑体" w:eastAsia="黑体" w:cs="黑体"/>
          <w:szCs w:val="22"/>
          <w:lang w:val="en-US" w:eastAsia="zh-CN"/>
        </w:rPr>
        <w:t>3.1总体功能点</w:t>
      </w:r>
      <w:r>
        <w:tab/>
      </w:r>
      <w:r>
        <w:fldChar w:fldCharType="begin"/>
      </w:r>
      <w:r>
        <w:instrText xml:space="preserve"> PAGEREF _Toc10161 </w:instrText>
      </w:r>
      <w:r>
        <w:fldChar w:fldCharType="separate"/>
      </w:r>
      <w:r>
        <w:t>8</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_Toc18258 </w:instrText>
      </w:r>
      <w:r>
        <w:rPr>
          <w:rFonts w:hint="eastAsia"/>
          <w:lang w:val="en-US" w:eastAsia="zh-CN"/>
        </w:rPr>
        <w:fldChar w:fldCharType="separate"/>
      </w:r>
      <w:r>
        <w:rPr>
          <w:rFonts w:hint="eastAsia" w:ascii="黑体" w:hAnsi="黑体" w:eastAsia="黑体" w:cs="黑体"/>
          <w:szCs w:val="22"/>
          <w:lang w:val="en-US" w:eastAsia="zh-CN"/>
        </w:rPr>
        <w:t>3.2功能点描述</w:t>
      </w:r>
      <w:r>
        <w:tab/>
      </w:r>
      <w:r>
        <w:fldChar w:fldCharType="begin"/>
      </w:r>
      <w:r>
        <w:instrText xml:space="preserve"> PAGEREF _Toc18258 </w:instrText>
      </w:r>
      <w:r>
        <w:fldChar w:fldCharType="separate"/>
      </w:r>
      <w:r>
        <w:t>8</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_Toc18248 </w:instrText>
      </w:r>
      <w:r>
        <w:rPr>
          <w:rFonts w:hint="eastAsia"/>
          <w:lang w:val="en-US" w:eastAsia="zh-CN"/>
        </w:rPr>
        <w:fldChar w:fldCharType="separate"/>
      </w:r>
      <w:r>
        <w:rPr>
          <w:rFonts w:hint="eastAsia" w:ascii="黑体" w:hAnsi="黑体" w:eastAsia="黑体" w:cs="黑体"/>
          <w:szCs w:val="30"/>
          <w:lang w:val="en-US" w:eastAsia="zh-CN"/>
        </w:rPr>
        <w:t>3.2.1MPGS添加质保控制</w:t>
      </w:r>
      <w:r>
        <w:tab/>
      </w:r>
      <w:r>
        <w:fldChar w:fldCharType="begin"/>
      </w:r>
      <w:r>
        <w:instrText xml:space="preserve"> PAGEREF _Toc18248 </w:instrText>
      </w:r>
      <w:r>
        <w:fldChar w:fldCharType="separate"/>
      </w:r>
      <w:r>
        <w:t>8</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_Toc12170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.1功能说明</w:t>
      </w:r>
      <w:r>
        <w:tab/>
      </w:r>
      <w:r>
        <w:fldChar w:fldCharType="begin"/>
      </w:r>
      <w:r>
        <w:instrText xml:space="preserve"> PAGEREF _Toc12170 </w:instrText>
      </w:r>
      <w:r>
        <w:fldChar w:fldCharType="separate"/>
      </w:r>
      <w:r>
        <w:t>8</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_Toc28744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.2原型界面</w:t>
      </w:r>
      <w:r>
        <w:tab/>
      </w:r>
      <w:r>
        <w:fldChar w:fldCharType="begin"/>
      </w:r>
      <w:r>
        <w:instrText xml:space="preserve"> PAGEREF _Toc28744 </w:instrText>
      </w:r>
      <w:r>
        <w:fldChar w:fldCharType="separate"/>
      </w:r>
      <w:r>
        <w:t>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_Toc27567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.3流程图</w:t>
      </w:r>
      <w:r>
        <w:tab/>
      </w:r>
      <w:r>
        <w:fldChar w:fldCharType="begin"/>
      </w:r>
      <w:r>
        <w:instrText xml:space="preserve"> PAGEREF _Toc27567 </w:instrText>
      </w:r>
      <w:r>
        <w:fldChar w:fldCharType="separate"/>
      </w:r>
      <w:r>
        <w:t>10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_Toc518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.4功能按钮说明</w:t>
      </w:r>
      <w:r>
        <w:tab/>
      </w:r>
      <w:r>
        <w:fldChar w:fldCharType="begin"/>
      </w:r>
      <w:r>
        <w:instrText xml:space="preserve"> PAGEREF _Toc518 </w:instrText>
      </w:r>
      <w:r>
        <w:fldChar w:fldCharType="separate"/>
      </w:r>
      <w:r>
        <w:t>10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_Toc8461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.5用例</w:t>
      </w:r>
      <w:r>
        <w:tab/>
      </w:r>
      <w:r>
        <w:fldChar w:fldCharType="begin"/>
      </w:r>
      <w:r>
        <w:instrText xml:space="preserve"> PAGEREF _Toc8461 </w:instrText>
      </w:r>
      <w:r>
        <w:fldChar w:fldCharType="separate"/>
      </w:r>
      <w:r>
        <w:t>10</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_Toc27325 </w:instrText>
      </w:r>
      <w:r>
        <w:rPr>
          <w:rFonts w:hint="eastAsia"/>
          <w:lang w:val="en-US" w:eastAsia="zh-CN"/>
        </w:rPr>
        <w:fldChar w:fldCharType="separate"/>
      </w:r>
      <w:r>
        <w:rPr>
          <w:rFonts w:hint="eastAsia" w:ascii="黑体" w:hAnsi="黑体" w:eastAsia="黑体" w:cs="黑体"/>
          <w:szCs w:val="30"/>
          <w:lang w:val="en-US" w:eastAsia="zh-CN"/>
        </w:rPr>
        <w:t>3.2.2 实现立体车库的引导和反向寻车</w:t>
      </w:r>
      <w:r>
        <w:tab/>
      </w:r>
      <w:r>
        <w:fldChar w:fldCharType="begin"/>
      </w:r>
      <w:r>
        <w:instrText xml:space="preserve"> PAGEREF _Toc27325 </w:instrText>
      </w:r>
      <w:r>
        <w:fldChar w:fldCharType="separate"/>
      </w:r>
      <w:r>
        <w:t>10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_Toc29328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.1功能说明</w:t>
      </w:r>
      <w:r>
        <w:tab/>
      </w:r>
      <w:r>
        <w:fldChar w:fldCharType="begin"/>
      </w:r>
      <w:r>
        <w:instrText xml:space="preserve"> PAGEREF _Toc29328 </w:instrText>
      </w:r>
      <w:r>
        <w:fldChar w:fldCharType="separate"/>
      </w:r>
      <w:r>
        <w:t>10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_Toc24800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.2原型界面</w:t>
      </w:r>
      <w:r>
        <w:tab/>
      </w:r>
      <w:r>
        <w:fldChar w:fldCharType="begin"/>
      </w:r>
      <w:r>
        <w:instrText xml:space="preserve"> PAGEREF _Toc24800 </w:instrText>
      </w:r>
      <w:r>
        <w:fldChar w:fldCharType="separate"/>
      </w:r>
      <w:r>
        <w:t>11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_Toc10055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.3流程图</w:t>
      </w:r>
      <w:r>
        <w:tab/>
      </w:r>
      <w:r>
        <w:fldChar w:fldCharType="begin"/>
      </w:r>
      <w:r>
        <w:instrText xml:space="preserve"> PAGEREF _Toc10055 </w:instrText>
      </w:r>
      <w:r>
        <w:fldChar w:fldCharType="separate"/>
      </w:r>
      <w:r>
        <w:t>11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_Toc30722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.4功能按钮说明</w:t>
      </w:r>
      <w:r>
        <w:tab/>
      </w:r>
      <w:r>
        <w:fldChar w:fldCharType="begin"/>
      </w:r>
      <w:r>
        <w:instrText xml:space="preserve"> PAGEREF _Toc30722 </w:instrText>
      </w:r>
      <w:r>
        <w:fldChar w:fldCharType="separate"/>
      </w:r>
      <w:r>
        <w:t>11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_Toc21038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.5用例</w:t>
      </w:r>
      <w:r>
        <w:tab/>
      </w:r>
      <w:r>
        <w:fldChar w:fldCharType="begin"/>
      </w:r>
      <w:r>
        <w:instrText xml:space="preserve"> PAGEREF _Toc21038 </w:instrText>
      </w:r>
      <w:r>
        <w:fldChar w:fldCharType="separate"/>
      </w:r>
      <w:r>
        <w:t>11</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_Toc30207 </w:instrText>
      </w:r>
      <w:r>
        <w:rPr>
          <w:rFonts w:hint="eastAsia"/>
          <w:lang w:val="en-US" w:eastAsia="zh-CN"/>
        </w:rPr>
        <w:fldChar w:fldCharType="separate"/>
      </w:r>
      <w:r>
        <w:rPr>
          <w:rFonts w:hint="eastAsia" w:ascii="黑体" w:hAnsi="黑体" w:eastAsia="黑体" w:cs="黑体"/>
          <w:szCs w:val="30"/>
          <w:lang w:val="en-US" w:eastAsia="zh-CN"/>
        </w:rPr>
        <w:t>3.2.3 增加对视频探头的控制灯颜色逻辑</w:t>
      </w:r>
      <w:r>
        <w:tab/>
      </w:r>
      <w:r>
        <w:fldChar w:fldCharType="begin"/>
      </w:r>
      <w:r>
        <w:instrText xml:space="preserve"> PAGEREF _Toc30207 </w:instrText>
      </w:r>
      <w:r>
        <w:fldChar w:fldCharType="separate"/>
      </w:r>
      <w:r>
        <w:t>11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_Toc27972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.1功能说明</w:t>
      </w:r>
      <w:r>
        <w:tab/>
      </w:r>
      <w:r>
        <w:fldChar w:fldCharType="begin"/>
      </w:r>
      <w:r>
        <w:instrText xml:space="preserve"> PAGEREF _Toc27972 </w:instrText>
      </w:r>
      <w:r>
        <w:fldChar w:fldCharType="separate"/>
      </w:r>
      <w:r>
        <w:t>11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_Toc12861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.2原型界面</w:t>
      </w:r>
      <w:r>
        <w:tab/>
      </w:r>
      <w:r>
        <w:fldChar w:fldCharType="begin"/>
      </w:r>
      <w:r>
        <w:instrText xml:space="preserve"> PAGEREF _Toc12861 </w:instrText>
      </w:r>
      <w:r>
        <w:fldChar w:fldCharType="separate"/>
      </w:r>
      <w:r>
        <w:t>11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_Toc10794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.3流程图</w:t>
      </w:r>
      <w:r>
        <w:tab/>
      </w:r>
      <w:r>
        <w:fldChar w:fldCharType="begin"/>
      </w:r>
      <w:r>
        <w:instrText xml:space="preserve"> PAGEREF _Toc10794 </w:instrText>
      </w:r>
      <w:r>
        <w:fldChar w:fldCharType="separate"/>
      </w:r>
      <w:r>
        <w:t>11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_Toc22602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.4功能按钮说明</w:t>
      </w:r>
      <w:r>
        <w:tab/>
      </w:r>
      <w:r>
        <w:fldChar w:fldCharType="begin"/>
      </w:r>
      <w:r>
        <w:instrText xml:space="preserve"> PAGEREF _Toc22602 </w:instrText>
      </w:r>
      <w:r>
        <w:fldChar w:fldCharType="separate"/>
      </w:r>
      <w:r>
        <w:t>11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_Toc3298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.5用例</w:t>
      </w:r>
      <w:r>
        <w:tab/>
      </w:r>
      <w:r>
        <w:fldChar w:fldCharType="begin"/>
      </w:r>
      <w:r>
        <w:instrText xml:space="preserve"> PAGEREF _Toc3298 </w:instrText>
      </w:r>
      <w:r>
        <w:fldChar w:fldCharType="separate"/>
      </w:r>
      <w:r>
        <w:t>12</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_Toc28709 </w:instrText>
      </w:r>
      <w:r>
        <w:rPr>
          <w:rFonts w:hint="eastAsia"/>
          <w:lang w:val="en-US" w:eastAsia="zh-CN"/>
        </w:rPr>
        <w:fldChar w:fldCharType="separate"/>
      </w:r>
      <w:r>
        <w:rPr>
          <w:rFonts w:hint="eastAsia" w:ascii="黑体" w:hAnsi="黑体" w:eastAsia="黑体" w:cs="黑体"/>
          <w:szCs w:val="30"/>
          <w:lang w:val="en-US" w:eastAsia="zh-CN"/>
        </w:rPr>
        <w:t>3.2.4 PVD安装调试优化方案</w:t>
      </w:r>
      <w:r>
        <w:tab/>
      </w:r>
      <w:r>
        <w:fldChar w:fldCharType="begin"/>
      </w:r>
      <w:r>
        <w:instrText xml:space="preserve"> PAGEREF _Toc28709 </w:instrText>
      </w:r>
      <w:r>
        <w:fldChar w:fldCharType="separate"/>
      </w:r>
      <w:r>
        <w:t>12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_Toc18793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.1功能说明</w:t>
      </w:r>
      <w:r>
        <w:tab/>
      </w:r>
      <w:r>
        <w:fldChar w:fldCharType="begin"/>
      </w:r>
      <w:r>
        <w:instrText xml:space="preserve"> PAGEREF _Toc18793 </w:instrText>
      </w:r>
      <w:r>
        <w:fldChar w:fldCharType="separate"/>
      </w:r>
      <w:r>
        <w:t>12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_Toc25062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.2原型界面</w:t>
      </w:r>
      <w:r>
        <w:tab/>
      </w:r>
      <w:r>
        <w:fldChar w:fldCharType="begin"/>
      </w:r>
      <w:r>
        <w:instrText xml:space="preserve"> PAGEREF _Toc25062 </w:instrText>
      </w:r>
      <w:r>
        <w:fldChar w:fldCharType="separate"/>
      </w:r>
      <w:r>
        <w:t>12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_Toc25408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.3流程图</w:t>
      </w:r>
      <w:r>
        <w:tab/>
      </w:r>
      <w:r>
        <w:fldChar w:fldCharType="begin"/>
      </w:r>
      <w:r>
        <w:instrText xml:space="preserve"> PAGEREF _Toc25408 </w:instrText>
      </w:r>
      <w:r>
        <w:fldChar w:fldCharType="separate"/>
      </w:r>
      <w:r>
        <w:t>12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_Toc6062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.4功能按钮说明</w:t>
      </w:r>
      <w:r>
        <w:tab/>
      </w:r>
      <w:r>
        <w:fldChar w:fldCharType="begin"/>
      </w:r>
      <w:r>
        <w:instrText xml:space="preserve"> PAGEREF _Toc6062 </w:instrText>
      </w:r>
      <w:r>
        <w:fldChar w:fldCharType="separate"/>
      </w:r>
      <w:r>
        <w:t>12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_Toc17954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.5用例</w:t>
      </w:r>
      <w:r>
        <w:tab/>
      </w:r>
      <w:r>
        <w:fldChar w:fldCharType="begin"/>
      </w:r>
      <w:r>
        <w:instrText xml:space="preserve"> PAGEREF _Toc17954 </w:instrText>
      </w:r>
      <w:r>
        <w:fldChar w:fldCharType="separate"/>
      </w:r>
      <w:r>
        <w:t>12</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_Toc14333 </w:instrText>
      </w:r>
      <w:r>
        <w:rPr>
          <w:rFonts w:hint="eastAsia"/>
          <w:lang w:val="en-US" w:eastAsia="zh-CN"/>
        </w:rPr>
        <w:fldChar w:fldCharType="separate"/>
      </w:r>
      <w:r>
        <w:rPr>
          <w:rFonts w:hint="eastAsia" w:ascii="黑体" w:hAnsi="黑体" w:eastAsia="黑体" w:cs="黑体"/>
          <w:szCs w:val="30"/>
          <w:lang w:val="en-US" w:eastAsia="zh-CN"/>
        </w:rPr>
        <w:t>3.2.5 设备支持超声波和红外</w:t>
      </w:r>
      <w:r>
        <w:tab/>
      </w:r>
      <w:r>
        <w:fldChar w:fldCharType="begin"/>
      </w:r>
      <w:r>
        <w:instrText xml:space="preserve"> PAGEREF _Toc14333 </w:instrText>
      </w:r>
      <w:r>
        <w:fldChar w:fldCharType="separate"/>
      </w:r>
      <w:r>
        <w:t>12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_Toc2420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.1功能说明</w:t>
      </w:r>
      <w:r>
        <w:tab/>
      </w:r>
      <w:r>
        <w:fldChar w:fldCharType="begin"/>
      </w:r>
      <w:r>
        <w:instrText xml:space="preserve"> PAGEREF _Toc2420 </w:instrText>
      </w:r>
      <w:r>
        <w:fldChar w:fldCharType="separate"/>
      </w:r>
      <w:r>
        <w:t>12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_Toc1000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.2原型界面</w:t>
      </w:r>
      <w:r>
        <w:tab/>
      </w:r>
      <w:r>
        <w:fldChar w:fldCharType="begin"/>
      </w:r>
      <w:r>
        <w:instrText xml:space="preserve"> PAGEREF _Toc1000 </w:instrText>
      </w:r>
      <w:r>
        <w:fldChar w:fldCharType="separate"/>
      </w:r>
      <w:r>
        <w:t>13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_Toc23605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.3流程图</w:t>
      </w:r>
      <w:r>
        <w:tab/>
      </w:r>
      <w:r>
        <w:fldChar w:fldCharType="begin"/>
      </w:r>
      <w:r>
        <w:instrText xml:space="preserve"> PAGEREF _Toc23605 </w:instrText>
      </w:r>
      <w:r>
        <w:fldChar w:fldCharType="separate"/>
      </w:r>
      <w:r>
        <w:t>13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_Toc32703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.4功能按钮说明</w:t>
      </w:r>
      <w:r>
        <w:tab/>
      </w:r>
      <w:r>
        <w:fldChar w:fldCharType="begin"/>
      </w:r>
      <w:r>
        <w:instrText xml:space="preserve"> PAGEREF _Toc32703 </w:instrText>
      </w:r>
      <w:r>
        <w:fldChar w:fldCharType="separate"/>
      </w:r>
      <w:r>
        <w:t>13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_Toc17788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.5用例</w:t>
      </w:r>
      <w:r>
        <w:tab/>
      </w:r>
      <w:r>
        <w:fldChar w:fldCharType="begin"/>
      </w:r>
      <w:r>
        <w:instrText xml:space="preserve"> PAGEREF _Toc17788 </w:instrText>
      </w:r>
      <w:r>
        <w:fldChar w:fldCharType="separate"/>
      </w:r>
      <w:r>
        <w:t>13</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_Toc548 </w:instrText>
      </w:r>
      <w:r>
        <w:rPr>
          <w:rFonts w:hint="eastAsia"/>
          <w:lang w:val="en-US" w:eastAsia="zh-CN"/>
        </w:rPr>
        <w:fldChar w:fldCharType="separate"/>
      </w:r>
      <w:r>
        <w:rPr>
          <w:rFonts w:hint="eastAsia" w:ascii="黑体" w:hAnsi="黑体" w:eastAsia="黑体" w:cs="黑体"/>
          <w:szCs w:val="30"/>
          <w:lang w:val="en-US" w:eastAsia="zh-CN"/>
        </w:rPr>
        <w:t>3.2.6 地图编辑器的备份功能</w:t>
      </w:r>
      <w:r>
        <w:tab/>
      </w:r>
      <w:r>
        <w:fldChar w:fldCharType="begin"/>
      </w:r>
      <w:r>
        <w:instrText xml:space="preserve"> PAGEREF _Toc548 </w:instrText>
      </w:r>
      <w:r>
        <w:fldChar w:fldCharType="separate"/>
      </w:r>
      <w:r>
        <w:t>13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_Toc1471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.1功能说明</w:t>
      </w:r>
      <w:r>
        <w:tab/>
      </w:r>
      <w:r>
        <w:fldChar w:fldCharType="begin"/>
      </w:r>
      <w:r>
        <w:instrText xml:space="preserve"> PAGEREF _Toc1471 </w:instrText>
      </w:r>
      <w:r>
        <w:fldChar w:fldCharType="separate"/>
      </w:r>
      <w:r>
        <w:t>13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_Toc25767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.2原型界面</w:t>
      </w:r>
      <w:r>
        <w:tab/>
      </w:r>
      <w:r>
        <w:fldChar w:fldCharType="begin"/>
      </w:r>
      <w:r>
        <w:instrText xml:space="preserve"> PAGEREF _Toc25767 </w:instrText>
      </w:r>
      <w:r>
        <w:fldChar w:fldCharType="separate"/>
      </w:r>
      <w:r>
        <w:t>14</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_Toc1911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.3流程图</w:t>
      </w:r>
      <w:r>
        <w:tab/>
      </w:r>
      <w:r>
        <w:fldChar w:fldCharType="begin"/>
      </w:r>
      <w:r>
        <w:instrText xml:space="preserve"> PAGEREF _Toc1911 </w:instrText>
      </w:r>
      <w:r>
        <w:fldChar w:fldCharType="separate"/>
      </w:r>
      <w:r>
        <w:t>15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_Toc10842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.4功能按钮说明</w:t>
      </w:r>
      <w:r>
        <w:tab/>
      </w:r>
      <w:r>
        <w:fldChar w:fldCharType="begin"/>
      </w:r>
      <w:r>
        <w:instrText xml:space="preserve"> PAGEREF _Toc10842 </w:instrText>
      </w:r>
      <w:r>
        <w:fldChar w:fldCharType="separate"/>
      </w:r>
      <w:r>
        <w:t>15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_Toc491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.5用例</w:t>
      </w:r>
      <w:r>
        <w:tab/>
      </w:r>
      <w:r>
        <w:fldChar w:fldCharType="begin"/>
      </w:r>
      <w:r>
        <w:instrText xml:space="preserve"> PAGEREF _Toc491 </w:instrText>
      </w:r>
      <w:r>
        <w:fldChar w:fldCharType="separate"/>
      </w:r>
      <w:r>
        <w:t>15</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_Toc21504 </w:instrText>
      </w:r>
      <w:r>
        <w:rPr>
          <w:rFonts w:hint="eastAsia"/>
          <w:lang w:val="en-US" w:eastAsia="zh-CN"/>
        </w:rPr>
        <w:fldChar w:fldCharType="separate"/>
      </w:r>
      <w:r>
        <w:rPr>
          <w:rFonts w:hint="eastAsia" w:ascii="黑体" w:hAnsi="黑体" w:eastAsia="黑体" w:cs="黑体"/>
          <w:szCs w:val="30"/>
          <w:lang w:val="en-US" w:eastAsia="zh-CN"/>
        </w:rPr>
        <w:t>3.2.7 数据备份及清理</w:t>
      </w:r>
      <w:r>
        <w:tab/>
      </w:r>
      <w:r>
        <w:fldChar w:fldCharType="begin"/>
      </w:r>
      <w:r>
        <w:instrText xml:space="preserve"> PAGEREF _Toc21504 </w:instrText>
      </w:r>
      <w:r>
        <w:fldChar w:fldCharType="separate"/>
      </w:r>
      <w:r>
        <w:t>15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_Toc18198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.1功能说明</w:t>
      </w:r>
      <w:r>
        <w:tab/>
      </w:r>
      <w:r>
        <w:fldChar w:fldCharType="begin"/>
      </w:r>
      <w:r>
        <w:instrText xml:space="preserve"> PAGEREF _Toc18198 </w:instrText>
      </w:r>
      <w:r>
        <w:fldChar w:fldCharType="separate"/>
      </w:r>
      <w:r>
        <w:t>15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_Toc5831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.2原型界面</w:t>
      </w:r>
      <w:r>
        <w:tab/>
      </w:r>
      <w:r>
        <w:fldChar w:fldCharType="begin"/>
      </w:r>
      <w:r>
        <w:instrText xml:space="preserve"> PAGEREF _Toc5831 </w:instrText>
      </w:r>
      <w:r>
        <w:fldChar w:fldCharType="separate"/>
      </w:r>
      <w:r>
        <w:t>15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_Toc15883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.3流程图</w:t>
      </w:r>
      <w:r>
        <w:tab/>
      </w:r>
      <w:r>
        <w:fldChar w:fldCharType="begin"/>
      </w:r>
      <w:r>
        <w:instrText xml:space="preserve"> PAGEREF _Toc15883 </w:instrText>
      </w:r>
      <w:r>
        <w:fldChar w:fldCharType="separate"/>
      </w:r>
      <w:r>
        <w:t>16</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_Toc4519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.4功能按钮说明</w:t>
      </w:r>
      <w:r>
        <w:tab/>
      </w:r>
      <w:r>
        <w:fldChar w:fldCharType="begin"/>
      </w:r>
      <w:r>
        <w:instrText xml:space="preserve"> PAGEREF _Toc4519 </w:instrText>
      </w:r>
      <w:r>
        <w:fldChar w:fldCharType="separate"/>
      </w:r>
      <w:r>
        <w:t>16</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_Toc21837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.5用例</w:t>
      </w:r>
      <w:r>
        <w:tab/>
      </w:r>
      <w:r>
        <w:fldChar w:fldCharType="begin"/>
      </w:r>
      <w:r>
        <w:instrText xml:space="preserve"> PAGEREF _Toc21837 </w:instrText>
      </w:r>
      <w:r>
        <w:fldChar w:fldCharType="separate"/>
      </w:r>
      <w:r>
        <w:t>16</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_Toc16090 </w:instrText>
      </w:r>
      <w:r>
        <w:rPr>
          <w:rFonts w:hint="eastAsia"/>
          <w:lang w:val="en-US" w:eastAsia="zh-CN"/>
        </w:rPr>
        <w:fldChar w:fldCharType="separate"/>
      </w:r>
      <w:r>
        <w:rPr>
          <w:rFonts w:hint="eastAsia" w:ascii="黑体" w:hAnsi="黑体" w:eastAsia="黑体" w:cs="黑体"/>
          <w:szCs w:val="22"/>
          <w:lang w:val="en-US" w:eastAsia="zh-CN"/>
        </w:rPr>
        <w:t>4.非功能性需求</w:t>
      </w:r>
      <w:r>
        <w:tab/>
      </w:r>
      <w:r>
        <w:fldChar w:fldCharType="begin"/>
      </w:r>
      <w:r>
        <w:instrText xml:space="preserve"> PAGEREF _Toc16090 </w:instrText>
      </w:r>
      <w:r>
        <w:fldChar w:fldCharType="separate"/>
      </w:r>
      <w:r>
        <w:t>16</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_Toc21735 </w:instrText>
      </w:r>
      <w:r>
        <w:rPr>
          <w:rFonts w:hint="eastAsia"/>
          <w:lang w:val="en-US" w:eastAsia="zh-CN"/>
        </w:rPr>
        <w:fldChar w:fldCharType="separate"/>
      </w:r>
      <w:r>
        <w:rPr>
          <w:rFonts w:hint="eastAsia" w:ascii="黑体" w:hAnsi="黑体" w:eastAsia="黑体" w:cs="黑体"/>
          <w:szCs w:val="22"/>
          <w:lang w:val="en-US" w:eastAsia="zh-CN"/>
        </w:rPr>
        <w:t>5.外部接口说明</w:t>
      </w:r>
      <w:r>
        <w:tab/>
      </w:r>
      <w:r>
        <w:fldChar w:fldCharType="begin"/>
      </w:r>
      <w:r>
        <w:instrText xml:space="preserve"> PAGEREF _Toc21735 </w:instrText>
      </w:r>
      <w:r>
        <w:fldChar w:fldCharType="separate"/>
      </w:r>
      <w:r>
        <w:t>16</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_Toc2578 </w:instrText>
      </w:r>
      <w:r>
        <w:rPr>
          <w:rFonts w:hint="eastAsia"/>
          <w:lang w:val="en-US" w:eastAsia="zh-CN"/>
        </w:rPr>
        <w:fldChar w:fldCharType="separate"/>
      </w:r>
      <w:r>
        <w:rPr>
          <w:rFonts w:hint="eastAsia" w:ascii="黑体" w:hAnsi="黑体" w:eastAsia="黑体" w:cs="黑体"/>
          <w:szCs w:val="22"/>
          <w:lang w:val="en-US" w:eastAsia="zh-CN"/>
        </w:rPr>
        <w:t>6.附件</w:t>
      </w:r>
      <w:r>
        <w:tab/>
      </w:r>
      <w:r>
        <w:fldChar w:fldCharType="begin"/>
      </w:r>
      <w:r>
        <w:instrText xml:space="preserve"> PAGEREF _Toc2578 </w:instrText>
      </w:r>
      <w:r>
        <w:fldChar w:fldCharType="separate"/>
      </w:r>
      <w:r>
        <w:t>17</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_Toc30286 </w:instrText>
      </w:r>
      <w:r>
        <w:rPr>
          <w:rFonts w:hint="eastAsia"/>
          <w:lang w:val="en-US" w:eastAsia="zh-CN"/>
        </w:rPr>
        <w:fldChar w:fldCharType="separate"/>
      </w:r>
      <w:r>
        <w:rPr>
          <w:rFonts w:hint="eastAsia" w:ascii="黑体" w:hAnsi="黑体" w:eastAsia="黑体" w:cs="黑体"/>
          <w:szCs w:val="22"/>
          <w:lang w:val="en-US" w:eastAsia="zh-CN"/>
        </w:rPr>
        <w:t>7.附录</w:t>
      </w:r>
      <w:r>
        <w:tab/>
      </w:r>
      <w:r>
        <w:fldChar w:fldCharType="begin"/>
      </w:r>
      <w:r>
        <w:instrText xml:space="preserve"> PAGEREF _Toc30286 </w:instrText>
      </w:r>
      <w:r>
        <w:fldChar w:fldCharType="separate"/>
      </w:r>
      <w:r>
        <w:t>17</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_Toc31057 </w:instrText>
      </w:r>
      <w:r>
        <w:rPr>
          <w:rFonts w:hint="eastAsia"/>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r>
        <w:tab/>
      </w:r>
      <w:r>
        <w:fldChar w:fldCharType="begin"/>
      </w:r>
      <w:r>
        <w:instrText xml:space="preserve"> PAGEREF _Toc31057 </w:instrText>
      </w:r>
      <w:r>
        <w:fldChar w:fldCharType="separate"/>
      </w:r>
      <w:r>
        <w:t>17</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_Toc6228 </w:instrText>
      </w:r>
      <w:r>
        <w:rPr>
          <w:rFonts w:hint="eastAsia"/>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r>
        <w:tab/>
      </w:r>
      <w:r>
        <w:fldChar w:fldCharType="begin"/>
      </w:r>
      <w:r>
        <w:instrText xml:space="preserve"> PAGEREF _Toc6228 </w:instrText>
      </w:r>
      <w:r>
        <w:fldChar w:fldCharType="separate"/>
      </w:r>
      <w:r>
        <w:t>17</w:t>
      </w:r>
      <w:r>
        <w:fldChar w:fldCharType="end"/>
      </w:r>
      <w:r>
        <w:rPr>
          <w:rFonts w:hint="eastAsia"/>
          <w:lang w:val="en-US" w:eastAsia="zh-CN"/>
        </w:rPr>
        <w:fldChar w:fldCharType="end"/>
      </w:r>
    </w:p>
    <w:p>
      <w:pPr>
        <w:sectPr>
          <w:pgSz w:w="11906" w:h="16838"/>
          <w:pgMar w:top="1440" w:right="1080" w:bottom="1440" w:left="1080" w:header="851" w:footer="992" w:gutter="0"/>
          <w:cols w:space="425" w:num="1"/>
          <w:docGrid w:type="lines" w:linePitch="312" w:charSpace="0"/>
        </w:sectPr>
      </w:pPr>
      <w:r>
        <w:rPr>
          <w:rFonts w:hint="eastAsia"/>
          <w:lang w:val="en-US" w:eastAsia="zh-CN"/>
        </w:rPr>
        <w:fldChar w:fldCharType="end"/>
      </w:r>
    </w:p>
    <w:p>
      <w:pPr>
        <w:pStyle w:val="2"/>
        <w:numPr>
          <w:ilvl w:val="0"/>
          <w:numId w:val="0"/>
        </w:numPr>
        <w:ind w:leftChars="0"/>
        <w:rPr>
          <w:rFonts w:hint="eastAsia" w:ascii="黑体" w:hAnsi="黑体" w:eastAsia="黑体" w:cs="黑体"/>
          <w:b/>
          <w:bCs/>
          <w:color w:val="auto"/>
          <w:sz w:val="36"/>
          <w:szCs w:val="36"/>
          <w:lang w:val="en-US" w:eastAsia="zh-CN"/>
        </w:rPr>
      </w:pPr>
      <w:bookmarkStart w:id="10" w:name="_Toc23227"/>
      <w:bookmarkStart w:id="11" w:name="_Toc1909"/>
      <w:bookmarkStart w:id="12" w:name="_Toc28513"/>
      <w:bookmarkStart w:id="13" w:name="_Toc26893"/>
      <w:bookmarkStart w:id="14" w:name="_Toc6448"/>
      <w:bookmarkStart w:id="15" w:name="_Toc17589"/>
      <w:r>
        <w:rPr>
          <w:rFonts w:hint="eastAsia" w:ascii="黑体" w:hAnsi="黑体" w:eastAsia="黑体" w:cs="黑体"/>
          <w:b/>
          <w:bCs/>
          <w:color w:val="auto"/>
          <w:sz w:val="36"/>
          <w:szCs w:val="36"/>
          <w:lang w:val="en-US" w:eastAsia="zh-CN"/>
        </w:rPr>
        <w:t>全局说明</w:t>
      </w:r>
      <w:bookmarkEnd w:id="10"/>
      <w:bookmarkEnd w:id="11"/>
      <w:bookmarkEnd w:id="12"/>
      <w:bookmarkEnd w:id="13"/>
      <w:bookmarkEnd w:id="14"/>
      <w:bookmarkEnd w:id="15"/>
    </w:p>
    <w:tbl>
      <w:tblPr>
        <w:tblStyle w:val="13"/>
        <w:tblW w:w="9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2"/>
        <w:gridCol w:w="2917"/>
        <w:gridCol w:w="6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742" w:type="dxa"/>
            <w:shd w:val="clear" w:color="auto" w:fill="BEBEBE"/>
            <w:vAlign w:val="center"/>
          </w:tcPr>
          <w:p>
            <w:pPr>
              <w:jc w:val="center"/>
              <w:rPr>
                <w:rFonts w:hint="eastAsia" w:ascii="宋体" w:hAnsi="宋体" w:eastAsia="宋体" w:cs="宋体"/>
                <w:b/>
                <w:bCs/>
                <w:color w:val="auto"/>
                <w:lang w:eastAsia="zh-CN"/>
              </w:rPr>
            </w:pPr>
            <w:bookmarkStart w:id="16" w:name="_Toc7778"/>
            <w:bookmarkStart w:id="17" w:name="_Toc32306"/>
            <w:r>
              <w:rPr>
                <w:rFonts w:hint="eastAsia" w:ascii="宋体" w:hAnsi="宋体" w:eastAsia="宋体" w:cs="宋体"/>
                <w:b/>
                <w:bCs/>
                <w:color w:val="auto"/>
                <w:lang w:eastAsia="zh-CN"/>
              </w:rPr>
              <w:t>序号</w:t>
            </w:r>
          </w:p>
        </w:tc>
        <w:tc>
          <w:tcPr>
            <w:tcW w:w="2917" w:type="dxa"/>
            <w:shd w:val="clear" w:color="auto" w:fill="BEBEBE"/>
            <w:vAlign w:val="top"/>
          </w:tcPr>
          <w:p>
            <w:pPr>
              <w:jc w:val="center"/>
              <w:rPr>
                <w:rFonts w:hint="eastAsia" w:ascii="宋体" w:hAnsi="宋体" w:eastAsia="宋体" w:cs="宋体"/>
                <w:b/>
                <w:bCs/>
                <w:color w:val="auto"/>
                <w:lang w:eastAsia="zh-CN"/>
              </w:rPr>
            </w:pPr>
            <w:r>
              <w:rPr>
                <w:rFonts w:hint="eastAsia" w:ascii="宋体" w:hAnsi="宋体" w:eastAsia="宋体" w:cs="宋体"/>
                <w:b/>
                <w:bCs/>
                <w:color w:val="auto"/>
                <w:lang w:eastAsia="zh-CN"/>
              </w:rPr>
              <w:t>对象</w:t>
            </w:r>
          </w:p>
        </w:tc>
        <w:tc>
          <w:tcPr>
            <w:tcW w:w="6181" w:type="dxa"/>
            <w:shd w:val="clear" w:color="auto" w:fill="BEBEBE"/>
            <w:vAlign w:val="top"/>
          </w:tcPr>
          <w:p>
            <w:pPr>
              <w:jc w:val="center"/>
              <w:rPr>
                <w:rFonts w:hint="eastAsia" w:ascii="宋体" w:hAnsi="宋体" w:eastAsia="宋体" w:cs="宋体"/>
                <w:b/>
                <w:bCs/>
                <w:color w:val="auto"/>
                <w:lang w:eastAsia="zh-CN"/>
              </w:rPr>
            </w:pPr>
            <w:r>
              <w:rPr>
                <w:rFonts w:hint="eastAsia" w:ascii="宋体" w:hAnsi="宋体" w:eastAsia="宋体" w:cs="宋体"/>
                <w:b/>
                <w:bCs/>
                <w:color w:val="auto"/>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2"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输入框</w:t>
            </w:r>
          </w:p>
        </w:tc>
        <w:tc>
          <w:tcPr>
            <w:tcW w:w="6181" w:type="dxa"/>
            <w:vAlign w:val="top"/>
          </w:tcPr>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所有输入框必须校验合法性输入；</w:t>
            </w:r>
          </w:p>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所有输入框中的提示信息，在光标点击后都必须消失，如果未输入内容在光标移除后恢复提示文本；</w:t>
            </w:r>
          </w:p>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在所有输入型控件输入内容错误需要在解除输入状态或者提交文本框后用感叹号提示此控件输入错误，且有相应文本显示；</w:t>
            </w:r>
          </w:p>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所有必输字段的输入框后面都必须带有*号。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4"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2</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下拉列表</w:t>
            </w:r>
          </w:p>
        </w:tc>
        <w:tc>
          <w:tcPr>
            <w:tcW w:w="6181" w:type="dxa"/>
            <w:vAlign w:val="top"/>
          </w:tcPr>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所有下拉列表不能输入；</w:t>
            </w:r>
          </w:p>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下拉列表内选项文本是后台获取（后台可配置），不能写死在前端页面；</w:t>
            </w:r>
          </w:p>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必须要有一个默认选定的，不能为空，未特别指定时，为“全部”选项，如没有类似全部的选项，用第一个选项。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3</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单选框</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在有多个单选框的情况下，必须要有一个默认选定的，不能为空，未特别指定时，为第一个选项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7"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4</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复选框</w:t>
            </w:r>
          </w:p>
        </w:tc>
        <w:tc>
          <w:tcPr>
            <w:tcW w:w="6181" w:type="dxa"/>
            <w:vAlign w:val="top"/>
          </w:tcPr>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复选框所对应项如果是必输项，则必须勾选至少一个选项；</w:t>
            </w:r>
          </w:p>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复选框默认所有选项都不勾选；</w:t>
            </w:r>
          </w:p>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如果提供了全选按钮，则必须提供对应的反选按钮。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3"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5</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按钮</w:t>
            </w:r>
          </w:p>
        </w:tc>
        <w:tc>
          <w:tcPr>
            <w:tcW w:w="6181" w:type="dxa"/>
            <w:vAlign w:val="top"/>
          </w:tcPr>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按钮鼠标移动至上面时必须转为可点击手型；</w:t>
            </w:r>
          </w:p>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点击时必须要有相应的反馈，即多态（未点击状态、悬停态、点击态、点击后状态），各状态可视具体情况取舍，如文本变化或者变色，具体见UI设计；</w:t>
            </w:r>
          </w:p>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对于回写业务事件按钮不能通过快速点击进行多次触发，查询等按钮也尽量做到短期快速点击后只触发一次操作。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6</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可点击文本</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所有可点击文本都采用自带下划线且为蓝色表示，UI特殊指明的地方除外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4"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７</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表格</w:t>
            </w:r>
          </w:p>
        </w:tc>
        <w:tc>
          <w:tcPr>
            <w:tcW w:w="6181" w:type="dxa"/>
            <w:vAlign w:val="top"/>
          </w:tcPr>
          <w:p>
            <w:pPr>
              <w:numPr>
                <w:ilvl w:val="0"/>
                <w:numId w:val="6"/>
              </w:numPr>
              <w:rPr>
                <w:rFonts w:hint="eastAsia" w:ascii="宋体" w:hAnsi="宋体" w:eastAsia="宋体" w:cs="宋体"/>
                <w:color w:val="auto"/>
                <w:lang w:val="en-US" w:eastAsia="zh-CN"/>
              </w:rPr>
            </w:pPr>
            <w:r>
              <w:rPr>
                <w:rFonts w:hint="eastAsia" w:ascii="宋体" w:hAnsi="宋体" w:eastAsia="宋体" w:cs="宋体"/>
                <w:color w:val="auto"/>
                <w:lang w:val="en-US" w:eastAsia="zh-CN"/>
              </w:rPr>
              <w:t>如UI没有特别说明，表格如果没有数据，在表格下方的空白区域显示暂时未搜索到数据的信息，不能写在表格中。</w:t>
            </w:r>
          </w:p>
          <w:p>
            <w:pPr>
              <w:numPr>
                <w:ilvl w:val="0"/>
                <w:numId w:val="6"/>
              </w:numPr>
              <w:rPr>
                <w:rFonts w:hint="eastAsia" w:ascii="宋体" w:hAnsi="宋体" w:eastAsia="宋体" w:cs="宋体"/>
                <w:color w:val="auto"/>
                <w:lang w:val="en-US" w:eastAsia="zh-CN"/>
              </w:rPr>
            </w:pPr>
            <w:r>
              <w:rPr>
                <w:rFonts w:hint="eastAsia" w:ascii="宋体" w:hAnsi="宋体" w:eastAsia="宋体" w:cs="宋体"/>
                <w:color w:val="auto"/>
                <w:lang w:val="en-US" w:eastAsia="zh-CN"/>
              </w:rPr>
              <w:t>表格中带有单位的，在列名称上要括号带上单位，如：应收（元），如果此列可能有多个单位的，直接在列中带上单位，而不在列中标明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8</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导出</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未特别说明的，所有页面的导出按钮都是导出全部的匹配结果而不是仅仅指当前页的。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7"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9</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排序</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关于排序，如无特别说明的地方，都以对应页面主元素的逆序排序（即最近发生的在最前面），如：在场车辆，以进场时间，最近进场的在前面。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10</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密码格式</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所有输入的信息必须以*号代替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11</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操作人及操作时间的记录</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所有改变记录信息及状态的操作后台都要记录对应的操作人和操作时间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1"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12</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提交</w:t>
            </w:r>
          </w:p>
        </w:tc>
        <w:tc>
          <w:tcPr>
            <w:tcW w:w="6181" w:type="dxa"/>
            <w:vAlign w:val="top"/>
          </w:tcPr>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提交成功：右下角提示框提示“保存成功”，2秒后自动消失；</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信息不合法：信息不合规则，直接跳转光标到对应项目，对应项目异步提示区提示错误信息；</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提交失败：右下角提示框提示“保存失败”，2秒后自动消失；</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网络故障：右下角提示框提示“网络出现异常，请稍后再试或联系管理员”，2秒后自动消失。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1"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13</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删除</w:t>
            </w:r>
          </w:p>
        </w:tc>
        <w:tc>
          <w:tcPr>
            <w:tcW w:w="6181" w:type="dxa"/>
            <w:vAlign w:val="top"/>
          </w:tcPr>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点击删除：询问“是否确定删除”，确定后才能完成删除操作；</w:t>
            </w:r>
          </w:p>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删除成功：右下角提示框提示“删除成功”，2秒后自动消失；</w:t>
            </w:r>
          </w:p>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删除失败：右下角提示框提示“删除失败，请稍后再试或联系管理员”，2秒后自动消失；</w:t>
            </w:r>
          </w:p>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网络故障：右下角提示框提示“网络出现异常，请稍后再试或联系管理员”，2秒后自动消失。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5"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14</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单元格内容过多</w:t>
            </w:r>
          </w:p>
        </w:tc>
        <w:tc>
          <w:tcPr>
            <w:tcW w:w="6181" w:type="dxa"/>
            <w:vAlign w:val="top"/>
          </w:tcPr>
          <w:p>
            <w:pPr>
              <w:numPr>
                <w:ilvl w:val="0"/>
                <w:numId w:val="0"/>
              </w:numPr>
              <w:ind w:leftChars="0"/>
              <w:rPr>
                <w:rFonts w:hint="eastAsia" w:ascii="宋体" w:hAnsi="宋体" w:eastAsia="宋体" w:cs="宋体"/>
                <w:color w:val="auto"/>
                <w:lang w:val="en-US" w:eastAsia="zh-CN"/>
              </w:rPr>
            </w:pPr>
            <w:r>
              <w:rPr>
                <w:rFonts w:hint="eastAsia" w:ascii="宋体" w:hAnsi="宋体" w:eastAsia="宋体" w:cs="宋体"/>
                <w:color w:val="auto"/>
                <w:lang w:val="en-US" w:eastAsia="zh-CN"/>
              </w:rPr>
              <w:t>当单元格需要显示的内容过多时，需要采取截断显示，截断处显示“…”，并提供“更多”链接查看完整收费简介。当鼠标指针移入“更多”时显示，移出“更多”时隐藏。（如下图所示）</w:t>
            </w:r>
          </w:p>
          <w:p>
            <w:pPr>
              <w:numPr>
                <w:ilvl w:val="0"/>
                <w:numId w:val="0"/>
              </w:numPr>
              <w:ind w:leftChars="0"/>
              <w:rPr>
                <w:rFonts w:hint="eastAsia" w:ascii="宋体" w:hAnsi="宋体" w:eastAsia="宋体" w:cs="宋体"/>
                <w:color w:val="auto"/>
                <w:lang w:val="en-US" w:eastAsia="zh-CN"/>
              </w:rPr>
            </w:pPr>
            <w:r>
              <w:rPr>
                <w:color w:val="auto"/>
              </w:rPr>
              <w:drawing>
                <wp:inline distT="0" distB="0" distL="114300" distR="114300">
                  <wp:extent cx="2495550" cy="1733550"/>
                  <wp:effectExtent l="0" t="0" r="6350" b="635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4"/>
                          <a:stretch>
                            <a:fillRect/>
                          </a:stretch>
                        </pic:blipFill>
                        <pic:spPr>
                          <a:xfrm>
                            <a:off x="0" y="0"/>
                            <a:ext cx="2495550" cy="1733550"/>
                          </a:xfrm>
                          <a:prstGeom prst="rect">
                            <a:avLst/>
                          </a:prstGeom>
                          <a:noFill/>
                          <a:ln w="9525">
                            <a:noFill/>
                          </a:ln>
                        </pic:spPr>
                      </pic:pic>
                    </a:graphicData>
                  </a:graphic>
                </wp:inline>
              </w:drawing>
            </w:r>
          </w:p>
        </w:tc>
      </w:tr>
      <w:bookmarkEnd w:id="16"/>
      <w:bookmarkEnd w:id="17"/>
    </w:tbl>
    <w:p>
      <w:pPr>
        <w:sectPr>
          <w:pgSz w:w="11906" w:h="16838"/>
          <w:pgMar w:top="1440" w:right="1080" w:bottom="1440" w:left="1080" w:header="851" w:footer="992" w:gutter="0"/>
          <w:cols w:space="425" w:num="1"/>
          <w:docGrid w:type="lines" w:linePitch="312" w:charSpace="0"/>
        </w:sect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lang w:val="en-US" w:eastAsia="zh-CN"/>
        </w:rPr>
      </w:pPr>
      <w:bookmarkStart w:id="18" w:name="_Toc15886"/>
      <w:bookmarkStart w:id="19" w:name="_Toc2143"/>
      <w:bookmarkStart w:id="20" w:name="_Toc14013"/>
      <w:bookmarkStart w:id="21" w:name="_Toc31429"/>
      <w:bookmarkStart w:id="22" w:name="_Toc9753"/>
      <w:r>
        <w:rPr>
          <w:rFonts w:hint="eastAsia" w:ascii="黑体" w:hAnsi="黑体" w:eastAsia="黑体" w:cs="黑体"/>
          <w:lang w:val="en-US" w:eastAsia="zh-CN"/>
        </w:rPr>
        <w:t>1.目的</w:t>
      </w:r>
      <w:bookmarkEnd w:id="18"/>
      <w:bookmarkEnd w:id="19"/>
      <w:bookmarkEnd w:id="20"/>
      <w:bookmarkEnd w:id="21"/>
      <w:bookmarkEnd w:id="22"/>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lang w:val="en-US" w:eastAsia="zh-CN"/>
        </w:rPr>
      </w:pPr>
      <w:bookmarkStart w:id="23" w:name="_Toc15109"/>
      <w:bookmarkStart w:id="24" w:name="_Toc11128"/>
      <w:bookmarkStart w:id="25" w:name="_Toc19106"/>
      <w:bookmarkStart w:id="26" w:name="_Toc5568"/>
      <w:bookmarkStart w:id="27" w:name="_Toc25502"/>
      <w:r>
        <w:rPr>
          <w:rFonts w:hint="eastAsia" w:ascii="黑体" w:hAnsi="黑体" w:eastAsia="黑体" w:cs="黑体"/>
          <w:lang w:val="en-US" w:eastAsia="zh-CN"/>
        </w:rPr>
        <w:t>1.1背景</w:t>
      </w:r>
      <w:bookmarkEnd w:id="23"/>
      <w:bookmarkEnd w:id="24"/>
      <w:bookmarkEnd w:id="25"/>
      <w:bookmarkEnd w:id="26"/>
      <w:bookmarkEnd w:id="27"/>
    </w:p>
    <w:p>
      <w:pPr>
        <w:rPr>
          <w:rFonts w:hint="eastAsia" w:ascii="黑体" w:hAnsi="黑体" w:eastAsia="黑体" w:cs="黑体"/>
          <w:lang w:val="en-US" w:eastAsia="zh-CN"/>
        </w:rPr>
      </w:pPr>
      <w:r>
        <w:rPr>
          <w:rFonts w:hint="eastAsia" w:ascii="黑体" w:hAnsi="黑体" w:eastAsia="黑体" w:cs="黑体"/>
          <w:lang w:val="en-US" w:eastAsia="zh-CN"/>
        </w:rPr>
        <w:t>MPGS系统模块和功能的迭代需求。</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8" w:name="_Toc20322"/>
      <w:bookmarkStart w:id="29" w:name="_Toc10609"/>
      <w:bookmarkStart w:id="30" w:name="_Toc5256"/>
      <w:bookmarkStart w:id="31" w:name="_Toc12561"/>
      <w:bookmarkStart w:id="32" w:name="_Toc29668"/>
      <w:r>
        <w:rPr>
          <w:rFonts w:hint="eastAsia" w:ascii="黑体" w:hAnsi="黑体" w:eastAsia="黑体" w:cs="黑体"/>
          <w:szCs w:val="22"/>
          <w:lang w:val="en-US" w:eastAsia="zh-CN"/>
        </w:rPr>
        <w:t>1.2目的</w:t>
      </w:r>
      <w:bookmarkEnd w:id="28"/>
      <w:bookmarkEnd w:id="29"/>
      <w:bookmarkEnd w:id="30"/>
      <w:bookmarkEnd w:id="31"/>
      <w:bookmarkEnd w:id="32"/>
    </w:p>
    <w:p>
      <w:pPr>
        <w:rPr>
          <w:rFonts w:hint="eastAsia" w:ascii="黑体" w:hAnsi="黑体" w:eastAsia="黑体" w:cs="黑体"/>
          <w:lang w:val="en-US" w:eastAsia="zh-CN"/>
        </w:rPr>
      </w:pPr>
      <w:r>
        <w:rPr>
          <w:rFonts w:hint="eastAsia" w:ascii="黑体" w:hAnsi="黑体" w:eastAsia="黑体" w:cs="黑体"/>
          <w:lang w:val="en-US" w:eastAsia="zh-CN"/>
        </w:rPr>
        <w:t>进一步完善MPGS系统，减轻实施过程中的痛点。</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33" w:name="_Toc20763"/>
      <w:bookmarkStart w:id="34" w:name="_Toc23979"/>
      <w:bookmarkStart w:id="35" w:name="_Toc10744"/>
      <w:bookmarkStart w:id="36" w:name="_Toc18131"/>
      <w:bookmarkStart w:id="37" w:name="_Toc24270"/>
      <w:r>
        <w:rPr>
          <w:rFonts w:hint="eastAsia" w:ascii="黑体" w:hAnsi="黑体" w:eastAsia="黑体" w:cs="黑体"/>
          <w:szCs w:val="22"/>
          <w:lang w:val="en-US" w:eastAsia="zh-CN"/>
        </w:rPr>
        <w:t>1.3需求描述与约定</w:t>
      </w:r>
      <w:bookmarkEnd w:id="33"/>
      <w:bookmarkEnd w:id="34"/>
      <w:bookmarkEnd w:id="35"/>
      <w:bookmarkEnd w:id="36"/>
      <w:bookmarkEnd w:id="37"/>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需求标识方法：</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1、需求序列化编号（A-B-C)</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A: 需求类型代码；功能需求代码：F（Function），非功能需求代码：NF（Non-Function）</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 子系统/模块代码；按模块简称自定义三位字母编号，如：USR(用户管理模块)</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C：需求点代码：三位流水编号，如：001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例如：第一个子系统/模块的第一个功能需求点的编号为：F-USR-001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2、需求层级序号：两位流水编号，如：01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3、优先级描述约定：从低到高分为五级，对应代码：1,2,3,4,5；代码1表示最低，代码5表示最高。</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4、使用频度描述：时间段/次；例如：一天/次。</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5、前置条件序列化编号：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FC001；前两位为固定代码（Forward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6、后置条件序列化编号：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BC001；前两位为固定代码（Backward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7、正常过程：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N01；前一位为固定代码（Normal），后两位为流水编号。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8、可选过程：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O01；前一位为固定代码（Option），后两位为对应正常过程的编号）。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O01-01(对应正常过程N01的可选过程)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O01-01-01(可选过程O01-01的下游过程)最终返回到正常过程N02</w:t>
      </w:r>
    </w:p>
    <w:p>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若引用了参考资料，应指明参考资料的简称与章节号或页码，以便复核与评审。</w:t>
      </w:r>
    </w:p>
    <w:p>
      <w:pPr>
        <w:pageBreakBefore w:val="0"/>
        <w:widowControl w:val="0"/>
        <w:numPr>
          <w:ilvl w:val="0"/>
          <w:numId w:val="0"/>
        </w:numPr>
        <w:kinsoku/>
        <w:wordWrap/>
        <w:overflowPunct/>
        <w:topLinePunct w:val="0"/>
        <w:autoSpaceDE/>
        <w:autoSpaceDN/>
        <w:bidi w:val="0"/>
        <w:adjustRightInd/>
        <w:snapToGrid/>
        <w:spacing w:line="360" w:lineRule="auto"/>
        <w:ind w:left="11" w:leftChars="0" w:right="0" w:rightChars="0"/>
        <w:textAlignment w:val="auto"/>
        <w:rPr>
          <w:rFonts w:ascii="Arial" w:hAnsi="Arial" w:cs="Arial"/>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8" w:name="_Toc26045"/>
      <w:bookmarkStart w:id="39" w:name="_Toc5709"/>
      <w:bookmarkStart w:id="40" w:name="_Toc2543"/>
      <w:bookmarkStart w:id="41" w:name="_Toc10993"/>
      <w:r>
        <w:rPr>
          <w:rFonts w:hint="eastAsia" w:ascii="黑体" w:hAnsi="黑体" w:eastAsia="黑体" w:cs="黑体"/>
          <w:szCs w:val="22"/>
          <w:lang w:val="en-US" w:eastAsia="zh-CN"/>
        </w:rPr>
        <w:t>2.关键业务流程</w:t>
      </w:r>
      <w:bookmarkEnd w:id="38"/>
      <w:bookmarkEnd w:id="39"/>
      <w:bookmarkEnd w:id="40"/>
      <w:bookmarkEnd w:id="41"/>
    </w:p>
    <w:p>
      <w:pPr>
        <w:numPr>
          <w:ilvl w:val="0"/>
          <w:numId w:val="0"/>
        </w:numPr>
        <w:tabs>
          <w:tab w:val="left" w:pos="2245"/>
        </w:tabs>
        <w:ind w:firstLine="420" w:firstLineChars="200"/>
        <w:rPr>
          <w:rFonts w:hint="eastAsia" w:ascii="黑体" w:hAnsi="黑体" w:eastAsia="黑体" w:cs="黑体"/>
          <w:szCs w:val="22"/>
          <w:lang w:val="en-US" w:eastAsia="zh-CN"/>
        </w:rPr>
      </w:pPr>
      <w:r>
        <w:rPr>
          <w:rFonts w:hint="eastAsia" w:ascii="黑体" w:hAnsi="黑体" w:eastAsia="黑体" w:cs="黑体"/>
          <w:sz w:val="21"/>
          <w:szCs w:val="21"/>
          <w:lang w:val="en-US" w:eastAsia="zh-CN"/>
        </w:rPr>
        <w:t>无。</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42" w:name="_Toc27684"/>
      <w:bookmarkStart w:id="43" w:name="_Toc21063"/>
      <w:bookmarkStart w:id="44" w:name="_Toc16460"/>
      <w:bookmarkStart w:id="45" w:name="_Toc13346"/>
      <w:bookmarkStart w:id="46" w:name="_Toc2273"/>
      <w:r>
        <w:rPr>
          <w:rFonts w:hint="eastAsia" w:ascii="黑体" w:hAnsi="黑体" w:eastAsia="黑体" w:cs="黑体"/>
          <w:szCs w:val="22"/>
          <w:lang w:val="en-US" w:eastAsia="zh-CN"/>
        </w:rPr>
        <w:t>3.具体需求内容</w:t>
      </w:r>
      <w:bookmarkEnd w:id="42"/>
      <w:bookmarkEnd w:id="43"/>
      <w:bookmarkEnd w:id="44"/>
      <w:bookmarkEnd w:id="45"/>
      <w:bookmarkEnd w:id="46"/>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47" w:name="_Toc12815"/>
      <w:bookmarkStart w:id="48" w:name="_Toc10161"/>
      <w:bookmarkStart w:id="49" w:name="_Toc26890"/>
      <w:bookmarkStart w:id="50" w:name="_Toc2749"/>
      <w:bookmarkStart w:id="51" w:name="_Toc22302"/>
      <w:r>
        <w:rPr>
          <w:rFonts w:hint="eastAsia" w:ascii="黑体" w:hAnsi="黑体" w:eastAsia="黑体" w:cs="黑体"/>
          <w:szCs w:val="22"/>
          <w:lang w:val="en-US" w:eastAsia="zh-CN"/>
        </w:rPr>
        <w:t>3.1总体功能点</w:t>
      </w:r>
      <w:bookmarkEnd w:id="47"/>
      <w:bookmarkEnd w:id="48"/>
      <w:bookmarkEnd w:id="49"/>
      <w:bookmarkEnd w:id="50"/>
      <w:bookmarkEnd w:id="51"/>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rPr>
          <w:rFonts w:hint="eastAsia"/>
          <w:szCs w:val="22"/>
          <w:lang w:val="en-US" w:eastAsia="zh-CN"/>
        </w:rPr>
      </w:pPr>
      <w:r>
        <w:rPr>
          <w:rFonts w:hint="eastAsia"/>
          <w:szCs w:val="22"/>
          <w:lang w:val="en-US" w:eastAsia="zh-CN"/>
        </w:rPr>
        <w:drawing>
          <wp:inline distT="0" distB="0" distL="114300" distR="114300">
            <wp:extent cx="5267325" cy="2341245"/>
            <wp:effectExtent l="0" t="0" r="3175" b="8255"/>
            <wp:docPr id="5" name="图片 5" descr="MPGS V2.5.0功能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PGS V2.5.0功能点"/>
                    <pic:cNvPicPr>
                      <a:picLocks noChangeAspect="1"/>
                    </pic:cNvPicPr>
                  </pic:nvPicPr>
                  <pic:blipFill>
                    <a:blip r:embed="rId5"/>
                    <a:stretch>
                      <a:fillRect/>
                    </a:stretch>
                  </pic:blipFill>
                  <pic:spPr>
                    <a:xfrm>
                      <a:off x="0" y="0"/>
                      <a:ext cx="5267325" cy="2341245"/>
                    </a:xfrm>
                    <a:prstGeom prst="rect">
                      <a:avLst/>
                    </a:prstGeom>
                  </pic:spPr>
                </pic:pic>
              </a:graphicData>
            </a:graphic>
          </wp:inline>
        </w:drawing>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2" w:name="_Toc28457"/>
      <w:bookmarkStart w:id="53" w:name="_Toc18258"/>
      <w:bookmarkStart w:id="54" w:name="_Toc3212"/>
      <w:bookmarkStart w:id="55" w:name="_Toc8745"/>
      <w:r>
        <w:rPr>
          <w:rFonts w:hint="eastAsia" w:ascii="黑体" w:hAnsi="黑体" w:eastAsia="黑体" w:cs="黑体"/>
          <w:szCs w:val="22"/>
          <w:lang w:val="en-US" w:eastAsia="zh-CN"/>
        </w:rPr>
        <w:t>3.2功能点描述</w:t>
      </w:r>
      <w:bookmarkEnd w:id="52"/>
      <w:bookmarkEnd w:id="53"/>
      <w:bookmarkEnd w:id="54"/>
      <w:bookmarkEnd w:id="55"/>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56" w:name="_Toc516"/>
      <w:bookmarkStart w:id="57" w:name="_Toc28219"/>
      <w:bookmarkStart w:id="58" w:name="_Toc4849"/>
      <w:bookmarkStart w:id="59" w:name="_Toc18248"/>
      <w:r>
        <w:rPr>
          <w:rFonts w:hint="eastAsia" w:ascii="黑体" w:hAnsi="黑体" w:eastAsia="黑体" w:cs="黑体"/>
          <w:sz w:val="30"/>
          <w:szCs w:val="30"/>
          <w:lang w:val="en-US" w:eastAsia="zh-CN"/>
        </w:rPr>
        <w:t>3.2.1</w:t>
      </w:r>
      <w:bookmarkEnd w:id="56"/>
      <w:bookmarkEnd w:id="57"/>
      <w:bookmarkEnd w:id="58"/>
      <w:r>
        <w:rPr>
          <w:rFonts w:hint="eastAsia" w:ascii="黑体" w:hAnsi="黑体" w:eastAsia="黑体" w:cs="黑体"/>
          <w:sz w:val="30"/>
          <w:szCs w:val="30"/>
          <w:lang w:val="en-US" w:eastAsia="zh-CN"/>
        </w:rPr>
        <w:t>MPGS添加质保控制</w:t>
      </w:r>
      <w:bookmarkEnd w:id="5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60" w:name="_Toc7866"/>
      <w:bookmarkStart w:id="61" w:name="_Toc12170"/>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.1功能说明</w:t>
      </w:r>
      <w:bookmarkEnd w:id="60"/>
      <w:bookmarkEnd w:id="61"/>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（1）为项目增加质保控制，对已经超过有效期的项目添加toast提示（提示系统使用权限已到期，联系客服处理），对即将到期的项目弹窗提示。</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（2）距离到期一个月的项目进行弹窗提示，提示用户及时联系客服处理；距离到期10天开始，用户每天每次登录系统时对用户进行即将到期弹窗提示，弹窗可关闭。</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（3）项目到期后用户登录后页面添加toast，提示用户项目已到期，联系客服进行处理。</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b/>
          <w:bCs/>
          <w:sz w:val="24"/>
          <w:szCs w:val="24"/>
          <w:lang w:val="en-US" w:eastAsia="zh-CN"/>
        </w:rPr>
      </w:pPr>
      <w:bookmarkStart w:id="62" w:name="_Toc28744"/>
      <w:bookmarkStart w:id="63" w:name="_Toc25490"/>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.2原型界面</w:t>
      </w:r>
      <w:bookmarkEnd w:id="62"/>
      <w:bookmarkEnd w:id="63"/>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182360" cy="2935605"/>
            <wp:effectExtent l="0" t="0" r="2540" b="10795"/>
            <wp:docPr id="6" name="图片 6" descr="1_mpgs添加质保控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_mpgs添加质保控制1"/>
                    <pic:cNvPicPr>
                      <a:picLocks noChangeAspect="1"/>
                    </pic:cNvPicPr>
                  </pic:nvPicPr>
                  <pic:blipFill>
                    <a:blip r:embed="rId6"/>
                    <a:stretch>
                      <a:fillRect/>
                    </a:stretch>
                  </pic:blipFill>
                  <pic:spPr>
                    <a:xfrm>
                      <a:off x="0" y="0"/>
                      <a:ext cx="6182360" cy="2935605"/>
                    </a:xfrm>
                    <a:prstGeom prst="rect">
                      <a:avLst/>
                    </a:prstGeom>
                  </pic:spPr>
                </pic:pic>
              </a:graphicData>
            </a:graphic>
          </wp:inline>
        </w:drawing>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182360" cy="2918460"/>
            <wp:effectExtent l="0" t="0" r="2540" b="2540"/>
            <wp:docPr id="7" name="图片 7" descr="1_mpgs添加质保控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_mpgs添加质保控制2"/>
                    <pic:cNvPicPr>
                      <a:picLocks noChangeAspect="1"/>
                    </pic:cNvPicPr>
                  </pic:nvPicPr>
                  <pic:blipFill>
                    <a:blip r:embed="rId7"/>
                    <a:stretch>
                      <a:fillRect/>
                    </a:stretch>
                  </pic:blipFill>
                  <pic:spPr>
                    <a:xfrm>
                      <a:off x="0" y="0"/>
                      <a:ext cx="6182360" cy="2918460"/>
                    </a:xfrm>
                    <a:prstGeom prst="rect">
                      <a:avLst/>
                    </a:prstGeom>
                  </pic:spPr>
                </pic:pic>
              </a:graphicData>
            </a:graphic>
          </wp:inline>
        </w:drawing>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182360" cy="2861945"/>
            <wp:effectExtent l="0" t="0" r="2540" b="8255"/>
            <wp:docPr id="8" name="图片 8" descr="1_mpgs添加质保控制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_mpgs添加质保控制3"/>
                    <pic:cNvPicPr>
                      <a:picLocks noChangeAspect="1"/>
                    </pic:cNvPicPr>
                  </pic:nvPicPr>
                  <pic:blipFill>
                    <a:blip r:embed="rId8"/>
                    <a:stretch>
                      <a:fillRect/>
                    </a:stretch>
                  </pic:blipFill>
                  <pic:spPr>
                    <a:xfrm>
                      <a:off x="0" y="0"/>
                      <a:ext cx="6182360" cy="2861945"/>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64" w:name="_Toc30868"/>
      <w:bookmarkStart w:id="65" w:name="_Toc27567"/>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.3流程图</w:t>
      </w:r>
      <w:bookmarkEnd w:id="64"/>
      <w:bookmarkEnd w:id="65"/>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66" w:name="_Toc27426"/>
      <w:bookmarkStart w:id="67" w:name="_Toc518"/>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.4功能按钮说明</w:t>
      </w:r>
      <w:bookmarkEnd w:id="66"/>
      <w:bookmarkEnd w:id="67"/>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68" w:name="_Toc8461"/>
      <w:bookmarkStart w:id="69" w:name="_Toc10793"/>
      <w:r>
        <w:rPr>
          <w:rFonts w:hint="eastAsia" w:ascii="黑体" w:hAnsi="黑体" w:eastAsia="黑体" w:cs="黑体"/>
          <w:szCs w:val="22"/>
          <w:lang w:val="en-US" w:eastAsia="zh-CN"/>
        </w:rPr>
        <w:t>3.2.</w:t>
      </w:r>
      <w:r>
        <w:rPr>
          <w:rFonts w:hint="eastAsia" w:ascii="黑体" w:hAnsi="黑体" w:cs="黑体"/>
          <w:szCs w:val="22"/>
          <w:lang w:val="en-US" w:eastAsia="zh-CN"/>
        </w:rPr>
        <w:t>1</w:t>
      </w:r>
      <w:r>
        <w:rPr>
          <w:rFonts w:hint="eastAsia" w:ascii="黑体" w:hAnsi="黑体" w:eastAsia="黑体" w:cs="黑体"/>
          <w:szCs w:val="22"/>
          <w:lang w:val="en-US" w:eastAsia="zh-CN"/>
        </w:rPr>
        <w:t>.5用例</w:t>
      </w:r>
      <w:bookmarkEnd w:id="68"/>
      <w:bookmarkEnd w:id="69"/>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0"/>
          <w:szCs w:val="30"/>
          <w:lang w:val="en-US" w:eastAsia="zh-CN"/>
        </w:rPr>
      </w:pPr>
      <w:bookmarkStart w:id="70" w:name="_Toc27325"/>
      <w:r>
        <w:rPr>
          <w:rFonts w:hint="eastAsia" w:ascii="黑体" w:hAnsi="黑体" w:eastAsia="黑体" w:cs="黑体"/>
          <w:sz w:val="30"/>
          <w:szCs w:val="30"/>
          <w:lang w:val="en-US" w:eastAsia="zh-CN"/>
        </w:rPr>
        <w:t>3.2.2 实现立体车库的引导和反向寻车</w:t>
      </w:r>
      <w:bookmarkEnd w:id="70"/>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1" w:name="_Toc29328"/>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.1功能说明</w:t>
      </w:r>
      <w:bookmarkEnd w:id="71"/>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（1）立体车库：每个库存在5个车位5个红外和3个探头，通过红外来确认车位状态，当5个车位全占满时三个灯均为红灯，当5个车位存在空闲车位时三个灯均为绿灯。</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（2）反向寻车：即为车主寻到车辆所在的库即可。</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2" w:name="_Toc24800"/>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.2原型界面</w:t>
      </w:r>
      <w:bookmarkEnd w:id="72"/>
    </w:p>
    <w:p>
      <w:pPr>
        <w:numPr>
          <w:ilvl w:val="0"/>
          <w:numId w:val="0"/>
        </w:numPr>
        <w:tabs>
          <w:tab w:val="left" w:pos="2245"/>
        </w:tabs>
        <w:ind w:firstLine="420" w:firstLineChars="200"/>
        <w:rPr>
          <w:rFonts w:hint="eastAsia" w:ascii="黑体" w:hAnsi="黑体" w:eastAsia="黑体" w:cs="黑体"/>
          <w:b/>
          <w:bCs/>
          <w:sz w:val="24"/>
          <w:szCs w:val="24"/>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3" w:name="_Toc10055"/>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.3流程图</w:t>
      </w:r>
      <w:bookmarkEnd w:id="73"/>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4" w:name="_Toc30722"/>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.4功能按钮说明</w:t>
      </w:r>
      <w:bookmarkEnd w:id="74"/>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5" w:name="_Toc21038"/>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.5用例</w:t>
      </w:r>
      <w:bookmarkEnd w:id="75"/>
    </w:p>
    <w:p>
      <w:pPr>
        <w:numPr>
          <w:ilvl w:val="0"/>
          <w:numId w:val="0"/>
        </w:numPr>
        <w:tabs>
          <w:tab w:val="left" w:pos="2245"/>
        </w:tabs>
        <w:ind w:firstLine="420" w:firstLineChars="20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numPr>
          <w:ilvl w:val="0"/>
          <w:numId w:val="0"/>
        </w:numPr>
        <w:tabs>
          <w:tab w:val="left" w:pos="2245"/>
        </w:tabs>
        <w:ind w:firstLine="420" w:firstLineChars="200"/>
        <w:rPr>
          <w:rFonts w:hint="eastAsia" w:ascii="黑体" w:hAnsi="黑体" w:eastAsia="黑体" w:cs="黑体"/>
          <w:sz w:val="21"/>
          <w:szCs w:val="21"/>
          <w:lang w:val="en-US"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0"/>
          <w:szCs w:val="30"/>
          <w:lang w:val="en-US" w:eastAsia="zh-CN"/>
        </w:rPr>
      </w:pPr>
      <w:bookmarkStart w:id="76" w:name="_Toc30207"/>
      <w:r>
        <w:rPr>
          <w:rFonts w:hint="eastAsia" w:ascii="黑体" w:hAnsi="黑体" w:eastAsia="黑体" w:cs="黑体"/>
          <w:sz w:val="30"/>
          <w:szCs w:val="30"/>
          <w:lang w:val="en-US" w:eastAsia="zh-CN"/>
        </w:rPr>
        <w:t>3.2.3 增加对视频探头的控制灯颜色逻辑</w:t>
      </w:r>
      <w:bookmarkEnd w:id="76"/>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7" w:name="_Toc27972"/>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.1功能说明</w:t>
      </w:r>
      <w:bookmarkEnd w:id="77"/>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（1）增加对视频探头的控制灯颜色的逻辑。可以下发指令控制显示红，蓝，绿。</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（2）如：实现预约车位（平面车位）亮蓝灯的控制。</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8" w:name="_Toc12861"/>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.2原型界面</w:t>
      </w:r>
      <w:bookmarkEnd w:id="78"/>
    </w:p>
    <w:p>
      <w:pPr>
        <w:numPr>
          <w:ilvl w:val="0"/>
          <w:numId w:val="0"/>
        </w:numPr>
        <w:tabs>
          <w:tab w:val="left" w:pos="2245"/>
        </w:tabs>
        <w:ind w:firstLine="420" w:firstLineChars="200"/>
        <w:rPr>
          <w:rFonts w:hint="eastAsia" w:ascii="黑体" w:hAnsi="黑体" w:eastAsia="黑体" w:cs="黑体"/>
          <w:b/>
          <w:bCs/>
          <w:sz w:val="24"/>
          <w:szCs w:val="24"/>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9" w:name="_Toc10794"/>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.3流程图</w:t>
      </w:r>
      <w:bookmarkEnd w:id="79"/>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0" w:name="_Toc22602"/>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.4功能按钮说明</w:t>
      </w:r>
      <w:bookmarkEnd w:id="80"/>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1" w:name="_Toc3298"/>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.5用例</w:t>
      </w:r>
      <w:bookmarkEnd w:id="81"/>
    </w:p>
    <w:p>
      <w:pPr>
        <w:numPr>
          <w:ilvl w:val="0"/>
          <w:numId w:val="0"/>
        </w:numPr>
        <w:tabs>
          <w:tab w:val="left" w:pos="2245"/>
        </w:tabs>
        <w:ind w:firstLine="420" w:firstLineChars="20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numPr>
          <w:ilvl w:val="0"/>
          <w:numId w:val="0"/>
        </w:numPr>
        <w:tabs>
          <w:tab w:val="left" w:pos="2245"/>
        </w:tabs>
        <w:ind w:firstLine="420" w:firstLineChars="200"/>
        <w:rPr>
          <w:rFonts w:hint="eastAsia" w:ascii="黑体" w:hAnsi="黑体" w:eastAsia="黑体" w:cs="黑体"/>
          <w:sz w:val="21"/>
          <w:szCs w:val="21"/>
          <w:lang w:val="en-US"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0"/>
          <w:szCs w:val="30"/>
          <w:lang w:val="en-US" w:eastAsia="zh-CN"/>
        </w:rPr>
      </w:pPr>
      <w:bookmarkStart w:id="82" w:name="_Toc28709"/>
      <w:r>
        <w:rPr>
          <w:rFonts w:hint="eastAsia" w:ascii="黑体" w:hAnsi="黑体" w:eastAsia="黑体" w:cs="黑体"/>
          <w:sz w:val="30"/>
          <w:szCs w:val="30"/>
          <w:lang w:val="en-US" w:eastAsia="zh-CN"/>
        </w:rPr>
        <w:t>3.2.4 PVD安装调试优化方案</w:t>
      </w:r>
      <w:bookmarkEnd w:id="82"/>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3" w:name="_Toc18793"/>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.1功能说明</w:t>
      </w:r>
      <w:bookmarkEnd w:id="83"/>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对MPGS系统管理-地图配置模块重新定义规划，用户可根据需要新增地图元素类型，并通过与系统元素类型进行挂钩联系，使得在地图上添加的元素不仅可显示，还可进行实际的业务处理。</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4" w:name="_Toc25062"/>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.2原型界面</w:t>
      </w:r>
      <w:bookmarkEnd w:id="84"/>
    </w:p>
    <w:p>
      <w:pPr>
        <w:numPr>
          <w:ilvl w:val="0"/>
          <w:numId w:val="0"/>
        </w:numPr>
        <w:tabs>
          <w:tab w:val="left" w:pos="2245"/>
        </w:tabs>
        <w:ind w:firstLine="420" w:firstLineChars="200"/>
        <w:rPr>
          <w:rFonts w:hint="eastAsia" w:ascii="黑体" w:hAnsi="黑体" w:eastAsia="黑体" w:cs="黑体"/>
          <w:b/>
          <w:bCs/>
          <w:sz w:val="24"/>
          <w:szCs w:val="24"/>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5" w:name="_Toc25408"/>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.3流程图</w:t>
      </w:r>
      <w:bookmarkEnd w:id="85"/>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6" w:name="_Toc6062"/>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.4功能按钮说明</w:t>
      </w:r>
      <w:bookmarkEnd w:id="86"/>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7" w:name="_Toc17954"/>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.5用例</w:t>
      </w:r>
      <w:bookmarkEnd w:id="87"/>
    </w:p>
    <w:p>
      <w:pPr>
        <w:numPr>
          <w:ilvl w:val="0"/>
          <w:numId w:val="0"/>
        </w:numPr>
        <w:tabs>
          <w:tab w:val="left" w:pos="2245"/>
        </w:tabs>
        <w:ind w:firstLine="420" w:firstLineChars="20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0"/>
          <w:szCs w:val="30"/>
          <w:lang w:val="en-US" w:eastAsia="zh-CN"/>
        </w:rPr>
      </w:pPr>
      <w:bookmarkStart w:id="88" w:name="_Toc14333"/>
      <w:r>
        <w:rPr>
          <w:rFonts w:hint="eastAsia" w:ascii="黑体" w:hAnsi="黑体" w:eastAsia="黑体" w:cs="黑体"/>
          <w:sz w:val="30"/>
          <w:szCs w:val="30"/>
          <w:lang w:val="en-US" w:eastAsia="zh-CN"/>
        </w:rPr>
        <w:t>3.2.5 设备支持超声波和红外</w:t>
      </w:r>
      <w:bookmarkEnd w:id="88"/>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9" w:name="_Toc2420"/>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.1功能说明</w:t>
      </w:r>
      <w:bookmarkEnd w:id="89"/>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对MPGS系统管理-地图配置模块重新定义规划，用户可根据需要新增地图元素类型，并通过与系统元素类型进行挂钩联系，使得在地图上添加的元素不仅可显示，还可进行实际的业务处理。</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0" w:name="_Toc1000"/>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.2原型界面</w:t>
      </w:r>
      <w:bookmarkEnd w:id="90"/>
    </w:p>
    <w:p>
      <w:pPr>
        <w:numPr>
          <w:ilvl w:val="0"/>
          <w:numId w:val="0"/>
        </w:numPr>
        <w:tabs>
          <w:tab w:val="left" w:pos="2245"/>
        </w:tabs>
        <w:ind w:firstLine="420" w:firstLineChars="200"/>
        <w:rPr>
          <w:rFonts w:hint="eastAsia" w:ascii="黑体" w:hAnsi="黑体" w:eastAsia="黑体" w:cs="黑体"/>
          <w:b/>
          <w:bCs/>
          <w:sz w:val="24"/>
          <w:szCs w:val="24"/>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1" w:name="_Toc23605"/>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.3流程图</w:t>
      </w:r>
      <w:bookmarkEnd w:id="91"/>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2" w:name="_Toc32703"/>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.4功能按钮说明</w:t>
      </w:r>
      <w:bookmarkEnd w:id="92"/>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3" w:name="_Toc17788"/>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.5用例</w:t>
      </w:r>
      <w:bookmarkEnd w:id="93"/>
    </w:p>
    <w:p>
      <w:pPr>
        <w:numPr>
          <w:ilvl w:val="0"/>
          <w:numId w:val="0"/>
        </w:numPr>
        <w:tabs>
          <w:tab w:val="left" w:pos="2245"/>
        </w:tabs>
        <w:ind w:firstLine="420" w:firstLineChars="20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0"/>
          <w:szCs w:val="30"/>
          <w:lang w:val="en-US" w:eastAsia="zh-CN"/>
        </w:rPr>
      </w:pPr>
      <w:bookmarkStart w:id="94" w:name="_Toc548"/>
      <w:r>
        <w:rPr>
          <w:rFonts w:hint="eastAsia" w:ascii="黑体" w:hAnsi="黑体" w:eastAsia="黑体" w:cs="黑体"/>
          <w:sz w:val="30"/>
          <w:szCs w:val="30"/>
          <w:lang w:val="en-US" w:eastAsia="zh-CN"/>
        </w:rPr>
        <w:t>3.2.6 地图编辑器的备份功能</w:t>
      </w:r>
      <w:bookmarkEnd w:id="94"/>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5" w:name="_Toc1471"/>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.1功能说明</w:t>
      </w:r>
      <w:bookmarkEnd w:id="95"/>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（1）增加地图编辑器的备份和恢复数据功能：增加“备份数据”和“恢复数据”按钮，可对当前的地图数据进行备份处理。</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（2）用户点击“备份数据”按钮，弹出确认弹窗：是否对当前的地图数据进行备份操作，用户确认操作后执行“备份数据”的操作。</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（3）用户点击“恢复数据”按钮，弹出恢复数据弹窗，可选择备份记录中的数据进行恢复操作，确认恢复操作后将覆盖当前编辑状态的数据。</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（4）增加下载地图的功能，在地图编辑器主页增加“下载”按钮，用户点击“下载”按钮，可下载地图文件至电脑。</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6" w:name="_Toc25767"/>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.2原型界面</w:t>
      </w:r>
      <w:bookmarkEnd w:id="96"/>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drawing>
          <wp:inline distT="0" distB="0" distL="114300" distR="114300">
            <wp:extent cx="6182995" cy="5934075"/>
            <wp:effectExtent l="0" t="0" r="1905" b="9525"/>
            <wp:docPr id="10" name="图片 10" descr="2_地图编辑器的备份功能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_地图编辑器的备份功能1"/>
                    <pic:cNvPicPr>
                      <a:picLocks noChangeAspect="1"/>
                    </pic:cNvPicPr>
                  </pic:nvPicPr>
                  <pic:blipFill>
                    <a:blip r:embed="rId9"/>
                    <a:stretch>
                      <a:fillRect/>
                    </a:stretch>
                  </pic:blipFill>
                  <pic:spPr>
                    <a:xfrm>
                      <a:off x="0" y="0"/>
                      <a:ext cx="6182995" cy="5934075"/>
                    </a:xfrm>
                    <a:prstGeom prst="rect">
                      <a:avLst/>
                    </a:prstGeom>
                  </pic:spPr>
                </pic:pic>
              </a:graphicData>
            </a:graphic>
          </wp:inline>
        </w:drawing>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drawing>
          <wp:inline distT="0" distB="0" distL="114300" distR="114300">
            <wp:extent cx="6182995" cy="2602230"/>
            <wp:effectExtent l="0" t="0" r="1905" b="1270"/>
            <wp:docPr id="9" name="图片 9" descr="2_地图编辑器的备份功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_地图编辑器的备份功能2"/>
                    <pic:cNvPicPr>
                      <a:picLocks noChangeAspect="1"/>
                    </pic:cNvPicPr>
                  </pic:nvPicPr>
                  <pic:blipFill>
                    <a:blip r:embed="rId10"/>
                    <a:stretch>
                      <a:fillRect/>
                    </a:stretch>
                  </pic:blipFill>
                  <pic:spPr>
                    <a:xfrm>
                      <a:off x="0" y="0"/>
                      <a:ext cx="6182995" cy="2602230"/>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7" w:name="_Toc1911"/>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.3流程图</w:t>
      </w:r>
      <w:bookmarkEnd w:id="97"/>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8" w:name="_Toc10842"/>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.4功能按钮说明</w:t>
      </w:r>
      <w:bookmarkEnd w:id="98"/>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9" w:name="_Toc491"/>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.5用例</w:t>
      </w:r>
      <w:bookmarkEnd w:id="99"/>
    </w:p>
    <w:p>
      <w:pPr>
        <w:numPr>
          <w:ilvl w:val="0"/>
          <w:numId w:val="0"/>
        </w:numPr>
        <w:tabs>
          <w:tab w:val="left" w:pos="2245"/>
        </w:tabs>
        <w:ind w:firstLine="420" w:firstLineChars="20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numPr>
          <w:ilvl w:val="0"/>
          <w:numId w:val="0"/>
        </w:numPr>
        <w:tabs>
          <w:tab w:val="left" w:pos="2245"/>
        </w:tabs>
        <w:ind w:firstLine="420" w:firstLineChars="200"/>
        <w:rPr>
          <w:rFonts w:hint="eastAsia" w:ascii="黑体" w:hAnsi="黑体" w:eastAsia="黑体" w:cs="黑体"/>
          <w:sz w:val="21"/>
          <w:szCs w:val="21"/>
          <w:lang w:val="en-US"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0"/>
          <w:szCs w:val="30"/>
          <w:lang w:val="en-US" w:eastAsia="zh-CN"/>
        </w:rPr>
      </w:pPr>
      <w:bookmarkStart w:id="100" w:name="_Toc21504"/>
      <w:r>
        <w:rPr>
          <w:rFonts w:hint="eastAsia" w:ascii="黑体" w:hAnsi="黑体" w:eastAsia="黑体" w:cs="黑体"/>
          <w:sz w:val="30"/>
          <w:szCs w:val="30"/>
          <w:lang w:val="en-US" w:eastAsia="zh-CN"/>
        </w:rPr>
        <w:t>3.2.7 数据备份及清理</w:t>
      </w:r>
      <w:bookmarkEnd w:id="100"/>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1" w:name="_Toc18198"/>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.1功能说明</w:t>
      </w:r>
      <w:bookmarkEnd w:id="101"/>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（1）在MPGS系统管理增加“备份及清理”模块， “备份及清理”模块主要包括</w:t>
      </w:r>
      <w:r>
        <w:rPr>
          <w:rFonts w:hint="eastAsia" w:ascii="黑体" w:hAnsi="黑体" w:eastAsia="黑体" w:cs="黑体"/>
          <w:color w:val="2E75B6" w:themeColor="accent1" w:themeShade="BF"/>
          <w:sz w:val="21"/>
          <w:szCs w:val="21"/>
          <w:lang w:val="en-US" w:eastAsia="zh-CN"/>
        </w:rPr>
        <w:t>“备份数据库”、“恢复数据库”、“清理垃圾数据”和“清理历史数据”</w:t>
      </w:r>
      <w:r>
        <w:rPr>
          <w:rFonts w:hint="eastAsia" w:ascii="黑体" w:hAnsi="黑体" w:eastAsia="黑体" w:cs="黑体"/>
          <w:sz w:val="21"/>
          <w:szCs w:val="21"/>
          <w:lang w:val="en-US" w:eastAsia="zh-CN"/>
        </w:rPr>
        <w:t>四大块。</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（2）备份数据库：包括</w:t>
      </w:r>
      <w:r>
        <w:rPr>
          <w:rFonts w:hint="eastAsia" w:ascii="黑体" w:hAnsi="黑体" w:eastAsia="黑体" w:cs="黑体"/>
          <w:color w:val="2E75B6" w:themeColor="accent1" w:themeShade="BF"/>
          <w:sz w:val="21"/>
          <w:szCs w:val="21"/>
          <w:lang w:val="en-US" w:eastAsia="zh-CN"/>
        </w:rPr>
        <w:t>手动备份、自动备份和自动删除备份</w:t>
      </w:r>
      <w:r>
        <w:rPr>
          <w:rFonts w:hint="eastAsia" w:ascii="黑体" w:hAnsi="黑体" w:eastAsia="黑体" w:cs="黑体"/>
          <w:sz w:val="21"/>
          <w:szCs w:val="21"/>
          <w:lang w:val="en-US" w:eastAsia="zh-CN"/>
        </w:rPr>
        <w:t>三个功能，显示最近备份时间，时间格式为yyyy-MM-dd HH:mm:ss，以下同；</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bookmarkStart w:id="143" w:name="_GoBack"/>
      <w:bookmarkEnd w:id="143"/>
      <w:r>
        <w:rPr>
          <w:rFonts w:hint="eastAsia" w:ascii="黑体" w:hAnsi="黑体" w:eastAsia="黑体" w:cs="黑体"/>
          <w:sz w:val="21"/>
          <w:szCs w:val="21"/>
          <w:lang w:val="en-US" w:eastAsia="zh-CN"/>
        </w:rPr>
        <w:t>手动备份——点击“备份数据库”按钮，执行手动备份数据库操作；</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自动备份——勾选“自动备份”复选框（默认勾选），填入自动备份的频率（默认为1天），执行自动备份数据库操作；自动备份时间为每天上午3点。</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自动删除备份——勾选“自动删除”复选框（默认勾选），填入自动删除的时间（自动删除X天前的数据，默认为3天），执行自动删除备份数据的操作。</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（3）恢复数据库：点击“恢复数据库”按钮，执行恢复数据库操作，默认恢复最近的备份数据。显示最近恢复时间。</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（4）清理垃圾数据：包括手动清理和自动清理两个功能，垃圾数据包括</w:t>
      </w:r>
      <w:r>
        <w:rPr>
          <w:rFonts w:hint="eastAsia" w:ascii="黑体" w:hAnsi="黑体" w:eastAsia="黑体" w:cs="黑体"/>
          <w:color w:val="2E75B6" w:themeColor="accent1" w:themeShade="BF"/>
          <w:sz w:val="21"/>
          <w:szCs w:val="21"/>
          <w:lang w:val="en-US" w:eastAsia="zh-CN"/>
        </w:rPr>
        <w:t>异常在场数据、异常出场数据、车位上报流水、区域上报流水、系统日志和告警记录</w:t>
      </w:r>
      <w:r>
        <w:rPr>
          <w:rFonts w:hint="eastAsia" w:ascii="黑体" w:hAnsi="黑体" w:eastAsia="黑体" w:cs="黑体"/>
          <w:sz w:val="21"/>
          <w:szCs w:val="21"/>
          <w:lang w:val="en-US" w:eastAsia="zh-CN"/>
        </w:rPr>
        <w:t>等六个模块的数据。显示最近清理时间。</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手动清理——勾选需要手动清理的数据，点击“清理垃圾数据”按钮，执行手动清理垃圾数据操作；</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自动清理——勾选需要自动清理的数据（默认勾选），填入自动清理的时间（自动清理X天前的数据，默认7天），执行自动清理垃圾数据操作。</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（5）清理历史数据：包括手动清理和自动清理两个功能，历史数据包括</w:t>
      </w:r>
      <w:r>
        <w:rPr>
          <w:rFonts w:hint="eastAsia" w:ascii="黑体" w:hAnsi="黑体" w:eastAsia="黑体" w:cs="黑体"/>
          <w:color w:val="2E75B6" w:themeColor="accent1" w:themeShade="BF"/>
          <w:sz w:val="21"/>
          <w:szCs w:val="21"/>
          <w:lang w:val="en-US" w:eastAsia="zh-CN"/>
        </w:rPr>
        <w:t>在场记录、在场图片、历史离场记录和历史离场图片</w:t>
      </w:r>
      <w:r>
        <w:rPr>
          <w:rFonts w:hint="eastAsia" w:ascii="黑体" w:hAnsi="黑体" w:eastAsia="黑体" w:cs="黑体"/>
          <w:sz w:val="21"/>
          <w:szCs w:val="21"/>
          <w:lang w:val="en-US" w:eastAsia="zh-CN"/>
        </w:rPr>
        <w:t>四个模块的数据，显示最近清理时间。</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手动清理——勾选需要手动清理的数据，点击“清理历史数据”按钮，执行手动清理历史数据操作；</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自动清理——勾选需要自动清理的数据（默认勾选），填入自动清理的时间（自动清理X天前的数据，默认7天），执行自动清理历史数据操作。</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2" w:name="_Toc5831"/>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.2原型界面</w:t>
      </w:r>
      <w:bookmarkEnd w:id="102"/>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drawing>
          <wp:inline distT="0" distB="0" distL="114300" distR="114300">
            <wp:extent cx="6186805" cy="2860040"/>
            <wp:effectExtent l="0" t="0" r="10795" b="10160"/>
            <wp:docPr id="2" name="图片 2" descr="3_数据备份及清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_数据备份及清理"/>
                    <pic:cNvPicPr>
                      <a:picLocks noChangeAspect="1"/>
                    </pic:cNvPicPr>
                  </pic:nvPicPr>
                  <pic:blipFill>
                    <a:blip r:embed="rId11"/>
                    <a:stretch>
                      <a:fillRect/>
                    </a:stretch>
                  </pic:blipFill>
                  <pic:spPr>
                    <a:xfrm>
                      <a:off x="0" y="0"/>
                      <a:ext cx="6186805" cy="2860040"/>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3" w:name="_Toc15883"/>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.3流程图</w:t>
      </w:r>
      <w:bookmarkEnd w:id="103"/>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4" w:name="_Toc4519"/>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.4功能按钮说明</w:t>
      </w:r>
      <w:bookmarkEnd w:id="104"/>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5" w:name="_Toc21837"/>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.5用例</w:t>
      </w:r>
      <w:bookmarkEnd w:id="105"/>
    </w:p>
    <w:p>
      <w:pPr>
        <w:numPr>
          <w:ilvl w:val="0"/>
          <w:numId w:val="0"/>
        </w:numPr>
        <w:tabs>
          <w:tab w:val="left" w:pos="2245"/>
        </w:tabs>
        <w:ind w:firstLine="420" w:firstLineChars="20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106" w:name="_Toc6826"/>
      <w:bookmarkStart w:id="107" w:name="_Toc5080"/>
      <w:bookmarkStart w:id="108" w:name="_Toc16090"/>
      <w:r>
        <w:rPr>
          <w:rFonts w:hint="eastAsia" w:ascii="黑体" w:hAnsi="黑体" w:eastAsia="黑体" w:cs="黑体"/>
          <w:szCs w:val="22"/>
          <w:lang w:val="en-US" w:eastAsia="zh-CN"/>
        </w:rPr>
        <w:t>4.非功能性需求</w:t>
      </w:r>
      <w:bookmarkEnd w:id="106"/>
      <w:bookmarkEnd w:id="107"/>
      <w:bookmarkEnd w:id="108"/>
    </w:p>
    <w:tbl>
      <w:tblPr>
        <w:tblStyle w:val="12"/>
        <w:tblW w:w="9500" w:type="dxa"/>
        <w:jc w:val="center"/>
        <w:tblInd w:w="-149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1846"/>
        <w:gridCol w:w="6348"/>
        <w:gridCol w:w="1306"/>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需求名称</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详细要求</w:t>
            </w: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lang w:eastAsia="zh-CN"/>
              </w:rPr>
              <w:t>优先级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可靠性要求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所有崩溃情况都有记录日志</w:t>
            </w: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兼容性要求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9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vAlign w:val="center"/>
          </w:tcPr>
          <w:p>
            <w:pPr>
              <w:widowControl/>
              <w:snapToGrid/>
              <w:spacing w:line="400" w:lineRule="exact"/>
              <w:ind w:left="0" w:right="0" w:firstLine="0"/>
              <w:jc w:val="left"/>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效率要求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spacing w:beforeAutospacing="1" w:afterAutospacing="1" w:line="400" w:lineRule="exact"/>
              <w:ind w:left="0" w:right="0" w:firstLine="0"/>
              <w:jc w:val="both"/>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网络正常的情况下，任何菜单的点击响应时间不超过</w:t>
            </w:r>
            <w:r>
              <w:rPr>
                <w:rFonts w:hint="eastAsia" w:ascii="黑体" w:hAnsi="黑体" w:eastAsia="黑体" w:cs="黑体"/>
                <w:color w:val="000000"/>
                <w:kern w:val="0"/>
                <w:sz w:val="21"/>
                <w:szCs w:val="21"/>
                <w:lang w:val="en-US" w:eastAsia="zh-CN"/>
              </w:rPr>
              <w:t>3秒</w:t>
            </w: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可维护性要求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可移植性要求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val="en-US"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易用性要求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bookmarkStart w:id="109" w:name="_Toc7429177"/>
            <w:bookmarkEnd w:id="109"/>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接口需求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运营性要求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风险规避</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性能需求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其它</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bl>
    <w:p>
      <w:pPr>
        <w:rPr>
          <w:rFonts w:hint="eastAsia"/>
          <w:lang w:val="en-US" w:eastAsia="zh-CN"/>
        </w:rPr>
      </w:pPr>
      <w:bookmarkStart w:id="110" w:name="_Toc16300"/>
      <w:bookmarkEnd w:id="110"/>
      <w:bookmarkStart w:id="111" w:name="_Toc20296"/>
      <w:bookmarkEnd w:id="111"/>
      <w:bookmarkStart w:id="112" w:name="_Toc31005"/>
      <w:bookmarkEnd w:id="112"/>
      <w:bookmarkStart w:id="113" w:name="_Toc30536"/>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114" w:name="_Toc10698"/>
      <w:bookmarkStart w:id="115" w:name="_Toc27079"/>
      <w:bookmarkStart w:id="116" w:name="_Toc21735"/>
      <w:r>
        <w:rPr>
          <w:rFonts w:hint="eastAsia" w:ascii="黑体" w:hAnsi="黑体" w:eastAsia="黑体" w:cs="黑体"/>
          <w:szCs w:val="22"/>
          <w:lang w:val="en-US" w:eastAsia="zh-CN"/>
        </w:rPr>
        <w:t>5.外部接口说明</w:t>
      </w:r>
      <w:bookmarkEnd w:id="113"/>
      <w:bookmarkEnd w:id="114"/>
      <w:bookmarkEnd w:id="115"/>
      <w:bookmarkEnd w:id="116"/>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117" w:name="_Toc4050"/>
      <w:bookmarkEnd w:id="117"/>
      <w:bookmarkStart w:id="118" w:name="_Toc2018"/>
      <w:bookmarkEnd w:id="118"/>
      <w:bookmarkStart w:id="119" w:name="_Toc9737"/>
      <w:bookmarkEnd w:id="119"/>
      <w:bookmarkStart w:id="120" w:name="_Toc5382"/>
      <w:bookmarkStart w:id="121" w:name="_Toc28063"/>
      <w:bookmarkStart w:id="122" w:name="_Toc1804"/>
      <w:bookmarkStart w:id="123" w:name="_Toc2578"/>
      <w:r>
        <w:rPr>
          <w:rFonts w:hint="eastAsia" w:ascii="黑体" w:hAnsi="黑体" w:eastAsia="黑体" w:cs="黑体"/>
          <w:szCs w:val="22"/>
          <w:lang w:val="en-US" w:eastAsia="zh-CN"/>
        </w:rPr>
        <w:t>6.附件</w:t>
      </w:r>
      <w:bookmarkEnd w:id="120"/>
      <w:bookmarkEnd w:id="121"/>
      <w:bookmarkEnd w:id="122"/>
      <w:bookmarkEnd w:id="123"/>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124" w:name="_Toc12766"/>
      <w:bookmarkEnd w:id="124"/>
      <w:bookmarkStart w:id="125" w:name="_Toc8307"/>
      <w:bookmarkEnd w:id="125"/>
      <w:bookmarkStart w:id="126" w:name="_Toc7732"/>
      <w:bookmarkEnd w:id="126"/>
      <w:bookmarkStart w:id="127" w:name="_Toc19341"/>
      <w:bookmarkStart w:id="128" w:name="_Toc21233"/>
      <w:bookmarkStart w:id="129" w:name="_Toc12598"/>
      <w:bookmarkStart w:id="130" w:name="_Toc30286"/>
      <w:r>
        <w:rPr>
          <w:rFonts w:hint="eastAsia" w:ascii="黑体" w:hAnsi="黑体" w:eastAsia="黑体" w:cs="黑体"/>
          <w:szCs w:val="22"/>
          <w:lang w:val="en-US" w:eastAsia="zh-CN"/>
        </w:rPr>
        <w:t>7.附录</w:t>
      </w:r>
      <w:bookmarkEnd w:id="127"/>
      <w:bookmarkEnd w:id="128"/>
      <w:bookmarkEnd w:id="129"/>
      <w:bookmarkEnd w:id="130"/>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31" w:name="_Toc20160"/>
      <w:bookmarkEnd w:id="131"/>
      <w:bookmarkStart w:id="132" w:name="_Toc25562"/>
      <w:bookmarkEnd w:id="132"/>
      <w:bookmarkStart w:id="133" w:name="_Toc10464"/>
      <w:bookmarkStart w:id="134" w:name="_Toc17965"/>
      <w:bookmarkStart w:id="135" w:name="_Toc31057"/>
      <w:bookmarkStart w:id="136" w:name="_Toc3022"/>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bookmarkEnd w:id="133"/>
      <w:bookmarkEnd w:id="134"/>
      <w:bookmarkEnd w:id="135"/>
      <w:bookmarkEnd w:id="136"/>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3450"/>
        <w:gridCol w:w="3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序号</w:t>
            </w:r>
          </w:p>
        </w:tc>
        <w:tc>
          <w:tcPr>
            <w:tcW w:w="345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对象</w:t>
            </w:r>
          </w:p>
        </w:tc>
        <w:tc>
          <w:tcPr>
            <w:tcW w:w="381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sz w:val="21"/>
                <w:szCs w:val="21"/>
                <w:lang w:val="en-US" w:eastAsia="zh-CN"/>
              </w:rPr>
            </w:pPr>
          </w:p>
        </w:tc>
        <w:tc>
          <w:tcPr>
            <w:tcW w:w="3450" w:type="dxa"/>
            <w:shd w:val="clear" w:color="auto" w:fill="auto"/>
            <w:tcMar>
              <w:left w:w="108" w:type="dxa"/>
            </w:tcMar>
          </w:tcPr>
          <w:p>
            <w:pPr>
              <w:rPr>
                <w:rFonts w:hint="eastAsia" w:ascii="黑体" w:hAnsi="黑体" w:eastAsia="黑体" w:cs="黑体"/>
                <w:sz w:val="21"/>
                <w:szCs w:val="21"/>
                <w:lang w:eastAsia="zh-CN"/>
              </w:rPr>
            </w:pPr>
          </w:p>
        </w:tc>
        <w:tc>
          <w:tcPr>
            <w:tcW w:w="3810" w:type="dxa"/>
            <w:shd w:val="clear" w:color="auto" w:fill="auto"/>
            <w:tcMar>
              <w:left w:w="108" w:type="dxa"/>
            </w:tcMar>
          </w:tcPr>
          <w:p>
            <w:pPr>
              <w:rPr>
                <w:rFonts w:hint="eastAsia" w:ascii="黑体" w:hAnsi="黑体" w:eastAsia="黑体" w:cs="黑体"/>
                <w:sz w:val="21"/>
                <w:szCs w:val="21"/>
                <w:lang w:eastAsia="zh-CN"/>
              </w:rPr>
            </w:pPr>
          </w:p>
        </w:tc>
      </w:tr>
    </w:tbl>
    <w:p>
      <w:pPr>
        <w:rPr>
          <w:lang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37" w:name="_Toc1779"/>
      <w:bookmarkEnd w:id="137"/>
      <w:bookmarkStart w:id="138" w:name="_Toc32744"/>
      <w:bookmarkEnd w:id="138"/>
      <w:bookmarkStart w:id="139" w:name="_Toc6228"/>
      <w:bookmarkStart w:id="140" w:name="_Toc9981"/>
      <w:bookmarkStart w:id="141" w:name="_Toc14509"/>
      <w:bookmarkStart w:id="142" w:name="_Toc5054"/>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bookmarkEnd w:id="139"/>
      <w:bookmarkEnd w:id="140"/>
      <w:bookmarkEnd w:id="141"/>
      <w:bookmarkEnd w:id="142"/>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9768D"/>
    <w:multiLevelType w:val="singleLevel"/>
    <w:tmpl w:val="55F9768D"/>
    <w:lvl w:ilvl="0" w:tentative="0">
      <w:start w:val="1"/>
      <w:numFmt w:val="decimal"/>
      <w:suff w:val="nothing"/>
      <w:lvlText w:val="%1、"/>
      <w:lvlJc w:val="left"/>
    </w:lvl>
  </w:abstractNum>
  <w:abstractNum w:abstractNumId="1">
    <w:nsid w:val="55F97F5F"/>
    <w:multiLevelType w:val="singleLevel"/>
    <w:tmpl w:val="55F97F5F"/>
    <w:lvl w:ilvl="0" w:tentative="0">
      <w:start w:val="1"/>
      <w:numFmt w:val="decimal"/>
      <w:suff w:val="nothing"/>
      <w:lvlText w:val="%1、"/>
      <w:lvlJc w:val="left"/>
    </w:lvl>
  </w:abstractNum>
  <w:abstractNum w:abstractNumId="2">
    <w:nsid w:val="55F998A4"/>
    <w:multiLevelType w:val="singleLevel"/>
    <w:tmpl w:val="55F998A4"/>
    <w:lvl w:ilvl="0" w:tentative="0">
      <w:start w:val="1"/>
      <w:numFmt w:val="decimal"/>
      <w:suff w:val="nothing"/>
      <w:lvlText w:val="%1、"/>
      <w:lvlJc w:val="left"/>
    </w:lvl>
  </w:abstractNum>
  <w:abstractNum w:abstractNumId="3">
    <w:nsid w:val="55F9993B"/>
    <w:multiLevelType w:val="singleLevel"/>
    <w:tmpl w:val="55F9993B"/>
    <w:lvl w:ilvl="0" w:tentative="0">
      <w:start w:val="1"/>
      <w:numFmt w:val="decimal"/>
      <w:suff w:val="nothing"/>
      <w:lvlText w:val="%1、"/>
      <w:lvlJc w:val="left"/>
    </w:lvl>
  </w:abstractNum>
  <w:abstractNum w:abstractNumId="4">
    <w:nsid w:val="55FCFACF"/>
    <w:multiLevelType w:val="singleLevel"/>
    <w:tmpl w:val="55FCFACF"/>
    <w:lvl w:ilvl="0" w:tentative="0">
      <w:start w:val="1"/>
      <w:numFmt w:val="decimal"/>
      <w:suff w:val="nothing"/>
      <w:lvlText w:val="%1、"/>
      <w:lvlJc w:val="left"/>
    </w:lvl>
  </w:abstractNum>
  <w:abstractNum w:abstractNumId="5">
    <w:nsid w:val="56AD97C3"/>
    <w:multiLevelType w:val="singleLevel"/>
    <w:tmpl w:val="56AD97C3"/>
    <w:lvl w:ilvl="0" w:tentative="0">
      <w:start w:val="1"/>
      <w:numFmt w:val="decimal"/>
      <w:suff w:val="nothing"/>
      <w:lvlText w:val="%1、"/>
      <w:lvlJc w:val="left"/>
    </w:lvl>
  </w:abstractNum>
  <w:abstractNum w:abstractNumId="6">
    <w:nsid w:val="56AD982D"/>
    <w:multiLevelType w:val="singleLevel"/>
    <w:tmpl w:val="56AD982D"/>
    <w:lvl w:ilvl="0" w:tentative="0">
      <w:start w:val="1"/>
      <w:numFmt w:val="decimal"/>
      <w:suff w:val="nothing"/>
      <w:lvlText w:val="%1、"/>
      <w:lvlJc w:val="left"/>
    </w:lvl>
  </w:abstractNum>
  <w:abstractNum w:abstractNumId="7">
    <w:nsid w:val="58B39911"/>
    <w:multiLevelType w:val="multilevel"/>
    <w:tmpl w:val="58B39911"/>
    <w:lvl w:ilvl="0" w:tentative="0">
      <w:start w:val="1"/>
      <w:numFmt w:val="decimal"/>
      <w:pStyle w:val="3"/>
      <w:lvlText w:val="%1."/>
      <w:lvlJc w:val="left"/>
      <w:pPr>
        <w:ind w:left="425" w:leftChars="0" w:hanging="425" w:firstLineChars="0"/>
      </w:pPr>
      <w:rPr>
        <w:rFonts w:hint="default" w:ascii="宋体" w:hAnsi="宋体" w:eastAsia="宋体" w:cs="宋体"/>
      </w:rPr>
    </w:lvl>
    <w:lvl w:ilvl="1" w:tentative="0">
      <w:start w:val="1"/>
      <w:numFmt w:val="decimal"/>
      <w:pStyle w:val="4"/>
      <w:lvlText w:val="%1.%2."/>
      <w:lvlJc w:val="left"/>
      <w:pPr>
        <w:ind w:left="567" w:leftChars="0" w:hanging="567" w:firstLineChars="0"/>
      </w:pPr>
      <w:rPr>
        <w:rFonts w:hint="default" w:ascii="宋体" w:hAnsi="宋体" w:eastAsia="宋体" w:cs="宋体"/>
      </w:rPr>
    </w:lvl>
    <w:lvl w:ilvl="2" w:tentative="0">
      <w:start w:val="1"/>
      <w:numFmt w:val="decimal"/>
      <w:pStyle w:val="5"/>
      <w:lvlText w:val="%1.%2.%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ascii="宋体" w:hAnsi="宋体" w:eastAsia="宋体" w:cs="宋体"/>
      </w:rPr>
    </w:lvl>
    <w:lvl w:ilvl="4" w:tentative="0">
      <w:start w:val="1"/>
      <w:numFmt w:val="decimal"/>
      <w:lvlText w:val="%1.%2.%3.%4.%5."/>
      <w:lvlJc w:val="left"/>
      <w:pPr>
        <w:ind w:left="991" w:leftChars="0" w:hanging="991" w:firstLineChars="0"/>
      </w:pPr>
      <w:rPr>
        <w:rFonts w:hint="default" w:ascii="宋体" w:hAnsi="宋体" w:eastAsia="宋体" w:cs="宋体"/>
      </w:rPr>
    </w:lvl>
    <w:lvl w:ilvl="5" w:tentative="0">
      <w:start w:val="1"/>
      <w:numFmt w:val="decimal"/>
      <w:lvlText w:val="%1.%2.%3.%4.%5.%6."/>
      <w:lvlJc w:val="left"/>
      <w:pPr>
        <w:ind w:left="1134" w:leftChars="0" w:hanging="1134" w:firstLineChars="0"/>
      </w:pPr>
      <w:rPr>
        <w:rFonts w:hint="default" w:ascii="宋体" w:hAnsi="宋体" w:eastAsia="宋体" w:cs="宋体"/>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8">
    <w:nsid w:val="59FF3EF2"/>
    <w:multiLevelType w:val="singleLevel"/>
    <w:tmpl w:val="59FF3EF2"/>
    <w:lvl w:ilvl="0" w:tentative="0">
      <w:start w:val="9"/>
      <w:numFmt w:val="decimal"/>
      <w:suff w:val="nothing"/>
      <w:lvlText w:val="%1、"/>
      <w:lvlJc w:val="left"/>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6B120F"/>
    <w:rsid w:val="01A631C4"/>
    <w:rsid w:val="032225E8"/>
    <w:rsid w:val="1334592D"/>
    <w:rsid w:val="13B411FB"/>
    <w:rsid w:val="25ED4596"/>
    <w:rsid w:val="28991A4A"/>
    <w:rsid w:val="2F451DE1"/>
    <w:rsid w:val="3117373B"/>
    <w:rsid w:val="3A5A6925"/>
    <w:rsid w:val="3BB01330"/>
    <w:rsid w:val="3D6B120F"/>
    <w:rsid w:val="3E0A688D"/>
    <w:rsid w:val="44E931B9"/>
    <w:rsid w:val="45EF5949"/>
    <w:rsid w:val="4D9A6D97"/>
    <w:rsid w:val="4DA4461A"/>
    <w:rsid w:val="4F6B550F"/>
    <w:rsid w:val="551373BE"/>
    <w:rsid w:val="56BD567F"/>
    <w:rsid w:val="65614955"/>
    <w:rsid w:val="656D109E"/>
    <w:rsid w:val="67E62B43"/>
    <w:rsid w:val="6FCB4517"/>
    <w:rsid w:val="70CA5EBF"/>
    <w:rsid w:val="788B32B4"/>
    <w:rsid w:val="7A8C00F3"/>
    <w:rsid w:val="7DF26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numPr>
        <w:ilvl w:val="0"/>
        <w:numId w:val="1"/>
      </w:numPr>
      <w:spacing w:before="260" w:beforeLines="0" w:beforeAutospacing="0" w:after="260" w:afterLines="0" w:afterAutospacing="0" w:line="413" w:lineRule="auto"/>
      <w:ind w:left="425" w:hanging="42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1"/>
        <w:numId w:val="1"/>
      </w:numPr>
      <w:spacing w:before="260" w:beforeLines="0" w:beforeAutospacing="0" w:after="260" w:afterLines="0" w:afterAutospacing="0" w:line="413" w:lineRule="auto"/>
      <w:ind w:left="567" w:hanging="567"/>
      <w:outlineLvl w:val="2"/>
    </w:pPr>
    <w:rPr>
      <w:b/>
      <w:sz w:val="32"/>
    </w:rPr>
  </w:style>
  <w:style w:type="paragraph" w:styleId="5">
    <w:name w:val="heading 4"/>
    <w:basedOn w:val="1"/>
    <w:next w:val="1"/>
    <w:semiHidden/>
    <w:unhideWhenUsed/>
    <w:qFormat/>
    <w:uiPriority w:val="0"/>
    <w:pPr>
      <w:keepNext/>
      <w:keepLines/>
      <w:numPr>
        <w:ilvl w:val="2"/>
        <w:numId w:val="1"/>
      </w:numPr>
      <w:spacing w:before="280" w:beforeLines="0" w:beforeAutospacing="0" w:after="290" w:afterLines="0" w:afterAutospacing="0" w:line="372" w:lineRule="auto"/>
      <w:ind w:left="709" w:hanging="709"/>
      <w:outlineLvl w:val="3"/>
    </w:pPr>
    <w:rPr>
      <w:rFonts w:ascii="Arial" w:hAnsi="Arial" w:eastAsia="黑体"/>
      <w:b/>
      <w:sz w:val="28"/>
    </w:rPr>
  </w:style>
  <w:style w:type="character" w:default="1" w:styleId="11">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header"/>
    <w:basedOn w:val="1"/>
    <w:uiPriority w:val="0"/>
    <w:pPr>
      <w:tabs>
        <w:tab w:val="center" w:pos="4153"/>
        <w:tab w:val="right" w:pos="8306"/>
      </w:tabs>
      <w:snapToGrid w:val="0"/>
      <w:jc w:val="both"/>
    </w:p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2"/>
    <w:basedOn w:val="1"/>
    <w:next w:val="1"/>
    <w:uiPriority w:val="0"/>
    <w:pPr>
      <w:ind w:left="420" w:leftChars="200"/>
    </w:p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框架内容"/>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2018-03-13T08:10:00Z</dcterms:created>
  <dc:creator>北北</dc:creator>
  <cp:lastModifiedBy>北北</cp:lastModifiedBy>
  <dcterms:modified xsi:type="dcterms:W3CDTF">2018-03-14T05:50:59Z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