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lang w:val="en-US" w:eastAsia="zh-CN"/>
        </w:rPr>
      </w:pPr>
      <w:bookmarkStart w:id="0" w:name="_Toc25469"/>
    </w:p>
    <w:p>
      <w:pPr>
        <w:rPr>
          <w:rFonts w:hint="eastAsia"/>
          <w:lang w:val="en-US" w:eastAsia="zh-CN"/>
        </w:rPr>
      </w:pPr>
    </w:p>
    <w:p>
      <w:pPr>
        <w:pStyle w:val="2"/>
        <w:jc w:val="center"/>
        <w:rPr>
          <w:rFonts w:hint="eastAsia" w:ascii="黑体" w:hAnsi="黑体" w:eastAsia="黑体" w:cs="黑体"/>
          <w:sz w:val="44"/>
          <w:szCs w:val="44"/>
          <w:lang w:val="en-US" w:eastAsia="zh-CN"/>
        </w:rPr>
      </w:pPr>
      <w:bookmarkStart w:id="1" w:name="_Toc24294"/>
      <w:bookmarkStart w:id="2" w:name="_Toc10121"/>
      <w:r>
        <w:rPr>
          <w:rFonts w:hint="eastAsia" w:ascii="黑体" w:hAnsi="黑体" w:eastAsia="黑体" w:cs="黑体"/>
          <w:sz w:val="44"/>
          <w:szCs w:val="44"/>
          <w:lang w:val="en-US" w:eastAsia="zh-CN"/>
        </w:rPr>
        <w:t>MPGS V2.5.</w:t>
      </w:r>
      <w:bookmarkEnd w:id="0"/>
      <w:bookmarkEnd w:id="1"/>
      <w:r>
        <w:rPr>
          <w:rFonts w:hint="eastAsia" w:ascii="黑体" w:hAnsi="黑体" w:eastAsia="黑体" w:cs="黑体"/>
          <w:sz w:val="44"/>
          <w:szCs w:val="44"/>
          <w:lang w:val="en-US" w:eastAsia="zh-CN"/>
        </w:rPr>
        <w:t>1</w:t>
      </w:r>
      <w:bookmarkEnd w:id="2"/>
    </w:p>
    <w:p>
      <w:pPr>
        <w:jc w:val="center"/>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w:t>
                            </w:r>
                            <w:r>
                              <w:rPr>
                                <w:rFonts w:hint="eastAsia" w:ascii="黑体" w:hAnsi="黑体" w:eastAsia="黑体" w:cs="黑体"/>
                                <w:color w:val="000000"/>
                                <w:u w:val="single"/>
                                <w:lang w:val="en-US" w:eastAsia="zh-CN"/>
                              </w:rPr>
                              <w:t>1</w:t>
                            </w:r>
                            <w:r>
                              <w:rPr>
                                <w:rFonts w:hint="eastAsia" w:ascii="黑体" w:hAnsi="黑体" w:eastAsia="黑体" w:cs="黑体"/>
                                <w:color w:val="000000"/>
                                <w:u w:val="single"/>
                              </w:rPr>
                              <w:t xml:space="preserve">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5.1</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MPGS </w:t>
                      </w:r>
                      <w:r>
                        <w:rPr>
                          <w:rFonts w:hint="eastAsia" w:ascii="黑体" w:hAnsi="黑体" w:eastAsia="黑体" w:cs="黑体"/>
                          <w:color w:val="000000"/>
                          <w:u w:val="single"/>
                        </w:rPr>
                        <w:t>V2.</w:t>
                      </w:r>
                      <w:r>
                        <w:rPr>
                          <w:rFonts w:hint="eastAsia" w:ascii="黑体" w:hAnsi="黑体" w:eastAsia="黑体" w:cs="黑体"/>
                          <w:color w:val="000000"/>
                          <w:u w:val="single"/>
                          <w:lang w:val="en-US" w:eastAsia="zh-CN"/>
                        </w:rPr>
                        <w:t>5</w:t>
                      </w:r>
                      <w:r>
                        <w:rPr>
                          <w:rFonts w:hint="eastAsia" w:ascii="黑体" w:hAnsi="黑体" w:eastAsia="黑体" w:cs="黑体"/>
                          <w:color w:val="000000"/>
                          <w:u w:val="single"/>
                        </w:rPr>
                        <w:t>.</w:t>
                      </w:r>
                      <w:r>
                        <w:rPr>
                          <w:rFonts w:hint="eastAsia" w:ascii="黑体" w:hAnsi="黑体" w:eastAsia="黑体" w:cs="黑体"/>
                          <w:color w:val="000000"/>
                          <w:u w:val="single"/>
                          <w:lang w:val="en-US" w:eastAsia="zh-CN"/>
                        </w:rPr>
                        <w:t>1</w:t>
                      </w:r>
                      <w:r>
                        <w:rPr>
                          <w:rFonts w:hint="eastAsia" w:ascii="黑体" w:hAnsi="黑体" w:eastAsia="黑体" w:cs="黑体"/>
                          <w:color w:val="000000"/>
                          <w:u w:val="single"/>
                        </w:rPr>
                        <w:t xml:space="preserve">_需求规格说明书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V2</w:t>
                      </w:r>
                      <w:r>
                        <w:rPr>
                          <w:rFonts w:hint="eastAsia" w:ascii="黑体" w:hAnsi="黑体" w:eastAsia="黑体" w:cs="黑体"/>
                          <w:bCs/>
                          <w:u w:val="single"/>
                        </w:rPr>
                        <w:t>.</w:t>
                      </w:r>
                      <w:r>
                        <w:rPr>
                          <w:rFonts w:hint="eastAsia" w:ascii="黑体" w:hAnsi="黑体" w:eastAsia="黑体" w:cs="黑体"/>
                          <w:bCs/>
                          <w:u w:val="single"/>
                          <w:lang w:val="en-US" w:eastAsia="zh-CN"/>
                        </w:rPr>
                        <w:t>5.1</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3" w:name="_Toc29727"/>
      <w:bookmarkStart w:id="4" w:name="_Toc21290"/>
      <w:bookmarkStart w:id="5" w:name="_Toc15308"/>
      <w:bookmarkStart w:id="6" w:name="_Toc8243"/>
      <w:r>
        <w:rPr>
          <w:rFonts w:hint="eastAsia" w:ascii="黑体" w:hAnsi="黑体" w:eastAsia="黑体" w:cs="黑体"/>
          <w:sz w:val="36"/>
          <w:szCs w:val="36"/>
          <w:lang w:val="en-US" w:eastAsia="zh-CN"/>
        </w:rPr>
        <w:t>修订记录</w:t>
      </w:r>
      <w:bookmarkEnd w:id="3"/>
      <w:bookmarkEnd w:id="4"/>
      <w:bookmarkEnd w:id="5"/>
      <w:bookmarkEnd w:id="6"/>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2018-06-13</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新建MPGS V2.5.1需求文档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2018-06-15</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根据评审结果进行修改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V1.2</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2018-06-20</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3.2.4修改屏模板配置和绑定区域交互方式</w:t>
            </w:r>
          </w:p>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3.2.8修改“修改密码”权限的交互模式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V1.3</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2018-06-21</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3.2.4修改屏模板配置的交互方式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V1.4</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2018-06-21</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3.2.9 修改DMS车位屏页面</w:t>
            </w: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7" w:name="_Toc29388"/>
      <w:bookmarkStart w:id="8" w:name="_Toc21089"/>
      <w:bookmarkStart w:id="9" w:name="_Toc28730"/>
      <w:r>
        <w:rPr>
          <w:rFonts w:hint="eastAsia" w:ascii="黑体" w:hAnsi="黑体" w:eastAsia="黑体" w:cs="黑体"/>
          <w:sz w:val="36"/>
          <w:szCs w:val="36"/>
          <w:lang w:val="en-US" w:eastAsia="zh-CN"/>
        </w:rPr>
        <w:t>目录</w:t>
      </w:r>
      <w:bookmarkEnd w:id="7"/>
      <w:bookmarkEnd w:id="8"/>
      <w:bookmarkEnd w:id="9"/>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_Toc10121 </w:instrText>
      </w:r>
      <w:r>
        <w:rPr>
          <w:rFonts w:hint="eastAsia"/>
          <w:lang w:val="en-US" w:eastAsia="zh-CN"/>
        </w:rPr>
        <w:fldChar w:fldCharType="separate"/>
      </w:r>
      <w:r>
        <w:rPr>
          <w:rFonts w:hint="eastAsia" w:ascii="黑体" w:hAnsi="黑体" w:eastAsia="黑体" w:cs="黑体"/>
          <w:szCs w:val="44"/>
          <w:lang w:val="en-US" w:eastAsia="zh-CN"/>
        </w:rPr>
        <w:t>MPGS V2.5.1</w:t>
      </w:r>
      <w:r>
        <w:tab/>
      </w:r>
      <w:r>
        <w:fldChar w:fldCharType="begin"/>
      </w:r>
      <w:r>
        <w:instrText xml:space="preserve"> PAGEREF _Toc10121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_Toc8243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_Toc8243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_Toc28730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_Toc28730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_Toc9092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_Toc9092 </w:instrText>
      </w:r>
      <w:r>
        <w:fldChar w:fldCharType="separate"/>
      </w:r>
      <w:r>
        <w:t>5</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_Toc27448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_Toc27448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_Toc19539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_Toc19539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_Toc10634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_Toc10634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_Toc21697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_Toc21697 </w:instrText>
      </w:r>
      <w:r>
        <w:fldChar w:fldCharType="separate"/>
      </w:r>
      <w:r>
        <w:t>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_Toc32054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_Toc32054 </w:instrText>
      </w:r>
      <w:r>
        <w:fldChar w:fldCharType="separate"/>
      </w:r>
      <w:r>
        <w:t>8</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_Toc28028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_Toc28028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_Toc26604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_Toc26604 </w:instrText>
      </w:r>
      <w:r>
        <w:fldChar w:fldCharType="separate"/>
      </w:r>
      <w:r>
        <w:t>8</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_Toc15939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_Toc15939 </w:instrText>
      </w:r>
      <w:r>
        <w:fldChar w:fldCharType="separate"/>
      </w:r>
      <w:r>
        <w:t>9</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_Toc13307 </w:instrText>
      </w:r>
      <w:r>
        <w:rPr>
          <w:rFonts w:hint="eastAsia"/>
          <w:lang w:val="en-US" w:eastAsia="zh-CN"/>
        </w:rPr>
        <w:fldChar w:fldCharType="separate"/>
      </w:r>
      <w:r>
        <w:rPr>
          <w:rFonts w:hint="eastAsia" w:ascii="黑体" w:hAnsi="黑体" w:eastAsia="黑体" w:cs="黑体"/>
          <w:szCs w:val="30"/>
          <w:lang w:val="en-US" w:eastAsia="zh-CN"/>
        </w:rPr>
        <w:t>3.2.1地图编辑器的数据结构调整优化</w:t>
      </w:r>
      <w:r>
        <w:tab/>
      </w:r>
      <w:r>
        <w:fldChar w:fldCharType="begin"/>
      </w:r>
      <w:r>
        <w:instrText xml:space="preserve"> PAGEREF _Toc13307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_Toc19343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_Toc19343 </w:instrText>
      </w:r>
      <w:r>
        <w:fldChar w:fldCharType="separate"/>
      </w:r>
      <w:r>
        <w:t>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_Toc12751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_Toc12751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_Toc29323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_Toc29323 </w:instrText>
      </w:r>
      <w:r>
        <w:fldChar w:fldCharType="separate"/>
      </w:r>
      <w:r>
        <w:t>10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_Toc9872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_Toc9872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_Toc30144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_Toc30144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_Toc7329 </w:instrText>
      </w:r>
      <w:r>
        <w:rPr>
          <w:rFonts w:hint="eastAsia"/>
          <w:lang w:val="en-US" w:eastAsia="zh-CN"/>
        </w:rPr>
        <w:fldChar w:fldCharType="separate"/>
      </w:r>
      <w:r>
        <w:rPr>
          <w:rFonts w:hint="eastAsia" w:ascii="黑体" w:hAnsi="黑体" w:eastAsia="黑体" w:cs="黑体"/>
          <w:szCs w:val="30"/>
          <w:lang w:val="en-US" w:eastAsia="zh-CN"/>
        </w:rPr>
        <w:t>3.2.2红外地磁的算法改进</w:t>
      </w:r>
      <w:r>
        <w:tab/>
      </w:r>
      <w:r>
        <w:fldChar w:fldCharType="begin"/>
      </w:r>
      <w:r>
        <w:instrText xml:space="preserve"> PAGEREF _Toc7329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_Toc10268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_Toc10268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_Toc3330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_Toc3330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_Toc28992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_Toc28992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_Toc20712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_Toc20712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_Toc32058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_Toc32058 </w:instrText>
      </w:r>
      <w:r>
        <w:fldChar w:fldCharType="separate"/>
      </w:r>
      <w:r>
        <w:t>12</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_Toc1297 </w:instrText>
      </w:r>
      <w:r>
        <w:rPr>
          <w:rFonts w:hint="eastAsia"/>
          <w:lang w:val="en-US" w:eastAsia="zh-CN"/>
        </w:rPr>
        <w:fldChar w:fldCharType="separate"/>
      </w:r>
      <w:r>
        <w:rPr>
          <w:rFonts w:hint="eastAsia" w:ascii="黑体" w:hAnsi="黑体" w:eastAsia="黑体" w:cs="黑体"/>
          <w:szCs w:val="30"/>
          <w:lang w:val="en-US" w:eastAsia="zh-CN"/>
        </w:rPr>
        <w:t>3.2.3增加地图编辑器是否显示底图配置</w:t>
      </w:r>
      <w:r>
        <w:tab/>
      </w:r>
      <w:r>
        <w:fldChar w:fldCharType="begin"/>
      </w:r>
      <w:r>
        <w:instrText xml:space="preserve"> PAGEREF _Toc1297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_Toc15129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_Toc15129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_Toc5263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_Toc5263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_Toc10482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_Toc10482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_Toc3880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_Toc3880 </w:instrText>
      </w:r>
      <w:r>
        <w:fldChar w:fldCharType="separate"/>
      </w:r>
      <w:r>
        <w:t>13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_Toc8537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_Toc8537 </w:instrText>
      </w:r>
      <w:r>
        <w:fldChar w:fldCharType="separate"/>
      </w:r>
      <w:r>
        <w:t>14</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_Toc20349 </w:instrText>
      </w:r>
      <w:r>
        <w:rPr>
          <w:rFonts w:hint="eastAsia"/>
          <w:lang w:val="en-US" w:eastAsia="zh-CN"/>
        </w:rPr>
        <w:fldChar w:fldCharType="separate"/>
      </w:r>
      <w:r>
        <w:rPr>
          <w:rFonts w:hint="eastAsia" w:ascii="黑体" w:hAnsi="黑体" w:eastAsia="黑体" w:cs="黑体"/>
          <w:szCs w:val="30"/>
          <w:lang w:val="en-US" w:eastAsia="zh-CN"/>
        </w:rPr>
        <w:t>3.2.4地图编辑器增加屏模板配置，支持汉字</w:t>
      </w:r>
      <w:r>
        <w:tab/>
      </w:r>
      <w:r>
        <w:fldChar w:fldCharType="begin"/>
      </w:r>
      <w:r>
        <w:instrText xml:space="preserve"> PAGEREF _Toc20349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_Toc15706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r>
        <w:tab/>
      </w:r>
      <w:r>
        <w:fldChar w:fldCharType="begin"/>
      </w:r>
      <w:r>
        <w:instrText xml:space="preserve"> PAGEREF _Toc15706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_Toc22418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r>
        <w:tab/>
      </w:r>
      <w:r>
        <w:fldChar w:fldCharType="begin"/>
      </w:r>
      <w:r>
        <w:instrText xml:space="preserve"> PAGEREF _Toc22418 </w:instrText>
      </w:r>
      <w:r>
        <w:fldChar w:fldCharType="separate"/>
      </w:r>
      <w:r>
        <w:t>14</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_Toc14194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r>
        <w:tab/>
      </w:r>
      <w:r>
        <w:fldChar w:fldCharType="begin"/>
      </w:r>
      <w:r>
        <w:instrText xml:space="preserve"> PAGEREF _Toc14194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_Toc15981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r>
        <w:tab/>
      </w:r>
      <w:r>
        <w:fldChar w:fldCharType="begin"/>
      </w:r>
      <w:r>
        <w:instrText xml:space="preserve"> PAGEREF _Toc15981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_Toc24346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r>
        <w:tab/>
      </w:r>
      <w:r>
        <w:fldChar w:fldCharType="begin"/>
      </w:r>
      <w:r>
        <w:instrText xml:space="preserve"> PAGEREF _Toc24346 </w:instrText>
      </w:r>
      <w:r>
        <w:fldChar w:fldCharType="separate"/>
      </w:r>
      <w:r>
        <w:t>16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_Toc8170 </w:instrText>
      </w:r>
      <w:r>
        <w:rPr>
          <w:rFonts w:hint="eastAsia"/>
          <w:lang w:val="en-US" w:eastAsia="zh-CN"/>
        </w:rPr>
        <w:fldChar w:fldCharType="separate"/>
      </w:r>
      <w:r>
        <w:rPr>
          <w:rFonts w:hint="eastAsia" w:ascii="黑体" w:hAnsi="黑体" w:eastAsia="黑体" w:cs="黑体"/>
          <w:szCs w:val="30"/>
          <w:lang w:val="en-US" w:eastAsia="zh-CN"/>
        </w:rPr>
        <w:t>3.2.5地图编辑器删除项目及图层增加密码确认</w:t>
      </w:r>
      <w:r>
        <w:tab/>
      </w:r>
      <w:r>
        <w:fldChar w:fldCharType="begin"/>
      </w:r>
      <w:r>
        <w:instrText xml:space="preserve"> PAGEREF _Toc8170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_Toc27105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r>
        <w:tab/>
      </w:r>
      <w:r>
        <w:fldChar w:fldCharType="begin"/>
      </w:r>
      <w:r>
        <w:instrText xml:space="preserve"> PAGEREF _Toc27105 </w:instrText>
      </w:r>
      <w:r>
        <w:fldChar w:fldCharType="separate"/>
      </w:r>
      <w:r>
        <w:t>17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_Toc18425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r>
        <w:tab/>
      </w:r>
      <w:r>
        <w:fldChar w:fldCharType="begin"/>
      </w:r>
      <w:r>
        <w:instrText xml:space="preserve"> PAGEREF _Toc18425 </w:instrText>
      </w:r>
      <w:r>
        <w:fldChar w:fldCharType="separate"/>
      </w:r>
      <w:r>
        <w:t>18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_Toc5675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r>
        <w:tab/>
      </w:r>
      <w:r>
        <w:fldChar w:fldCharType="begin"/>
      </w:r>
      <w:r>
        <w:instrText xml:space="preserve"> PAGEREF _Toc5675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_Toc23763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r>
        <w:tab/>
      </w:r>
      <w:r>
        <w:fldChar w:fldCharType="begin"/>
      </w:r>
      <w:r>
        <w:instrText xml:space="preserve"> PAGEREF _Toc23763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_Toc29966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r>
        <w:tab/>
      </w:r>
      <w:r>
        <w:fldChar w:fldCharType="begin"/>
      </w:r>
      <w:r>
        <w:instrText xml:space="preserve"> PAGEREF _Toc29966 </w:instrText>
      </w:r>
      <w:r>
        <w:fldChar w:fldCharType="separate"/>
      </w:r>
      <w:r>
        <w:t>20</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_Toc10231 </w:instrText>
      </w:r>
      <w:r>
        <w:rPr>
          <w:rFonts w:hint="eastAsia"/>
          <w:lang w:val="en-US" w:eastAsia="zh-CN"/>
        </w:rPr>
        <w:fldChar w:fldCharType="separate"/>
      </w:r>
      <w:r>
        <w:rPr>
          <w:rFonts w:hint="eastAsia" w:ascii="黑体" w:hAnsi="黑体" w:eastAsia="黑体" w:cs="黑体"/>
          <w:szCs w:val="30"/>
          <w:lang w:val="en-US" w:eastAsia="zh-CN"/>
        </w:rPr>
        <w:t>3.2.6修改在场车辆和历史记录的区域维度</w:t>
      </w:r>
      <w:r>
        <w:tab/>
      </w:r>
      <w:r>
        <w:fldChar w:fldCharType="begin"/>
      </w:r>
      <w:r>
        <w:instrText xml:space="preserve"> PAGEREF _Toc10231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_Toc7135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r>
        <w:tab/>
      </w:r>
      <w:r>
        <w:fldChar w:fldCharType="begin"/>
      </w:r>
      <w:r>
        <w:instrText xml:space="preserve"> PAGEREF _Toc7135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_Toc23530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r>
        <w:tab/>
      </w:r>
      <w:r>
        <w:fldChar w:fldCharType="begin"/>
      </w:r>
      <w:r>
        <w:instrText xml:space="preserve"> PAGEREF _Toc23530 </w:instrText>
      </w:r>
      <w:r>
        <w:fldChar w:fldCharType="separate"/>
      </w:r>
      <w:r>
        <w:t>20</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_Toc17267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r>
        <w:tab/>
      </w:r>
      <w:r>
        <w:fldChar w:fldCharType="begin"/>
      </w:r>
      <w:r>
        <w:instrText xml:space="preserve"> PAGEREF _Toc17267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_Toc25865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r>
        <w:tab/>
      </w:r>
      <w:r>
        <w:fldChar w:fldCharType="begin"/>
      </w:r>
      <w:r>
        <w:instrText xml:space="preserve"> PAGEREF _Toc25865 </w:instrText>
      </w:r>
      <w:r>
        <w:fldChar w:fldCharType="separate"/>
      </w:r>
      <w:r>
        <w:t>22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_Toc18978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r>
        <w:tab/>
      </w:r>
      <w:r>
        <w:fldChar w:fldCharType="begin"/>
      </w:r>
      <w:r>
        <w:instrText xml:space="preserve"> PAGEREF _Toc18978 </w:instrText>
      </w:r>
      <w:r>
        <w:fldChar w:fldCharType="separate"/>
      </w:r>
      <w:r>
        <w:t>23</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_Toc1529 </w:instrText>
      </w:r>
      <w:r>
        <w:rPr>
          <w:rFonts w:hint="eastAsia"/>
          <w:lang w:val="en-US" w:eastAsia="zh-CN"/>
        </w:rPr>
        <w:fldChar w:fldCharType="separate"/>
      </w:r>
      <w:r>
        <w:rPr>
          <w:rFonts w:hint="eastAsia" w:ascii="黑体" w:hAnsi="黑体" w:eastAsia="黑体" w:cs="黑体"/>
          <w:szCs w:val="30"/>
          <w:lang w:val="en-US" w:eastAsia="zh-CN"/>
        </w:rPr>
        <w:t>3.2.7地图编辑器背景制作增加保存按钮</w:t>
      </w:r>
      <w:r>
        <w:tab/>
      </w:r>
      <w:r>
        <w:fldChar w:fldCharType="begin"/>
      </w:r>
      <w:r>
        <w:instrText xml:space="preserve"> PAGEREF _Toc1529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_Toc30465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r>
        <w:tab/>
      </w:r>
      <w:r>
        <w:fldChar w:fldCharType="begin"/>
      </w:r>
      <w:r>
        <w:instrText xml:space="preserve"> PAGEREF _Toc30465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_Toc17520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r>
        <w:tab/>
      </w:r>
      <w:r>
        <w:fldChar w:fldCharType="begin"/>
      </w:r>
      <w:r>
        <w:instrText xml:space="preserve"> PAGEREF _Toc17520 </w:instrText>
      </w:r>
      <w:r>
        <w:fldChar w:fldCharType="separate"/>
      </w:r>
      <w:r>
        <w:t>23</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_Toc4095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r>
        <w:tab/>
      </w:r>
      <w:r>
        <w:fldChar w:fldCharType="begin"/>
      </w:r>
      <w:r>
        <w:instrText xml:space="preserve"> PAGEREF _Toc4095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_Toc4462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r>
        <w:tab/>
      </w:r>
      <w:r>
        <w:fldChar w:fldCharType="begin"/>
      </w:r>
      <w:r>
        <w:instrText xml:space="preserve"> PAGEREF _Toc4462 </w:instrText>
      </w:r>
      <w:r>
        <w:fldChar w:fldCharType="separate"/>
      </w:r>
      <w:r>
        <w:t>25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_Toc8639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r>
        <w:tab/>
      </w:r>
      <w:r>
        <w:fldChar w:fldCharType="begin"/>
      </w:r>
      <w:r>
        <w:instrText xml:space="preserve"> PAGEREF _Toc8639 </w:instrText>
      </w:r>
      <w:r>
        <w:fldChar w:fldCharType="separate"/>
      </w:r>
      <w:r>
        <w:t>26</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_Toc12321 </w:instrText>
      </w:r>
      <w:r>
        <w:rPr>
          <w:rFonts w:hint="eastAsia"/>
          <w:lang w:val="en-US" w:eastAsia="zh-CN"/>
        </w:rPr>
        <w:fldChar w:fldCharType="separate"/>
      </w:r>
      <w:r>
        <w:rPr>
          <w:rFonts w:hint="eastAsia" w:ascii="黑体" w:hAnsi="黑体" w:eastAsia="黑体" w:cs="黑体"/>
          <w:szCs w:val="30"/>
          <w:lang w:val="en-US" w:eastAsia="zh-CN"/>
        </w:rPr>
        <w:t>3.2.8增加系统管理员修改用户密码的权限</w:t>
      </w:r>
      <w:r>
        <w:tab/>
      </w:r>
      <w:r>
        <w:fldChar w:fldCharType="begin"/>
      </w:r>
      <w:r>
        <w:instrText xml:space="preserve"> PAGEREF _Toc12321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_Toc3942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r>
        <w:tab/>
      </w:r>
      <w:r>
        <w:fldChar w:fldCharType="begin"/>
      </w:r>
      <w:r>
        <w:instrText xml:space="preserve"> PAGEREF _Toc3942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_Toc14603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r>
        <w:tab/>
      </w:r>
      <w:r>
        <w:fldChar w:fldCharType="begin"/>
      </w:r>
      <w:r>
        <w:instrText xml:space="preserve"> PAGEREF _Toc14603 </w:instrText>
      </w:r>
      <w:r>
        <w:fldChar w:fldCharType="separate"/>
      </w:r>
      <w:r>
        <w:t>26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_Toc29109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r>
        <w:tab/>
      </w:r>
      <w:r>
        <w:fldChar w:fldCharType="begin"/>
      </w:r>
      <w:r>
        <w:instrText xml:space="preserve"> PAGEREF _Toc29109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_Toc17179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r>
        <w:tab/>
      </w:r>
      <w:r>
        <w:fldChar w:fldCharType="begin"/>
      </w:r>
      <w:r>
        <w:instrText xml:space="preserve"> PAGEREF _Toc17179 </w:instrText>
      </w:r>
      <w:r>
        <w:fldChar w:fldCharType="separate"/>
      </w:r>
      <w:r>
        <w:t>27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_Toc18476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r>
        <w:tab/>
      </w:r>
      <w:r>
        <w:fldChar w:fldCharType="begin"/>
      </w:r>
      <w:r>
        <w:instrText xml:space="preserve"> PAGEREF _Toc18476 </w:instrText>
      </w:r>
      <w:r>
        <w:fldChar w:fldCharType="separate"/>
      </w:r>
      <w:r>
        <w:t>28</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_Toc19166 </w:instrText>
      </w:r>
      <w:r>
        <w:rPr>
          <w:rFonts w:hint="eastAsia"/>
          <w:lang w:val="en-US" w:eastAsia="zh-CN"/>
        </w:rPr>
        <w:fldChar w:fldCharType="separate"/>
      </w:r>
      <w:r>
        <w:rPr>
          <w:rFonts w:hint="eastAsia" w:ascii="黑体" w:hAnsi="黑体" w:eastAsia="黑体" w:cs="黑体"/>
          <w:szCs w:val="30"/>
          <w:lang w:val="en-US" w:eastAsia="zh-CN"/>
        </w:rPr>
        <w:t>3.2.9接入车位屏，增加控屏对外接口</w:t>
      </w:r>
      <w:r>
        <w:tab/>
      </w:r>
      <w:r>
        <w:fldChar w:fldCharType="begin"/>
      </w:r>
      <w:r>
        <w:instrText xml:space="preserve"> PAGEREF _Toc19166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_Toc21512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r>
        <w:tab/>
      </w:r>
      <w:r>
        <w:fldChar w:fldCharType="begin"/>
      </w:r>
      <w:r>
        <w:instrText xml:space="preserve"> PAGEREF _Toc21512 </w:instrText>
      </w:r>
      <w:r>
        <w:fldChar w:fldCharType="separate"/>
      </w:r>
      <w:r>
        <w:t>28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_Toc28663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r>
        <w:tab/>
      </w:r>
      <w:r>
        <w:fldChar w:fldCharType="begin"/>
      </w:r>
      <w:r>
        <w:instrText xml:space="preserve"> PAGEREF _Toc28663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_Toc29779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r>
        <w:tab/>
      </w:r>
      <w:r>
        <w:fldChar w:fldCharType="begin"/>
      </w:r>
      <w:r>
        <w:instrText xml:space="preserve"> PAGEREF _Toc29779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_Toc9076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r>
        <w:tab/>
      </w:r>
      <w:r>
        <w:fldChar w:fldCharType="begin"/>
      </w:r>
      <w:r>
        <w:instrText xml:space="preserve"> PAGEREF _Toc9076 </w:instrText>
      </w:r>
      <w:r>
        <w:fldChar w:fldCharType="separate"/>
      </w:r>
      <w:r>
        <w:t>29</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_Toc21350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r>
        <w:tab/>
      </w:r>
      <w:r>
        <w:fldChar w:fldCharType="begin"/>
      </w:r>
      <w:r>
        <w:instrText xml:space="preserve"> PAGEREF _Toc21350 </w:instrText>
      </w:r>
      <w:r>
        <w:fldChar w:fldCharType="separate"/>
      </w:r>
      <w:r>
        <w:t>30</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_Toc30145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_Toc30145 </w:instrText>
      </w:r>
      <w:r>
        <w:fldChar w:fldCharType="separate"/>
      </w:r>
      <w:r>
        <w:t>30</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_Toc31116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_Toc31116 </w:instrText>
      </w:r>
      <w:r>
        <w:fldChar w:fldCharType="separate"/>
      </w:r>
      <w:r>
        <w:t>30</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_Toc26954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_Toc26954 </w:instrText>
      </w:r>
      <w:r>
        <w:fldChar w:fldCharType="separate"/>
      </w:r>
      <w:r>
        <w:t>30</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_Toc13732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_Toc13732 </w:instrText>
      </w:r>
      <w:r>
        <w:fldChar w:fldCharType="separate"/>
      </w:r>
      <w:r>
        <w:t>31</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_Toc5894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_Toc5894 </w:instrText>
      </w:r>
      <w:r>
        <w:fldChar w:fldCharType="separate"/>
      </w:r>
      <w:r>
        <w:t>31</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_Toc5114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_Toc5114 </w:instrText>
      </w:r>
      <w:r>
        <w:fldChar w:fldCharType="separate"/>
      </w:r>
      <w:r>
        <w:t>31</w:t>
      </w:r>
      <w:r>
        <w:fldChar w:fldCharType="end"/>
      </w: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r>
        <w:rPr>
          <w:rFonts w:hint="eastAsia"/>
          <w:lang w:val="en-US" w:eastAsia="zh-CN"/>
        </w:rP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0" w:name="_Toc28513"/>
      <w:bookmarkStart w:id="11" w:name="_Toc17589"/>
      <w:bookmarkStart w:id="12" w:name="_Toc26893"/>
      <w:bookmarkStart w:id="13" w:name="_Toc23227"/>
      <w:bookmarkStart w:id="14" w:name="_Toc1909"/>
      <w:bookmarkStart w:id="15" w:name="_Toc9092"/>
      <w:r>
        <w:rPr>
          <w:rFonts w:hint="eastAsia" w:ascii="黑体" w:hAnsi="黑体" w:eastAsia="黑体" w:cs="黑体"/>
          <w:b/>
          <w:bCs/>
          <w:color w:val="auto"/>
          <w:sz w:val="36"/>
          <w:szCs w:val="36"/>
          <w:lang w:val="en-US" w:eastAsia="zh-CN"/>
        </w:rPr>
        <w:t>全局说明</w:t>
      </w:r>
      <w:bookmarkEnd w:id="10"/>
      <w:bookmarkEnd w:id="11"/>
      <w:bookmarkEnd w:id="12"/>
      <w:bookmarkEnd w:id="13"/>
      <w:bookmarkEnd w:id="14"/>
      <w:bookmarkEnd w:id="15"/>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32306"/>
            <w:bookmarkStart w:id="17"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27448"/>
      <w:bookmarkStart w:id="19" w:name="_Toc15886"/>
      <w:bookmarkStart w:id="20" w:name="_Toc2143"/>
      <w:bookmarkStart w:id="21" w:name="_Toc9753"/>
      <w:bookmarkStart w:id="22" w:name="_Toc31429"/>
      <w:r>
        <w:rPr>
          <w:rFonts w:hint="eastAsia" w:ascii="黑体" w:hAnsi="黑体" w:eastAsia="黑体" w:cs="黑体"/>
          <w:lang w:val="en-US" w:eastAsia="zh-CN"/>
        </w:rPr>
        <w:t>1.目的</w:t>
      </w:r>
      <w:bookmarkEnd w:id="18"/>
      <w:bookmarkEnd w:id="19"/>
      <w:bookmarkEnd w:id="20"/>
      <w:bookmarkEnd w:id="21"/>
      <w:bookmarkEnd w:id="22"/>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3" w:name="_Toc25502"/>
      <w:bookmarkStart w:id="24" w:name="_Toc5568"/>
      <w:bookmarkStart w:id="25" w:name="_Toc19539"/>
      <w:bookmarkStart w:id="26" w:name="_Toc19106"/>
      <w:bookmarkStart w:id="27" w:name="_Toc15109"/>
      <w:r>
        <w:rPr>
          <w:rFonts w:hint="eastAsia" w:ascii="黑体" w:hAnsi="黑体" w:eastAsia="黑体" w:cs="黑体"/>
          <w:lang w:val="en-US" w:eastAsia="zh-CN"/>
        </w:rPr>
        <w:t>1.1背景</w:t>
      </w:r>
      <w:bookmarkEnd w:id="23"/>
      <w:bookmarkEnd w:id="24"/>
      <w:bookmarkEnd w:id="25"/>
      <w:bookmarkEnd w:id="26"/>
      <w:bookmarkEnd w:id="27"/>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MPGS系统模块和功能的迭代需求。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8" w:name="_Toc5256"/>
      <w:bookmarkStart w:id="29" w:name="_Toc10634"/>
      <w:bookmarkStart w:id="30" w:name="_Toc20322"/>
      <w:bookmarkStart w:id="31" w:name="_Toc29668"/>
      <w:bookmarkStart w:id="32" w:name="_Toc10609"/>
      <w:r>
        <w:rPr>
          <w:rFonts w:hint="eastAsia" w:ascii="黑体" w:hAnsi="黑体" w:eastAsia="黑体" w:cs="黑体"/>
          <w:szCs w:val="22"/>
          <w:lang w:val="en-US" w:eastAsia="zh-CN"/>
        </w:rPr>
        <w:t>1.2目的</w:t>
      </w:r>
      <w:bookmarkEnd w:id="28"/>
      <w:bookmarkEnd w:id="29"/>
      <w:bookmarkEnd w:id="30"/>
      <w:bookmarkEnd w:id="31"/>
      <w:bookmarkEnd w:id="32"/>
    </w:p>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r>
        <w:rPr>
          <w:rFonts w:hint="eastAsia" w:ascii="黑体" w:hAnsi="黑体" w:eastAsia="黑体" w:cs="黑体"/>
          <w:lang w:val="en-US" w:eastAsia="zh-CN"/>
        </w:rPr>
        <w:t>进一步完善MPGS系统，减轻实施过程中的痛点。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3" w:name="_Toc18131"/>
      <w:bookmarkStart w:id="34" w:name="_Toc24270"/>
      <w:bookmarkStart w:id="35" w:name="_Toc10744"/>
      <w:bookmarkStart w:id="36" w:name="_Toc23979"/>
      <w:bookmarkStart w:id="37" w:name="_Toc21697"/>
      <w:r>
        <w:rPr>
          <w:rFonts w:hint="eastAsia" w:ascii="黑体" w:hAnsi="黑体" w:eastAsia="黑体" w:cs="黑体"/>
          <w:szCs w:val="22"/>
          <w:lang w:val="en-US" w:eastAsia="zh-CN"/>
        </w:rPr>
        <w:t>1.3需求描述与约定</w:t>
      </w:r>
      <w:bookmarkEnd w:id="33"/>
      <w:bookmarkEnd w:id="34"/>
      <w:bookmarkEnd w:id="35"/>
      <w:bookmarkEnd w:id="36"/>
      <w:bookmarkEnd w:id="37"/>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6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8" w:name="_Toc10993"/>
      <w:bookmarkStart w:id="39" w:name="_Toc26045"/>
      <w:bookmarkStart w:id="40" w:name="_Toc5709"/>
      <w:bookmarkStart w:id="41" w:name="_Toc32054"/>
      <w:r>
        <w:rPr>
          <w:rFonts w:hint="eastAsia" w:ascii="黑体" w:hAnsi="黑体" w:eastAsia="黑体" w:cs="黑体"/>
          <w:szCs w:val="22"/>
          <w:lang w:val="en-US" w:eastAsia="zh-CN"/>
        </w:rPr>
        <w:t>2.关键业务流程</w:t>
      </w:r>
      <w:bookmarkEnd w:id="38"/>
      <w:bookmarkEnd w:id="39"/>
      <w:bookmarkEnd w:id="40"/>
      <w:bookmarkEnd w:id="4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Cs w:val="22"/>
          <w:lang w:val="en-US" w:eastAsia="zh-CN"/>
        </w:rPr>
      </w:pPr>
      <w:r>
        <w:rPr>
          <w:rFonts w:hint="eastAsia" w:ascii="黑体" w:hAnsi="黑体" w:eastAsia="黑体" w:cs="黑体"/>
          <w:sz w:val="21"/>
          <w:szCs w:val="21"/>
          <w:lang w:val="en-US" w:eastAsia="zh-CN"/>
        </w:rPr>
        <w:t>无。</w:t>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2" w:name="_Toc13346"/>
      <w:bookmarkStart w:id="43" w:name="_Toc2273"/>
      <w:bookmarkStart w:id="44" w:name="_Toc27684"/>
      <w:bookmarkStart w:id="45" w:name="_Toc16460"/>
      <w:bookmarkStart w:id="46" w:name="_Toc28028"/>
      <w:r>
        <w:rPr>
          <w:rFonts w:hint="eastAsia" w:ascii="黑体" w:hAnsi="黑体" w:eastAsia="黑体" w:cs="黑体"/>
          <w:szCs w:val="22"/>
          <w:lang w:val="en-US" w:eastAsia="zh-CN"/>
        </w:rPr>
        <w:t>3.具体需求内容</w:t>
      </w:r>
      <w:bookmarkEnd w:id="42"/>
      <w:bookmarkEnd w:id="43"/>
      <w:bookmarkEnd w:id="44"/>
      <w:bookmarkEnd w:id="45"/>
      <w:bookmarkEnd w:id="4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7" w:name="_Toc12815"/>
      <w:bookmarkStart w:id="48" w:name="_Toc2749"/>
      <w:bookmarkStart w:id="49" w:name="_Toc26890"/>
      <w:bookmarkStart w:id="50" w:name="_Toc26604"/>
      <w:bookmarkStart w:id="51" w:name="_Toc22302"/>
      <w:r>
        <w:rPr>
          <w:rFonts w:hint="eastAsia" w:ascii="黑体" w:hAnsi="黑体" w:eastAsia="黑体" w:cs="黑体"/>
          <w:szCs w:val="22"/>
          <w:lang w:val="en-US" w:eastAsia="zh-CN"/>
        </w:rPr>
        <w:t>3.1总体功能点</w:t>
      </w:r>
      <w:bookmarkEnd w:id="47"/>
      <w:bookmarkEnd w:id="48"/>
      <w:bookmarkEnd w:id="49"/>
      <w:bookmarkEnd w:id="50"/>
      <w:bookmarkEnd w:id="51"/>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82995" cy="3881120"/>
            <wp:effectExtent l="0" t="0" r="1905" b="5080"/>
            <wp:docPr id="19" name="图片 19" descr="MPGS V2.5.1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PGS V2.5.1功能点"/>
                    <pic:cNvPicPr>
                      <a:picLocks noChangeAspect="1"/>
                    </pic:cNvPicPr>
                  </pic:nvPicPr>
                  <pic:blipFill>
                    <a:blip r:embed="rId5"/>
                    <a:stretch>
                      <a:fillRect/>
                    </a:stretch>
                  </pic:blipFill>
                  <pic:spPr>
                    <a:xfrm>
                      <a:off x="0" y="0"/>
                      <a:ext cx="6182995" cy="388112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2" w:name="_Toc3212"/>
      <w:bookmarkStart w:id="53" w:name="_Toc28457"/>
      <w:bookmarkStart w:id="54" w:name="_Toc8745"/>
      <w:bookmarkStart w:id="55" w:name="_Toc15939"/>
      <w:r>
        <w:rPr>
          <w:rFonts w:hint="eastAsia" w:ascii="黑体" w:hAnsi="黑体" w:eastAsia="黑体" w:cs="黑体"/>
          <w:szCs w:val="22"/>
          <w:lang w:val="en-US" w:eastAsia="zh-CN"/>
        </w:rPr>
        <w:t>3.2功能点描述</w:t>
      </w:r>
      <w:bookmarkEnd w:id="52"/>
      <w:bookmarkEnd w:id="53"/>
      <w:bookmarkEnd w:id="54"/>
      <w:bookmarkEnd w:id="55"/>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56" w:name="_Toc4849"/>
      <w:bookmarkStart w:id="57" w:name="_Toc516"/>
      <w:bookmarkStart w:id="58" w:name="_Toc28219"/>
      <w:bookmarkStart w:id="59" w:name="_Toc13307"/>
      <w:r>
        <w:rPr>
          <w:rFonts w:hint="eastAsia" w:ascii="黑体" w:hAnsi="黑体" w:eastAsia="黑体" w:cs="黑体"/>
          <w:sz w:val="30"/>
          <w:szCs w:val="30"/>
          <w:lang w:val="en-US" w:eastAsia="zh-CN"/>
        </w:rPr>
        <w:t>3.2.1</w:t>
      </w:r>
      <w:bookmarkEnd w:id="56"/>
      <w:bookmarkEnd w:id="57"/>
      <w:bookmarkEnd w:id="58"/>
      <w:r>
        <w:rPr>
          <w:rFonts w:hint="eastAsia" w:ascii="黑体" w:hAnsi="黑体" w:eastAsia="黑体" w:cs="黑体"/>
          <w:sz w:val="30"/>
          <w:szCs w:val="30"/>
          <w:lang w:val="en-US" w:eastAsia="zh-CN"/>
        </w:rPr>
        <w:t>地图编辑器的数据结构调整优化</w:t>
      </w:r>
      <w:bookmarkEnd w:id="59"/>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19343"/>
      <w:bookmarkStart w:id="61" w:name="_Toc786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60"/>
      <w:bookmarkEnd w:id="6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（1）地图数据分开</w:t>
      </w:r>
      <w:r>
        <w:rPr>
          <w:rFonts w:hint="eastAsia" w:ascii="黑体" w:hAnsi="黑体" w:eastAsia="黑体" w:cs="黑体"/>
          <w:color w:val="FF0000"/>
          <w:sz w:val="21"/>
          <w:szCs w:val="21"/>
          <w:lang w:val="en-US" w:eastAsia="zh-CN"/>
        </w:rPr>
        <w:t>实体数据</w:t>
      </w:r>
      <w:r>
        <w:rPr>
          <w:rFonts w:hint="eastAsia" w:ascii="黑体" w:hAnsi="黑体" w:eastAsia="黑体" w:cs="黑体"/>
          <w:sz w:val="21"/>
          <w:szCs w:val="21"/>
          <w:lang w:val="en-US" w:eastAsia="zh-CN"/>
        </w:rPr>
        <w:t>和</w:t>
      </w:r>
      <w:r>
        <w:rPr>
          <w:rFonts w:hint="eastAsia" w:ascii="黑体" w:hAnsi="黑体" w:eastAsia="黑体" w:cs="黑体"/>
          <w:color w:val="FF0000"/>
          <w:sz w:val="21"/>
          <w:szCs w:val="21"/>
          <w:lang w:val="en-US" w:eastAsia="zh-CN"/>
        </w:rPr>
        <w:t>关系数据</w:t>
      </w:r>
      <w:r>
        <w:rPr>
          <w:rFonts w:hint="eastAsia" w:ascii="黑体" w:hAnsi="黑体" w:eastAsia="黑体" w:cs="黑体"/>
          <w:sz w:val="21"/>
          <w:szCs w:val="21"/>
          <w:lang w:val="en-US" w:eastAsia="zh-CN"/>
        </w:rPr>
        <w:t>，调整数据结构。</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（2）地图中每个元素生成一个唯一ID，相同类型元素生成的id不能重复；后台提供一个检查设备id和车位编号的接口，前端调用检查。</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（3）用户每新增一个元素都检查一次该元素生成的ID是否与相同类型已有元素的ID重复，如果重复将提示用户“</w:t>
      </w:r>
      <w:r>
        <w:rPr>
          <w:rFonts w:hint="eastAsia" w:ascii="黑体" w:hAnsi="黑体" w:eastAsia="黑体" w:cs="黑体"/>
          <w:color w:val="FF0000"/>
          <w:sz w:val="21"/>
          <w:szCs w:val="21"/>
          <w:lang w:val="en-US" w:eastAsia="zh-CN"/>
        </w:rPr>
        <w:t>实体编号重复</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（4）前端最后保存上传的时候，需检查是否有孤立的路径点，存在孤立的路径点不可保存。当存在孤立的路径点是高亮该路径点并提示“</w:t>
      </w:r>
      <w:r>
        <w:rPr>
          <w:rFonts w:hint="eastAsia" w:ascii="黑体" w:hAnsi="黑体" w:eastAsia="黑体" w:cs="黑体"/>
          <w:color w:val="FF0000"/>
          <w:sz w:val="21"/>
          <w:szCs w:val="21"/>
          <w:lang w:val="en-US" w:eastAsia="zh-CN"/>
        </w:rPr>
        <w:t>存在无关联的路径点，请检查！</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（5）修改区域枪绑定检测设备的交互，由原来的输入区域枪、视频探测器和区域灯的元素编号绑定修改为点击“</w:t>
      </w:r>
      <w:r>
        <w:rPr>
          <w:rFonts w:hint="eastAsia" w:ascii="黑体" w:hAnsi="黑体" w:eastAsia="黑体" w:cs="黑体"/>
          <w:color w:val="FF0000"/>
          <w:sz w:val="21"/>
          <w:szCs w:val="21"/>
          <w:lang w:val="en-US" w:eastAsia="zh-CN"/>
        </w:rPr>
        <w:t>绑定设备</w:t>
      </w:r>
      <w:r>
        <w:rPr>
          <w:rFonts w:hint="eastAsia" w:ascii="黑体" w:hAnsi="黑体" w:eastAsia="黑体" w:cs="黑体"/>
          <w:sz w:val="21"/>
          <w:szCs w:val="21"/>
          <w:lang w:val="en-US" w:eastAsia="zh-CN"/>
        </w:rPr>
        <w:t>”，点击需要绑定的设备，选中的设备高亮提示，并将已绑定元素的编号显示在属性栏中，绑定完成后点击“</w:t>
      </w:r>
      <w:r>
        <w:rPr>
          <w:rFonts w:hint="eastAsia" w:ascii="黑体" w:hAnsi="黑体" w:eastAsia="黑体" w:cs="黑体"/>
          <w:color w:val="FF0000"/>
          <w:sz w:val="21"/>
          <w:szCs w:val="21"/>
          <w:lang w:val="en-US" w:eastAsia="zh-CN"/>
        </w:rPr>
        <w:t>结束绑定设备</w:t>
      </w:r>
      <w:r>
        <w:rPr>
          <w:rFonts w:hint="eastAsia" w:ascii="黑体" w:hAnsi="黑体" w:eastAsia="黑体" w:cs="黑体"/>
          <w:sz w:val="21"/>
          <w:szCs w:val="21"/>
          <w:lang w:val="en-US" w:eastAsia="zh-CN"/>
        </w:rPr>
        <w:t>”即可。（类似引导屏绑定区域）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约束条件：</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A.进场检测设备和离场检测设备只可选择</w:t>
      </w:r>
      <w:r>
        <w:rPr>
          <w:rFonts w:hint="eastAsia" w:ascii="黑体" w:hAnsi="黑体" w:eastAsia="黑体" w:cs="黑体"/>
          <w:color w:val="FF0000"/>
          <w:sz w:val="21"/>
          <w:szCs w:val="21"/>
          <w:lang w:val="en-US" w:eastAsia="zh-CN"/>
        </w:rPr>
        <w:t>视频探测器和区域枪</w:t>
      </w:r>
      <w:r>
        <w:rPr>
          <w:rFonts w:hint="eastAsia" w:ascii="黑体" w:hAnsi="黑体" w:eastAsia="黑体" w:cs="黑体"/>
          <w:sz w:val="21"/>
          <w:szCs w:val="21"/>
          <w:lang w:val="en-US" w:eastAsia="zh-CN"/>
        </w:rPr>
        <w:t>两个元素进行绑定、其他检测设备只可选择</w:t>
      </w:r>
      <w:r>
        <w:rPr>
          <w:rFonts w:hint="eastAsia" w:ascii="黑体" w:hAnsi="黑体" w:eastAsia="黑体" w:cs="黑体"/>
          <w:color w:val="FF0000"/>
          <w:sz w:val="21"/>
          <w:szCs w:val="21"/>
          <w:lang w:val="en-US" w:eastAsia="zh-CN"/>
        </w:rPr>
        <w:t>区域灯</w:t>
      </w:r>
      <w:r>
        <w:rPr>
          <w:rFonts w:hint="eastAsia" w:ascii="黑体" w:hAnsi="黑体" w:eastAsia="黑体" w:cs="黑体"/>
          <w:sz w:val="21"/>
          <w:szCs w:val="21"/>
          <w:lang w:val="en-US" w:eastAsia="zh-CN"/>
        </w:rPr>
        <w:t>元素进行绑定。</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B.</w:t>
      </w:r>
      <w:r>
        <w:rPr>
          <w:rFonts w:hint="eastAsia" w:ascii="黑体" w:hAnsi="黑体" w:eastAsia="黑体" w:cs="黑体"/>
          <w:color w:val="FF0000"/>
          <w:sz w:val="21"/>
          <w:szCs w:val="21"/>
          <w:lang w:val="en-US" w:eastAsia="zh-CN"/>
        </w:rPr>
        <w:t>已绑定的设备需高亮提示</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（6）前端最后保存上传的时候，需检查有关联关系的关联实体是否存在，关联关系必须存在关联实体，关联实体被删除后需同步删除该实体的关联关系。</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2" w:name="_Toc12751"/>
      <w:bookmarkStart w:id="63" w:name="_Toc2549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2"/>
      <w:bookmarkEnd w:id="63"/>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7440" cy="2894330"/>
            <wp:effectExtent l="0" t="0" r="10160" b="1270"/>
            <wp:docPr id="20" name="图片 20" descr="地图编辑器的数据结构调整优化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地图编辑器的数据结构调整优化1"/>
                    <pic:cNvPicPr>
                      <a:picLocks noChangeAspect="1"/>
                    </pic:cNvPicPr>
                  </pic:nvPicPr>
                  <pic:blipFill>
                    <a:blip r:embed="rId6"/>
                    <a:stretch>
                      <a:fillRect/>
                    </a:stretch>
                  </pic:blipFill>
                  <pic:spPr>
                    <a:xfrm>
                      <a:off x="0" y="0"/>
                      <a:ext cx="6187440" cy="28943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7440" cy="2955925"/>
            <wp:effectExtent l="0" t="0" r="10160" b="3175"/>
            <wp:docPr id="2" name="图片 2" descr="地图编辑器的数据结构调整优化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地图编辑器的数据结构调整优化2"/>
                    <pic:cNvPicPr>
                      <a:picLocks noChangeAspect="1"/>
                    </pic:cNvPicPr>
                  </pic:nvPicPr>
                  <pic:blipFill>
                    <a:blip r:embed="rId7"/>
                    <a:stretch>
                      <a:fillRect/>
                    </a:stretch>
                  </pic:blipFill>
                  <pic:spPr>
                    <a:xfrm>
                      <a:off x="0" y="0"/>
                      <a:ext cx="6187440" cy="295592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4" w:name="_Toc30868"/>
      <w:bookmarkStart w:id="65" w:name="_Toc2932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4"/>
      <w:bookmarkEnd w:id="6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9872"/>
      <w:bookmarkStart w:id="67" w:name="_Toc27426"/>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6"/>
      <w:bookmarkEnd w:id="6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10793"/>
      <w:bookmarkStart w:id="69" w:name="_Toc3014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8"/>
      <w:bookmarkEnd w:id="6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70" w:name="_Toc7329"/>
      <w:r>
        <w:rPr>
          <w:rFonts w:hint="eastAsia" w:ascii="黑体" w:hAnsi="黑体" w:eastAsia="黑体" w:cs="黑体"/>
          <w:sz w:val="30"/>
          <w:szCs w:val="30"/>
          <w:lang w:val="en-US" w:eastAsia="zh-CN"/>
        </w:rPr>
        <w:t>3.2.2红外地磁的算法改进</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1" w:name="_Toc1026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如下流程图。</w:t>
      </w:r>
      <w:bookmarkStart w:id="154" w:name="_GoBack"/>
      <w:bookmarkEnd w:id="15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3330"/>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7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lang w:val="en-US" w:eastAsia="zh-CN"/>
        </w:rPr>
      </w:pPr>
      <w:bookmarkStart w:id="73" w:name="_Toc28992"/>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7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77280" cy="3578860"/>
            <wp:effectExtent l="0" t="0" r="7620" b="2540"/>
            <wp:docPr id="5" name="图片 5" descr="红外地磁算法优化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红外地磁算法优化流程"/>
                    <pic:cNvPicPr>
                      <a:picLocks noChangeAspect="1"/>
                    </pic:cNvPicPr>
                  </pic:nvPicPr>
                  <pic:blipFill>
                    <a:blip r:embed="rId8"/>
                    <a:stretch>
                      <a:fillRect/>
                    </a:stretch>
                  </pic:blipFill>
                  <pic:spPr>
                    <a:xfrm>
                      <a:off x="0" y="0"/>
                      <a:ext cx="6177280" cy="35788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20712"/>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7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32058"/>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7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76" w:name="_Toc1297"/>
      <w:r>
        <w:rPr>
          <w:rFonts w:hint="eastAsia" w:ascii="黑体" w:hAnsi="黑体" w:eastAsia="黑体" w:cs="黑体"/>
          <w:sz w:val="30"/>
          <w:szCs w:val="30"/>
          <w:lang w:val="en-US" w:eastAsia="zh-CN"/>
        </w:rPr>
        <w:t>3.2.3增加地图编辑器是否显示底图配置</w:t>
      </w:r>
      <w:bookmarkEnd w:id="7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7" w:name="_Toc15129"/>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7"/>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（1）参数配置中增加配置开关“</w:t>
      </w:r>
      <w:r>
        <w:rPr>
          <w:rFonts w:hint="eastAsia" w:ascii="黑体" w:hAnsi="黑体" w:eastAsia="黑体" w:cs="黑体"/>
          <w:color w:val="FF0000"/>
          <w:sz w:val="21"/>
          <w:szCs w:val="21"/>
          <w:lang w:val="en-US" w:eastAsia="zh-CN"/>
        </w:rPr>
        <w:t>停车场地图是否显示底图</w:t>
      </w:r>
      <w:r>
        <w:rPr>
          <w:rFonts w:hint="eastAsia" w:ascii="黑体" w:hAnsi="黑体" w:eastAsia="黑体" w:cs="黑体"/>
          <w:sz w:val="21"/>
          <w:szCs w:val="21"/>
          <w:lang w:val="en-US" w:eastAsia="zh-CN"/>
        </w:rPr>
        <w:t>”，</w:t>
      </w:r>
      <w:r>
        <w:rPr>
          <w:rFonts w:hint="eastAsia" w:ascii="黑体" w:hAnsi="黑体" w:eastAsia="黑体" w:cs="黑体"/>
          <w:color w:val="FF0000"/>
          <w:sz w:val="21"/>
          <w:szCs w:val="21"/>
          <w:lang w:val="en-US" w:eastAsia="zh-CN"/>
        </w:rPr>
        <w:t>默认开启</w:t>
      </w:r>
      <w:r>
        <w:rPr>
          <w:rFonts w:hint="eastAsia" w:ascii="黑体" w:hAnsi="黑体" w:eastAsia="黑体" w:cs="黑体"/>
          <w:sz w:val="21"/>
          <w:szCs w:val="21"/>
          <w:lang w:val="en-US" w:eastAsia="zh-CN"/>
        </w:rPr>
        <w:t>，即默认显示导入的底图；</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（2）底图和地图背景为互斥关系，当关闭“显示底图”配置项时，默认显示地图背景；开启“显示底图”配置项时，默认不显示地图背景。</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（3）显示底图时，只需要在背景制作绘制路径点、路径图标和标识等即可，相当于底图替代了原来显示的地图背景。</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8" w:name="_Toc526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3545840"/>
            <wp:effectExtent l="0" t="0" r="3810" b="10160"/>
            <wp:docPr id="3" name="图片 3" descr="增加地图编辑器是否显示底图配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增加地图编辑器是否显示底图配置"/>
                    <pic:cNvPicPr>
                      <a:picLocks noChangeAspect="1"/>
                    </pic:cNvPicPr>
                  </pic:nvPicPr>
                  <pic:blipFill>
                    <a:blip r:embed="rId9"/>
                    <a:stretch>
                      <a:fillRect/>
                    </a:stretch>
                  </pic:blipFill>
                  <pic:spPr>
                    <a:xfrm>
                      <a:off x="0" y="0"/>
                      <a:ext cx="6181090" cy="354584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2146300" cy="130810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0"/>
                    <a:stretch>
                      <a:fillRect/>
                    </a:stretch>
                  </pic:blipFill>
                  <pic:spPr>
                    <a:xfrm>
                      <a:off x="0" y="0"/>
                      <a:ext cx="2146300" cy="1308100"/>
                    </a:xfrm>
                    <a:prstGeom prst="rect">
                      <a:avLst/>
                    </a:prstGeom>
                    <a:noFill/>
                    <a:ln w="9525">
                      <a:noFill/>
                    </a:ln>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9" w:name="_Toc10482"/>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0" w:name="_Toc388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8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1" w:name="_Toc853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8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82" w:name="_Toc20349"/>
      <w:r>
        <w:rPr>
          <w:rFonts w:hint="eastAsia" w:ascii="黑体" w:hAnsi="黑体" w:eastAsia="黑体" w:cs="黑体"/>
          <w:sz w:val="30"/>
          <w:szCs w:val="30"/>
          <w:lang w:val="en-US" w:eastAsia="zh-CN"/>
        </w:rPr>
        <w:t>3.2.4地图编辑器增加屏模板配置，支持汉字</w:t>
      </w:r>
      <w:bookmarkEnd w:id="8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3" w:name="_Toc1570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bookmarkEnd w:id="83"/>
    </w:p>
    <w:p>
      <w:pPr>
        <w:pageBreakBefore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w:t>
      </w:r>
      <w:r>
        <w:rPr>
          <w:rFonts w:hint="eastAsia" w:ascii="黑体" w:hAnsi="黑体" w:eastAsia="黑体" w:cs="黑体"/>
          <w:color w:val="FF0000"/>
          <w:sz w:val="21"/>
          <w:szCs w:val="21"/>
          <w:lang w:val="en-US" w:eastAsia="zh-CN"/>
        </w:rPr>
        <w:t>地图编辑器-引导屏属性中增加屏模板设置</w:t>
      </w:r>
      <w:r>
        <w:rPr>
          <w:rFonts w:hint="eastAsia" w:ascii="黑体" w:hAnsi="黑体" w:eastAsia="黑体" w:cs="黑体"/>
          <w:sz w:val="21"/>
          <w:szCs w:val="21"/>
          <w:lang w:val="en-US" w:eastAsia="zh-CN"/>
        </w:rPr>
        <w:t>；</w:t>
      </w:r>
    </w:p>
    <w:p>
      <w:pPr>
        <w:pageBreakBefore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增加</w:t>
      </w:r>
      <w:r>
        <w:rPr>
          <w:rFonts w:hint="eastAsia" w:ascii="黑体" w:hAnsi="黑体" w:eastAsia="黑体" w:cs="黑体"/>
          <w:color w:val="FF0000"/>
          <w:sz w:val="21"/>
          <w:szCs w:val="21"/>
          <w:lang w:val="en-US" w:eastAsia="zh-CN"/>
        </w:rPr>
        <w:t>软键盘组件</w:t>
      </w:r>
      <w:r>
        <w:rPr>
          <w:rFonts w:hint="eastAsia" w:ascii="黑体" w:hAnsi="黑体" w:eastAsia="黑体" w:cs="黑体"/>
          <w:sz w:val="21"/>
          <w:szCs w:val="21"/>
          <w:lang w:val="en-US" w:eastAsia="zh-CN"/>
        </w:rPr>
        <w:t>，点击屏模板输入框自动拖出屏模板软键盘；</w:t>
      </w:r>
    </w:p>
    <w:p>
      <w:pPr>
        <w:pageBreakBefore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屏模板可</w:t>
      </w:r>
      <w:r>
        <w:rPr>
          <w:rFonts w:hint="eastAsia" w:ascii="黑体" w:hAnsi="黑体" w:eastAsia="黑体" w:cs="黑体"/>
          <w:color w:val="FF0000"/>
          <w:sz w:val="21"/>
          <w:szCs w:val="21"/>
          <w:lang w:val="en-US" w:eastAsia="zh-CN"/>
        </w:rPr>
        <w:t>支持设置汉字</w:t>
      </w:r>
      <w:r>
        <w:rPr>
          <w:rFonts w:hint="eastAsia" w:ascii="黑体" w:hAnsi="黑体" w:eastAsia="黑体" w:cs="黑体"/>
          <w:sz w:val="21"/>
          <w:szCs w:val="21"/>
          <w:lang w:val="en-US" w:eastAsia="zh-CN"/>
        </w:rPr>
        <w:t>（键盘手动输入）。</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84" w:name="_Toc22418"/>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bookmarkEnd w:id="8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业务说明：</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在地图编辑器-引导屏属性中将原来的屏方向改为屏模板设置，点击？号，弹出屏模板的说明弹窗；</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5535" cy="2983230"/>
            <wp:effectExtent l="0" t="0" r="12065" b="1270"/>
            <wp:docPr id="11" name="图片 11" descr="地图编辑器增加屏模板_支持汉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地图编辑器增加屏模板_支持汉字1"/>
                    <pic:cNvPicPr>
                      <a:picLocks noChangeAspect="1"/>
                    </pic:cNvPicPr>
                  </pic:nvPicPr>
                  <pic:blipFill>
                    <a:blip r:embed="rId11"/>
                    <a:stretch>
                      <a:fillRect/>
                    </a:stretch>
                  </pic:blipFill>
                  <pic:spPr>
                    <a:xfrm>
                      <a:off x="0" y="0"/>
                      <a:ext cx="6185535" cy="29832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5784850" cy="2235200"/>
            <wp:effectExtent l="0" t="0" r="635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2"/>
                    <a:stretch>
                      <a:fillRect/>
                    </a:stretch>
                  </pic:blipFill>
                  <pic:spPr>
                    <a:xfrm>
                      <a:off x="0" y="0"/>
                      <a:ext cx="5784850" cy="2235200"/>
                    </a:xfrm>
                    <a:prstGeom prst="rect">
                      <a:avLst/>
                    </a:prstGeom>
                    <a:noFill/>
                    <a:ln w="9525">
                      <a:noFill/>
                    </a:ln>
                  </pic:spPr>
                </pic:pic>
              </a:graphicData>
            </a:graphic>
          </wp:inline>
        </w:drawing>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默认保留显示一块输入框，点击“+”可在右边添加输入框，点击“-”可向左删除一块输入框，输入框根据输入内容长度自动扩充。</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输入框自动拖出软键盘，软键盘包括字体颜色选择（</w:t>
      </w:r>
      <w:r>
        <w:rPr>
          <w:rFonts w:hint="eastAsia" w:ascii="黑体" w:hAnsi="黑体" w:eastAsia="黑体" w:cs="黑体"/>
          <w:color w:val="FF0000"/>
          <w:sz w:val="21"/>
          <w:szCs w:val="21"/>
          <w:lang w:val="en-US" w:eastAsia="zh-CN"/>
        </w:rPr>
        <w:t>红绿蓝，默认红色</w:t>
      </w:r>
      <w:r>
        <w:rPr>
          <w:rFonts w:hint="eastAsia" w:ascii="黑体" w:hAnsi="黑体" w:eastAsia="黑体" w:cs="黑体"/>
          <w:sz w:val="21"/>
          <w:szCs w:val="21"/>
          <w:lang w:val="en-US" w:eastAsia="zh-CN"/>
        </w:rPr>
        <w:t>）和系统已配置的默认模板，如“8”“888”“↑”“←”“→”“空格”“删除”等键可自行组合；用户也可以</w:t>
      </w:r>
      <w:r>
        <w:rPr>
          <w:rFonts w:hint="eastAsia" w:ascii="黑体" w:hAnsi="黑体" w:eastAsia="黑体" w:cs="黑体"/>
          <w:color w:val="FF0000"/>
          <w:sz w:val="21"/>
          <w:szCs w:val="21"/>
          <w:lang w:val="en-US" w:eastAsia="zh-CN"/>
        </w:rPr>
        <w:t>手动键盘输入汉字</w:t>
      </w:r>
      <w:r>
        <w:rPr>
          <w:rFonts w:hint="eastAsia" w:ascii="黑体" w:hAnsi="黑体" w:eastAsia="黑体" w:cs="黑体"/>
          <w:sz w:val="21"/>
          <w:szCs w:val="21"/>
          <w:lang w:val="en-US" w:eastAsia="zh-CN"/>
        </w:rPr>
        <w:t>。</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两组模板间默认无空格间隔，若组间需要空格间隔开来，可点击“空格/space”再点击“添加”（即单独添加一个空格模板组）。</w:t>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输入完成后</w:t>
      </w:r>
      <w:r>
        <w:rPr>
          <w:rFonts w:hint="eastAsia" w:ascii="黑体" w:hAnsi="黑体" w:eastAsia="黑体" w:cs="黑体"/>
          <w:color w:val="FF0000"/>
          <w:sz w:val="21"/>
          <w:szCs w:val="21"/>
          <w:lang w:val="en-US" w:eastAsia="zh-CN"/>
        </w:rPr>
        <w:t>点击“添加”默认将输入框中的内容合并为一组模板内容，并显示在预览中</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drawing>
          <wp:inline distT="0" distB="0" distL="114300" distR="114300">
            <wp:extent cx="2300605" cy="2839720"/>
            <wp:effectExtent l="0" t="0" r="10795" b="508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3"/>
                    <a:stretch>
                      <a:fillRect/>
                    </a:stretch>
                  </pic:blipFill>
                  <pic:spPr>
                    <a:xfrm>
                      <a:off x="0" y="0"/>
                      <a:ext cx="2300605" cy="2839720"/>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2407285" cy="2789555"/>
            <wp:effectExtent l="0" t="0" r="5715" b="444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2407285" cy="2789555"/>
                    </a:xfrm>
                    <a:prstGeom prst="rect">
                      <a:avLst/>
                    </a:prstGeom>
                    <a:noFill/>
                    <a:ln w="9525">
                      <a:noFill/>
                    </a:ln>
                  </pic:spPr>
                </pic:pic>
              </a:graphicData>
            </a:graphic>
          </wp:inline>
        </w:drawing>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用户点击预览区内的模块内容，自动</w:t>
      </w:r>
      <w:r>
        <w:rPr>
          <w:rFonts w:hint="eastAsia" w:ascii="黑体" w:hAnsi="黑体" w:eastAsia="黑体" w:cs="黑体"/>
          <w:color w:val="FF0000"/>
          <w:sz w:val="21"/>
          <w:szCs w:val="21"/>
          <w:lang w:val="en-US" w:eastAsia="zh-CN"/>
        </w:rPr>
        <w:t>按原来的输入分组显示输入框内，用户可修改内容和颜色</w:t>
      </w:r>
      <w:r>
        <w:rPr>
          <w:rFonts w:hint="eastAsia" w:ascii="黑体" w:hAnsi="黑体" w:eastAsia="黑体" w:cs="黑体"/>
          <w:sz w:val="21"/>
          <w:szCs w:val="21"/>
          <w:lang w:val="en-US" w:eastAsia="zh-CN"/>
        </w:rPr>
        <w:t>；并显示该模板</w:t>
      </w:r>
      <w:r>
        <w:rPr>
          <w:rFonts w:hint="eastAsia" w:ascii="黑体" w:hAnsi="黑体" w:eastAsia="黑体" w:cs="黑体"/>
          <w:color w:val="FF0000"/>
          <w:sz w:val="21"/>
          <w:szCs w:val="21"/>
          <w:lang w:val="en-US" w:eastAsia="zh-CN"/>
        </w:rPr>
        <w:t>已绑定的区域和“绑定区域”按钮</w:t>
      </w:r>
      <w:r>
        <w:rPr>
          <w:rFonts w:hint="eastAsia" w:ascii="黑体" w:hAnsi="黑体" w:eastAsia="黑体" w:cs="黑体"/>
          <w:sz w:val="21"/>
          <w:szCs w:val="21"/>
          <w:lang w:val="en-US" w:eastAsia="zh-CN"/>
        </w:rPr>
        <w:t>，用户点击“绑定区域”可以在地图上直接选择区域进行绑定，选中的区域高亮显示。也可以</w:t>
      </w:r>
      <w:r>
        <w:rPr>
          <w:rFonts w:hint="eastAsia" w:ascii="黑体" w:hAnsi="黑体" w:eastAsia="黑体" w:cs="黑体"/>
          <w:color w:val="FF0000"/>
          <w:sz w:val="21"/>
          <w:szCs w:val="21"/>
          <w:lang w:val="en-US" w:eastAsia="zh-CN"/>
        </w:rPr>
        <w:t>跨层绑定区域，树状显示除了当前层外的其他层的所有区域</w:t>
      </w:r>
      <w:r>
        <w:rPr>
          <w:rFonts w:hint="eastAsia" w:ascii="黑体" w:hAnsi="黑体" w:eastAsia="黑体" w:cs="黑体"/>
          <w:sz w:val="21"/>
          <w:szCs w:val="21"/>
          <w:lang w:val="en-US" w:eastAsia="zh-CN"/>
        </w:rPr>
        <w:t>，选择后显示在已绑定区域内（层名称 区域名称），</w:t>
      </w:r>
      <w:r>
        <w:rPr>
          <w:rFonts w:hint="eastAsia" w:ascii="黑体" w:hAnsi="黑体" w:eastAsia="黑体" w:cs="黑体"/>
          <w:color w:val="FF0000"/>
          <w:sz w:val="21"/>
          <w:szCs w:val="21"/>
          <w:lang w:val="en-US" w:eastAsia="zh-CN"/>
        </w:rPr>
        <w:t>“结束绑定区域”并“保存”后可保存屏模板设置</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6170" cy="3818255"/>
            <wp:effectExtent l="0" t="0" r="11430" b="4445"/>
            <wp:docPr id="10" name="图片 10" descr="地图编辑器增加屏模板_支持汉字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地图编辑器增加屏模板_支持汉字2"/>
                    <pic:cNvPicPr>
                      <a:picLocks noChangeAspect="1"/>
                    </pic:cNvPicPr>
                  </pic:nvPicPr>
                  <pic:blipFill>
                    <a:blip r:embed="rId15"/>
                    <a:stretch>
                      <a:fillRect/>
                    </a:stretch>
                  </pic:blipFill>
                  <pic:spPr>
                    <a:xfrm>
                      <a:off x="0" y="0"/>
                      <a:ext cx="6186170" cy="3818255"/>
                    </a:xfrm>
                    <a:prstGeom prst="rect">
                      <a:avLst/>
                    </a:prstGeom>
                  </pic:spPr>
                </pic:pic>
              </a:graphicData>
            </a:graphic>
          </wp:inline>
        </w:drawing>
      </w: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FF0000"/>
          <w:sz w:val="21"/>
          <w:szCs w:val="21"/>
          <w:lang w:val="en-US" w:eastAsia="zh-CN"/>
        </w:rPr>
        <w:t>数字逻辑区只认通过软键盘输入</w:t>
      </w:r>
      <w:r>
        <w:rPr>
          <w:rFonts w:hint="eastAsia" w:ascii="黑体" w:hAnsi="黑体" w:eastAsia="黑体" w:cs="黑体"/>
          <w:sz w:val="21"/>
          <w:szCs w:val="21"/>
          <w:lang w:val="en-US" w:eastAsia="zh-CN"/>
        </w:rPr>
        <w:t>的，手动输入的默认原样显示。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5" w:name="_Toc14194"/>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bookmarkEnd w:id="8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6" w:name="_Toc15981"/>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bookmarkEnd w:id="8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7" w:name="_Toc24346"/>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bookmarkEnd w:id="8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88" w:name="_Toc8170"/>
      <w:r>
        <w:rPr>
          <w:rFonts w:hint="eastAsia" w:ascii="黑体" w:hAnsi="黑体" w:eastAsia="黑体" w:cs="黑体"/>
          <w:sz w:val="30"/>
          <w:szCs w:val="30"/>
          <w:lang w:val="en-US" w:eastAsia="zh-CN"/>
        </w:rPr>
        <w:t>3.2.5地图编辑器删除项目及图层增加密码确认</w:t>
      </w:r>
      <w:bookmarkEnd w:id="8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89" w:name="_Toc2710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bookmarkEnd w:id="8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1、删除地图项目和地图图层的二次确认弹窗改为</w:t>
      </w:r>
      <w:r>
        <w:rPr>
          <w:rFonts w:hint="eastAsia" w:ascii="黑体" w:hAnsi="黑体" w:eastAsia="黑体" w:cs="黑体"/>
          <w:color w:val="FF0000"/>
          <w:sz w:val="21"/>
          <w:szCs w:val="21"/>
          <w:lang w:val="en-US" w:eastAsia="zh-CN"/>
        </w:rPr>
        <w:t>密码确认弹窗</w:t>
      </w:r>
      <w:r>
        <w:rPr>
          <w:rFonts w:hint="eastAsia" w:ascii="黑体" w:hAnsi="黑体" w:eastAsia="黑体" w:cs="黑体"/>
          <w:sz w:val="21"/>
          <w:szCs w:val="21"/>
          <w:lang w:val="en-US" w:eastAsia="zh-CN"/>
        </w:rPr>
        <w:t>，用户需输入用户密码（即当前账号的登录密码）校验通过后可确认删除。</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2、未输入密码点击“确认”按钮提示“</w:t>
      </w:r>
      <w:r>
        <w:rPr>
          <w:rFonts w:hint="eastAsia" w:ascii="黑体" w:hAnsi="黑体" w:eastAsia="黑体" w:cs="黑体"/>
          <w:color w:val="FF0000"/>
          <w:sz w:val="21"/>
          <w:szCs w:val="21"/>
          <w:lang w:val="en-US" w:eastAsia="zh-CN"/>
        </w:rPr>
        <w:t>请输入登录密码！</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3、密码校验失败提示“</w:t>
      </w:r>
      <w:r>
        <w:rPr>
          <w:rFonts w:hint="eastAsia" w:ascii="黑体" w:hAnsi="黑体" w:eastAsia="黑体" w:cs="黑体"/>
          <w:color w:val="FF0000"/>
          <w:sz w:val="21"/>
          <w:szCs w:val="21"/>
          <w:lang w:val="en-US" w:eastAsia="zh-CN"/>
        </w:rPr>
        <w:t>密码错误，请重新输入！</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3、密码校验成功执行删除地图图层/项目的操作。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pPr>
      <w:bookmarkStart w:id="90" w:name="_Toc1842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bookmarkEnd w:id="90"/>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Theme="minorEastAsia"/>
          <w:lang w:eastAsia="zh-CN"/>
        </w:rPr>
      </w:pPr>
      <w:r>
        <w:rPr>
          <w:rFonts w:hint="eastAsia" w:eastAsiaTheme="minorEastAsia"/>
          <w:lang w:eastAsia="zh-CN"/>
        </w:rPr>
        <w:drawing>
          <wp:inline distT="0" distB="0" distL="114300" distR="114300">
            <wp:extent cx="5723255" cy="8164830"/>
            <wp:effectExtent l="0" t="0" r="4445" b="1270"/>
            <wp:docPr id="50" name="图片 50" descr="地图编辑器删除项目及图层增加密码确认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地图编辑器删除项目及图层增加密码确认1"/>
                    <pic:cNvPicPr>
                      <a:picLocks noChangeAspect="1"/>
                    </pic:cNvPicPr>
                  </pic:nvPicPr>
                  <pic:blipFill>
                    <a:blip r:embed="rId16"/>
                    <a:stretch>
                      <a:fillRect/>
                    </a:stretch>
                  </pic:blipFill>
                  <pic:spPr>
                    <a:xfrm>
                      <a:off x="0" y="0"/>
                      <a:ext cx="5723255" cy="81648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eastAsiaTheme="minorEastAsia"/>
          <w:lang w:eastAsia="zh-CN"/>
        </w:rPr>
        <w:drawing>
          <wp:inline distT="0" distB="0" distL="114300" distR="114300">
            <wp:extent cx="5805805" cy="8497570"/>
            <wp:effectExtent l="0" t="0" r="10795" b="11430"/>
            <wp:docPr id="51" name="图片 51" descr="地图编辑器删除项目及图层增加密码确认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地图编辑器删除项目及图层增加密码确认2"/>
                    <pic:cNvPicPr>
                      <a:picLocks noChangeAspect="1"/>
                    </pic:cNvPicPr>
                  </pic:nvPicPr>
                  <pic:blipFill>
                    <a:blip r:embed="rId17"/>
                    <a:stretch>
                      <a:fillRect/>
                    </a:stretch>
                  </pic:blipFill>
                  <pic:spPr>
                    <a:xfrm>
                      <a:off x="0" y="0"/>
                      <a:ext cx="5805805" cy="849757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1" w:name="_Toc5675"/>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bookmarkEnd w:id="9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2" w:name="_Toc23763"/>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bookmarkEnd w:id="92"/>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3" w:name="_Toc29966"/>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bookmarkEnd w:id="9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94" w:name="_Toc10231"/>
      <w:r>
        <w:rPr>
          <w:rFonts w:hint="eastAsia" w:ascii="黑体" w:hAnsi="黑体" w:eastAsia="黑体" w:cs="黑体"/>
          <w:sz w:val="30"/>
          <w:szCs w:val="30"/>
          <w:lang w:val="en-US" w:eastAsia="zh-CN"/>
        </w:rPr>
        <w:t>3.2.6修改在场车辆和历史记录的区域维度</w:t>
      </w:r>
      <w:bookmarkEnd w:id="9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5" w:name="_Toc713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bookmarkEnd w:id="9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w:t>
      </w:r>
      <w:r>
        <w:rPr>
          <w:rFonts w:hint="eastAsia" w:ascii="黑体" w:hAnsi="黑体" w:eastAsia="黑体" w:cs="黑体"/>
          <w:color w:val="FF0000"/>
          <w:sz w:val="21"/>
          <w:szCs w:val="21"/>
          <w:lang w:val="en-US" w:eastAsia="zh-CN"/>
        </w:rPr>
        <w:t>在场车辆、历史记录、异常在场、异常出场</w:t>
      </w:r>
      <w:r>
        <w:rPr>
          <w:rFonts w:hint="eastAsia" w:ascii="黑体" w:hAnsi="黑体" w:eastAsia="黑体" w:cs="黑体"/>
          <w:sz w:val="21"/>
          <w:szCs w:val="21"/>
          <w:lang w:val="en-US" w:eastAsia="zh-CN"/>
        </w:rPr>
        <w:t>四个模块中的筛选搜索条件</w:t>
      </w:r>
      <w:r>
        <w:rPr>
          <w:rFonts w:hint="eastAsia" w:ascii="黑体" w:hAnsi="黑体" w:eastAsia="黑体" w:cs="黑体"/>
          <w:color w:val="FF0000"/>
          <w:sz w:val="21"/>
          <w:szCs w:val="21"/>
          <w:lang w:val="en-US" w:eastAsia="zh-CN"/>
        </w:rPr>
        <w:t>“区域”改为“维度”</w:t>
      </w:r>
      <w:r>
        <w:rPr>
          <w:rFonts w:hint="eastAsia" w:ascii="黑体" w:hAnsi="黑体" w:eastAsia="黑体" w:cs="黑体"/>
          <w:sz w:val="21"/>
          <w:szCs w:val="21"/>
          <w:lang w:val="en-US" w:eastAsia="zh-CN"/>
        </w:rPr>
        <w:t>，下拉框显示内容为</w:t>
      </w:r>
      <w:r>
        <w:rPr>
          <w:rFonts w:hint="eastAsia" w:ascii="黑体" w:hAnsi="黑体" w:eastAsia="黑体" w:cs="黑体"/>
          <w:color w:val="FF0000"/>
          <w:sz w:val="21"/>
          <w:szCs w:val="21"/>
          <w:lang w:val="en-US" w:eastAsia="zh-CN"/>
        </w:rPr>
        <w:t>“停车场”、“车位”和“区域”三项内容，默认显示“车位”</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w:t>
      </w:r>
      <w:r>
        <w:rPr>
          <w:rFonts w:hint="eastAsia" w:ascii="黑体" w:hAnsi="黑体" w:eastAsia="黑体" w:cs="黑体"/>
          <w:color w:val="FF0000"/>
          <w:sz w:val="21"/>
          <w:szCs w:val="21"/>
          <w:lang w:val="en-US" w:eastAsia="zh-CN"/>
        </w:rPr>
        <w:t>增加“区域”下拉搜索条件</w:t>
      </w:r>
      <w:r>
        <w:rPr>
          <w:rFonts w:hint="eastAsia" w:ascii="黑体" w:hAnsi="黑体" w:eastAsia="黑体" w:cs="黑体"/>
          <w:sz w:val="21"/>
          <w:szCs w:val="21"/>
          <w:lang w:val="en-US" w:eastAsia="zh-CN"/>
        </w:rPr>
        <w:t>，显示当前所有的区域名称，</w:t>
      </w:r>
      <w:r>
        <w:rPr>
          <w:rFonts w:hint="eastAsia" w:ascii="黑体" w:hAnsi="黑体" w:eastAsia="黑体" w:cs="黑体"/>
          <w:color w:val="FF0000"/>
          <w:sz w:val="21"/>
          <w:szCs w:val="21"/>
          <w:lang w:val="en-US" w:eastAsia="zh-CN"/>
        </w:rPr>
        <w:t>默认显示“全部”</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（3）在在场车辆增加显示“</w:t>
      </w:r>
      <w:r>
        <w:rPr>
          <w:rFonts w:hint="eastAsia" w:ascii="黑体" w:hAnsi="黑体" w:eastAsia="黑体" w:cs="黑体"/>
          <w:color w:val="FF0000"/>
          <w:sz w:val="21"/>
          <w:szCs w:val="21"/>
          <w:lang w:val="en-US" w:eastAsia="zh-CN"/>
        </w:rPr>
        <w:t>当前在场总车辆数</w:t>
      </w:r>
      <w:r>
        <w:rPr>
          <w:rFonts w:hint="eastAsia" w:ascii="黑体" w:hAnsi="黑体" w:eastAsia="黑体" w:cs="黑体"/>
          <w:sz w:val="21"/>
          <w:szCs w:val="21"/>
          <w:lang w:val="en-US" w:eastAsia="zh-CN"/>
        </w:rPr>
        <w:t>”，打开/刷新页面时向后台获取一次当前在场总车辆数。</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96" w:name="_Toc23530"/>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bookmarkEnd w:id="9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（1）在场车辆模块的修改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46070"/>
            <wp:effectExtent l="0" t="0" r="3175" b="11430"/>
            <wp:docPr id="14" name="图片 14" descr="在场车辆、历史车辆筛选搜索维度的调整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在场车辆、历史车辆筛选搜索维度的调整1"/>
                    <pic:cNvPicPr>
                      <a:picLocks noChangeAspect="1"/>
                    </pic:cNvPicPr>
                  </pic:nvPicPr>
                  <pic:blipFill>
                    <a:blip r:embed="rId18"/>
                    <a:stretch>
                      <a:fillRect/>
                    </a:stretch>
                  </pic:blipFill>
                  <pic:spPr>
                    <a:xfrm>
                      <a:off x="0" y="0"/>
                      <a:ext cx="6181725" cy="284607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（2）历史记录模块的修改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67660"/>
            <wp:effectExtent l="0" t="0" r="3175" b="2540"/>
            <wp:docPr id="53" name="图片 53" descr="在场车辆、历史车辆筛选搜索维度的调整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在场车辆、历史车辆筛选搜索维度的调整2"/>
                    <pic:cNvPicPr>
                      <a:picLocks noChangeAspect="1"/>
                    </pic:cNvPicPr>
                  </pic:nvPicPr>
                  <pic:blipFill>
                    <a:blip r:embed="rId19"/>
                    <a:stretch>
                      <a:fillRect/>
                    </a:stretch>
                  </pic:blipFill>
                  <pic:spPr>
                    <a:xfrm>
                      <a:off x="0" y="0"/>
                      <a:ext cx="6181725" cy="286766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（3）异常在场模块的修改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62580"/>
            <wp:effectExtent l="0" t="0" r="3175" b="7620"/>
            <wp:docPr id="54" name="图片 54" descr="在场车辆、历史车辆筛选搜索维度的调整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在场车辆、历史车辆筛选搜索维度的调整3"/>
                    <pic:cNvPicPr>
                      <a:picLocks noChangeAspect="1"/>
                    </pic:cNvPicPr>
                  </pic:nvPicPr>
                  <pic:blipFill>
                    <a:blip r:embed="rId20"/>
                    <a:stretch>
                      <a:fillRect/>
                    </a:stretch>
                  </pic:blipFill>
                  <pic:spPr>
                    <a:xfrm>
                      <a:off x="0" y="0"/>
                      <a:ext cx="6181725" cy="286258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color w:val="auto"/>
          <w:sz w:val="21"/>
          <w:szCs w:val="21"/>
          <w:lang w:val="en-US" w:eastAsia="zh-CN"/>
        </w:rPr>
        <w:t>（4）异常出场模块的修改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725" cy="2829560"/>
            <wp:effectExtent l="0" t="0" r="3175" b="2540"/>
            <wp:docPr id="55" name="图片 55" descr="在场车辆、历史车辆筛选搜索维度的调整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在场车辆、历史车辆筛选搜索维度的调整4"/>
                    <pic:cNvPicPr>
                      <a:picLocks noChangeAspect="1"/>
                    </pic:cNvPicPr>
                  </pic:nvPicPr>
                  <pic:blipFill>
                    <a:blip r:embed="rId21"/>
                    <a:stretch>
                      <a:fillRect/>
                    </a:stretch>
                  </pic:blipFill>
                  <pic:spPr>
                    <a:xfrm>
                      <a:off x="0" y="0"/>
                      <a:ext cx="6181725" cy="28295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17267"/>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bookmarkEnd w:id="9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8" w:name="_Toc25865"/>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bookmarkEnd w:id="9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9" w:name="_Toc18978"/>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bookmarkEnd w:id="9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00" w:name="_Toc1529"/>
      <w:r>
        <w:rPr>
          <w:rFonts w:hint="eastAsia" w:ascii="黑体" w:hAnsi="黑体" w:eastAsia="黑体" w:cs="黑体"/>
          <w:sz w:val="30"/>
          <w:szCs w:val="30"/>
          <w:lang w:val="en-US" w:eastAsia="zh-CN"/>
        </w:rPr>
        <w:t>3.2.7地图编辑器背景制作增加保存按钮</w:t>
      </w:r>
      <w:bookmarkEnd w:id="10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1" w:name="_Toc3046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bookmarkEnd w:id="101"/>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原地图编辑器只在内容制作中有保存操作按钮；现需要在背景制作中也增加保存上传数据按钮。</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在背景制作中点击保存上传数据，也需要根据原有规则</w:t>
      </w:r>
      <w:r>
        <w:rPr>
          <w:rFonts w:hint="eastAsia" w:ascii="黑体" w:hAnsi="黑体" w:eastAsia="黑体" w:cs="黑体"/>
          <w:sz w:val="21"/>
          <w:szCs w:val="21"/>
          <w:lang w:val="en-US" w:eastAsia="zh-CN"/>
        </w:rPr>
        <w:t>同时检</w:t>
      </w:r>
      <w:r>
        <w:rPr>
          <w:rFonts w:hint="eastAsia" w:ascii="黑体" w:hAnsi="黑体" w:eastAsia="黑体" w:cs="黑体"/>
          <w:sz w:val="21"/>
          <w:szCs w:val="21"/>
          <w:lang w:val="zh-CN" w:eastAsia="zh-CN"/>
        </w:rPr>
        <w:t>查</w:t>
      </w:r>
      <w:r>
        <w:rPr>
          <w:rFonts w:hint="eastAsia" w:ascii="黑体" w:hAnsi="黑体" w:eastAsia="黑体" w:cs="黑体"/>
          <w:sz w:val="21"/>
          <w:szCs w:val="21"/>
          <w:lang w:val="en-US" w:eastAsia="zh-CN"/>
        </w:rPr>
        <w:t>背景制作和</w:t>
      </w:r>
      <w:r>
        <w:rPr>
          <w:rFonts w:hint="eastAsia" w:ascii="黑体" w:hAnsi="黑体" w:eastAsia="黑体" w:cs="黑体"/>
          <w:sz w:val="21"/>
          <w:szCs w:val="21"/>
          <w:lang w:val="zh-CN" w:eastAsia="zh-CN"/>
        </w:rPr>
        <w:t>内容制作中的内容是否</w:t>
      </w:r>
      <w:r>
        <w:rPr>
          <w:rFonts w:hint="eastAsia" w:ascii="黑体" w:hAnsi="黑体" w:eastAsia="黑体" w:cs="黑体"/>
          <w:sz w:val="21"/>
          <w:szCs w:val="21"/>
          <w:lang w:val="en-US" w:eastAsia="zh-CN"/>
        </w:rPr>
        <w:t>合法，如同一元素的设备ID不能重复等。</w:t>
      </w:r>
    </w:p>
    <w:p>
      <w:pPr>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2" w:name="_Toc17520"/>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bookmarkEnd w:id="10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（1）在地图编辑器-背景制作中增加“</w:t>
      </w:r>
      <w:r>
        <w:rPr>
          <w:rFonts w:hint="eastAsia" w:ascii="黑体" w:hAnsi="黑体" w:eastAsia="黑体" w:cs="黑体"/>
          <w:color w:val="FF0000"/>
          <w:sz w:val="21"/>
          <w:szCs w:val="21"/>
          <w:lang w:val="zh-CN" w:eastAsia="zh-CN"/>
        </w:rPr>
        <w:t>保存地图数据</w:t>
      </w:r>
      <w:r>
        <w:rPr>
          <w:rFonts w:hint="eastAsia" w:ascii="黑体" w:hAnsi="黑体" w:eastAsia="黑体" w:cs="黑体"/>
          <w:sz w:val="21"/>
          <w:szCs w:val="21"/>
          <w:lang w:val="zh-CN" w:eastAsia="zh-CN"/>
        </w:rPr>
        <w:t>”和“</w:t>
      </w:r>
      <w:r>
        <w:rPr>
          <w:rFonts w:hint="eastAsia" w:ascii="黑体" w:hAnsi="黑体" w:eastAsia="黑体" w:cs="黑体"/>
          <w:color w:val="FF0000"/>
          <w:sz w:val="21"/>
          <w:szCs w:val="21"/>
          <w:lang w:val="zh-CN" w:eastAsia="zh-CN"/>
        </w:rPr>
        <w:t>初始化地图数据</w:t>
      </w:r>
      <w:r>
        <w:rPr>
          <w:rFonts w:hint="eastAsia" w:ascii="黑体" w:hAnsi="黑体" w:eastAsia="黑体" w:cs="黑体"/>
          <w:sz w:val="21"/>
          <w:szCs w:val="21"/>
          <w:lang w:val="zh-CN" w:eastAsia="zh-CN"/>
        </w:rPr>
        <w:t>”两个按钮，功能对应内容制作中的“增量更新地图数据”和“初始化上传地图数据”两个按钮；</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w:t>
      </w:r>
      <w:r>
        <w:rPr>
          <w:rFonts w:hint="eastAsia" w:ascii="黑体" w:hAnsi="黑体" w:eastAsia="黑体" w:cs="黑体"/>
          <w:sz w:val="21"/>
          <w:szCs w:val="21"/>
          <w:lang w:val="en-US" w:eastAsia="zh-CN"/>
        </w:rPr>
        <w:t>2</w:t>
      </w:r>
      <w:r>
        <w:rPr>
          <w:rFonts w:hint="eastAsia" w:ascii="黑体" w:hAnsi="黑体" w:eastAsia="黑体" w:cs="黑体"/>
          <w:sz w:val="21"/>
          <w:szCs w:val="21"/>
          <w:lang w:val="zh-CN" w:eastAsia="zh-CN"/>
        </w:rPr>
        <w:t>）将原来背景制作中的“测试路径”和“删除测试路径”合并为一个按钮，根据地图路径的显示/隐藏状态来显示按钮，</w:t>
      </w:r>
      <w:r>
        <w:rPr>
          <w:rFonts w:hint="eastAsia" w:ascii="黑体" w:hAnsi="黑体" w:eastAsia="黑体" w:cs="黑体"/>
          <w:color w:val="FF0000"/>
          <w:sz w:val="21"/>
          <w:szCs w:val="21"/>
          <w:lang w:val="zh-CN" w:eastAsia="zh-CN"/>
        </w:rPr>
        <w:t>路径隐藏状态时按钮显示为“测试路径”，路径为显示状态时按钮显示为“删除路径”</w:t>
      </w:r>
      <w:r>
        <w:rPr>
          <w:rFonts w:hint="eastAsia" w:ascii="黑体" w:hAnsi="黑体" w:eastAsia="黑体" w:cs="黑体"/>
          <w:sz w:val="21"/>
          <w:szCs w:val="21"/>
          <w:lang w:val="zh-CN"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1090" cy="5989955"/>
            <wp:effectExtent l="0" t="0" r="3810" b="4445"/>
            <wp:docPr id="15" name="图片 15" descr="地图编辑器背景制作中增加保存按钮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地图编辑器背景制作中增加保存按钮1"/>
                    <pic:cNvPicPr>
                      <a:picLocks noChangeAspect="1"/>
                    </pic:cNvPicPr>
                  </pic:nvPicPr>
                  <pic:blipFill>
                    <a:blip r:embed="rId22"/>
                    <a:stretch>
                      <a:fillRect/>
                    </a:stretch>
                  </pic:blipFill>
                  <pic:spPr>
                    <a:xfrm>
                      <a:off x="0" y="0"/>
                      <a:ext cx="6181090" cy="598995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当增量更新功能稳定时，内容制作和背景制作都仅保留“</w:t>
      </w:r>
      <w:r>
        <w:rPr>
          <w:rFonts w:hint="eastAsia" w:ascii="黑体" w:hAnsi="黑体" w:eastAsia="黑体" w:cs="黑体"/>
          <w:color w:val="FF0000"/>
          <w:sz w:val="21"/>
          <w:szCs w:val="21"/>
          <w:lang w:val="zh-CN" w:eastAsia="zh-CN"/>
        </w:rPr>
        <w:t>保存地图数据</w:t>
      </w:r>
      <w:r>
        <w:rPr>
          <w:rFonts w:hint="eastAsia" w:ascii="黑体" w:hAnsi="黑体" w:eastAsia="黑体" w:cs="黑体"/>
          <w:sz w:val="21"/>
          <w:szCs w:val="21"/>
          <w:lang w:val="zh-CN" w:eastAsia="zh-CN"/>
        </w:rPr>
        <w:t>”一个按钮（包含了增量更新和初始化数据功能）。</w:t>
      </w:r>
    </w:p>
    <w:p>
      <w:pPr>
        <w:pageBreakBefore w:val="0"/>
        <w:widowControl w:val="0"/>
        <w:numPr>
          <w:ilvl w:val="0"/>
          <w:numId w:val="12"/>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t>原来属性面板中的“保存”按钮改为“</w:t>
      </w:r>
      <w:r>
        <w:rPr>
          <w:rFonts w:hint="eastAsia" w:ascii="黑体" w:hAnsi="黑体" w:eastAsia="黑体" w:cs="黑体"/>
          <w:color w:val="FF0000"/>
          <w:sz w:val="21"/>
          <w:szCs w:val="21"/>
          <w:lang w:val="zh-CN" w:eastAsia="zh-CN"/>
        </w:rPr>
        <w:t>暂存</w:t>
      </w:r>
      <w:r>
        <w:rPr>
          <w:rFonts w:hint="eastAsia" w:ascii="黑体" w:hAnsi="黑体" w:eastAsia="黑体" w:cs="黑体"/>
          <w:sz w:val="21"/>
          <w:szCs w:val="21"/>
          <w:lang w:val="zh-CN"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zh-CN" w:eastAsia="zh-CN"/>
        </w:rPr>
      </w:pPr>
      <w:r>
        <w:rPr>
          <w:rFonts w:hint="eastAsia" w:ascii="黑体" w:hAnsi="黑体" w:eastAsia="黑体" w:cs="黑体"/>
          <w:sz w:val="21"/>
          <w:szCs w:val="21"/>
          <w:lang w:val="zh-CN" w:eastAsia="zh-CN"/>
        </w:rPr>
        <w:drawing>
          <wp:inline distT="0" distB="0" distL="114300" distR="114300">
            <wp:extent cx="6180455" cy="2881630"/>
            <wp:effectExtent l="0" t="0" r="4445" b="1270"/>
            <wp:docPr id="16" name="图片 16" descr="地图编辑器背景制作中增加保存按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地图编辑器背景制作中增加保存按钮2"/>
                    <pic:cNvPicPr>
                      <a:picLocks noChangeAspect="1"/>
                    </pic:cNvPicPr>
                  </pic:nvPicPr>
                  <pic:blipFill>
                    <a:blip r:embed="rId23"/>
                    <a:stretch>
                      <a:fillRect/>
                    </a:stretch>
                  </pic:blipFill>
                  <pic:spPr>
                    <a:xfrm>
                      <a:off x="0" y="0"/>
                      <a:ext cx="6180455" cy="288163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4900" cy="2853055"/>
            <wp:effectExtent l="0" t="0" r="0" b="4445"/>
            <wp:docPr id="17" name="图片 17" descr="地图编辑器背景制作中增加保存按钮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地图编辑器背景制作中增加保存按钮3"/>
                    <pic:cNvPicPr>
                      <a:picLocks noChangeAspect="1"/>
                    </pic:cNvPicPr>
                  </pic:nvPicPr>
                  <pic:blipFill>
                    <a:blip r:embed="rId24"/>
                    <a:stretch>
                      <a:fillRect/>
                    </a:stretch>
                  </pic:blipFill>
                  <pic:spPr>
                    <a:xfrm>
                      <a:off x="0" y="0"/>
                      <a:ext cx="6184900" cy="285305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3" w:name="_Toc4095"/>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bookmarkEnd w:id="10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4" w:name="_Toc4462"/>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bookmarkEnd w:id="10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5" w:name="_Toc8639"/>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bookmarkEnd w:id="10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06" w:name="_Toc12321"/>
      <w:r>
        <w:rPr>
          <w:rFonts w:hint="eastAsia" w:ascii="黑体" w:hAnsi="黑体" w:eastAsia="黑体" w:cs="黑体"/>
          <w:sz w:val="30"/>
          <w:szCs w:val="30"/>
          <w:lang w:val="en-US" w:eastAsia="zh-CN"/>
        </w:rPr>
        <w:t>3.2.8增加系统管理员修改用户密码的权限</w:t>
      </w:r>
      <w:bookmarkEnd w:id="106"/>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7" w:name="_Toc3942"/>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.1功能说明</w:t>
      </w:r>
      <w:bookmarkEnd w:id="10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（1）角色权限-用户管理权限中</w:t>
      </w:r>
      <w:r>
        <w:rPr>
          <w:rFonts w:hint="eastAsia" w:ascii="黑体" w:hAnsi="黑体" w:eastAsia="黑体" w:cs="黑体"/>
          <w:color w:val="FF0000"/>
          <w:sz w:val="21"/>
          <w:szCs w:val="21"/>
          <w:lang w:val="en-US" w:eastAsia="zh-CN"/>
        </w:rPr>
        <w:t>增加“修改密码”的权限，默认不选中</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（2）拥有修改密码权限的用户在系统管理-用户管理-操作栏中可看到“修改密码”按钮，点击“修改密码”弹出修改密码弹窗。</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（3）“新密码框”中输入内容后必须校验与“确认密码框”的内容是否一致，不一致时提示“两次密码不一致！”，且无法执行保存操作。</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（4）校验结果一致并执行保存操作后，系统提示“操作成功”</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08" w:name="_Toc14603"/>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.2原型界面</w:t>
      </w:r>
      <w:bookmarkEnd w:id="108"/>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2360" cy="2850515"/>
            <wp:effectExtent l="0" t="0" r="2540" b="6985"/>
            <wp:docPr id="23" name="图片 23" descr="增加系统管理员修改用户密码的权限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增加系统管理员修改用户密码的权限1"/>
                    <pic:cNvPicPr>
                      <a:picLocks noChangeAspect="1"/>
                    </pic:cNvPicPr>
                  </pic:nvPicPr>
                  <pic:blipFill>
                    <a:blip r:embed="rId25"/>
                    <a:stretch>
                      <a:fillRect/>
                    </a:stretch>
                  </pic:blipFill>
                  <pic:spPr>
                    <a:xfrm>
                      <a:off x="0" y="0"/>
                      <a:ext cx="6182360" cy="285051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5674360"/>
            <wp:effectExtent l="0" t="0" r="8890" b="2540"/>
            <wp:docPr id="24" name="图片 24" descr="增加系统管理员修改用户密码的权限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增加系统管理员修改用户密码的权限2"/>
                    <pic:cNvPicPr>
                      <a:picLocks noChangeAspect="1"/>
                    </pic:cNvPicPr>
                  </pic:nvPicPr>
                  <pic:blipFill>
                    <a:blip r:embed="rId26"/>
                    <a:stretch>
                      <a:fillRect/>
                    </a:stretch>
                  </pic:blipFill>
                  <pic:spPr>
                    <a:xfrm>
                      <a:off x="0" y="0"/>
                      <a:ext cx="6188710" cy="567436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9" w:name="_Toc2910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.3流程图</w:t>
      </w:r>
      <w:bookmarkEnd w:id="109"/>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0" w:name="_Toc17179"/>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.4功能按钮说明</w:t>
      </w:r>
      <w:bookmarkEnd w:id="110"/>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1" w:name="_Toc18476"/>
      <w:r>
        <w:rPr>
          <w:rFonts w:hint="eastAsia" w:ascii="黑体" w:hAnsi="黑体" w:eastAsia="黑体" w:cs="黑体"/>
          <w:szCs w:val="22"/>
          <w:lang w:val="en-US" w:eastAsia="zh-CN"/>
        </w:rPr>
        <w:t>3.2.</w:t>
      </w:r>
      <w:r>
        <w:rPr>
          <w:rFonts w:hint="eastAsia" w:ascii="黑体" w:hAnsi="黑体" w:cs="黑体"/>
          <w:szCs w:val="22"/>
          <w:lang w:val="en-US" w:eastAsia="zh-CN"/>
        </w:rPr>
        <w:t>8</w:t>
      </w:r>
      <w:r>
        <w:rPr>
          <w:rFonts w:hint="eastAsia" w:ascii="黑体" w:hAnsi="黑体" w:eastAsia="黑体" w:cs="黑体"/>
          <w:szCs w:val="22"/>
          <w:lang w:val="en-US" w:eastAsia="zh-CN"/>
        </w:rPr>
        <w:t>.5用例</w:t>
      </w:r>
      <w:bookmarkEnd w:id="111"/>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112" w:name="_Toc19166"/>
      <w:r>
        <w:rPr>
          <w:rFonts w:hint="eastAsia" w:ascii="黑体" w:hAnsi="黑体" w:eastAsia="黑体" w:cs="黑体"/>
          <w:sz w:val="30"/>
          <w:szCs w:val="30"/>
          <w:lang w:val="en-US" w:eastAsia="zh-CN"/>
        </w:rPr>
        <w:t>3.2.9接入车位屏，增加控屏对外接口</w:t>
      </w:r>
      <w:bookmarkEnd w:id="112"/>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3" w:name="_Toc21512"/>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.1功能说明</w:t>
      </w:r>
      <w:bookmarkEnd w:id="11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（1）接入车位屏，车位屏数据展示在DMS-引导屏-车位屏中（</w:t>
      </w:r>
      <w:r>
        <w:rPr>
          <w:rFonts w:hint="eastAsia" w:ascii="黑体" w:hAnsi="黑体" w:eastAsia="黑体" w:cs="黑体"/>
          <w:color w:val="FF0000"/>
          <w:sz w:val="21"/>
          <w:szCs w:val="21"/>
          <w:lang w:val="en-US" w:eastAsia="zh-CN"/>
        </w:rPr>
        <w:t>设备列表中新增“车位屏”一项</w:t>
      </w:r>
      <w:r>
        <w:rPr>
          <w:rFonts w:hint="eastAsia" w:ascii="黑体" w:hAnsi="黑体" w:eastAsia="黑体" w:cs="黑体"/>
          <w:sz w:val="21"/>
          <w:szCs w:val="21"/>
          <w:lang w:val="en-US" w:eastAsia="zh-CN"/>
        </w:rPr>
        <w:t>）；</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（2）车位屏屏模板屏内容均由线上确定，由线上控制显示内容；</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（3）增加控屏对外接口（</w:t>
      </w:r>
      <w:r>
        <w:rPr>
          <w:rFonts w:hint="eastAsia" w:ascii="黑体" w:hAnsi="黑体" w:eastAsia="黑体" w:cs="黑体"/>
          <w:color w:val="FF0000"/>
          <w:sz w:val="21"/>
          <w:szCs w:val="21"/>
          <w:lang w:val="en-US" w:eastAsia="zh-CN"/>
        </w:rPr>
        <w:t>统一控屏接口，不区分控车位屏还是引导屏</w:t>
      </w:r>
      <w:r>
        <w:rPr>
          <w:rFonts w:hint="eastAsia" w:ascii="黑体" w:hAnsi="黑体" w:eastAsia="黑体" w:cs="黑体"/>
          <w:sz w:val="21"/>
          <w:szCs w:val="21"/>
          <w:lang w:val="en-US" w:eastAsia="zh-CN"/>
        </w:rPr>
        <w:t>）。</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114" w:name="_Toc28663"/>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.2原型界面</w:t>
      </w:r>
      <w:bookmarkEnd w:id="11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8550" cy="4923155"/>
            <wp:effectExtent l="0" t="0" r="6350" b="4445"/>
            <wp:docPr id="12" name="图片 12" descr="接入车位屏_增加控屏对外接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接入车位屏_增加控屏对外接口"/>
                    <pic:cNvPicPr>
                      <a:picLocks noChangeAspect="1"/>
                    </pic:cNvPicPr>
                  </pic:nvPicPr>
                  <pic:blipFill>
                    <a:blip r:embed="rId27"/>
                    <a:stretch>
                      <a:fillRect/>
                    </a:stretch>
                  </pic:blipFill>
                  <pic:spPr>
                    <a:xfrm>
                      <a:off x="0" y="0"/>
                      <a:ext cx="6178550" cy="492315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5" w:name="_Toc29779"/>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.3流程图</w:t>
      </w:r>
      <w:bookmarkEnd w:id="115"/>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6" w:name="_Toc9076"/>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.4功能按钮说明</w:t>
      </w:r>
      <w:bookmarkEnd w:id="116"/>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17" w:name="_Toc21350"/>
      <w:r>
        <w:rPr>
          <w:rFonts w:hint="eastAsia" w:ascii="黑体" w:hAnsi="黑体" w:eastAsia="黑体" w:cs="黑体"/>
          <w:szCs w:val="22"/>
          <w:lang w:val="en-US" w:eastAsia="zh-CN"/>
        </w:rPr>
        <w:t>3.2.</w:t>
      </w:r>
      <w:r>
        <w:rPr>
          <w:rFonts w:hint="eastAsia" w:ascii="黑体" w:hAnsi="黑体" w:cs="黑体"/>
          <w:szCs w:val="22"/>
          <w:lang w:val="en-US" w:eastAsia="zh-CN"/>
        </w:rPr>
        <w:t>9</w:t>
      </w:r>
      <w:r>
        <w:rPr>
          <w:rFonts w:hint="eastAsia" w:ascii="黑体" w:hAnsi="黑体" w:eastAsia="黑体" w:cs="黑体"/>
          <w:szCs w:val="22"/>
          <w:lang w:val="en-US" w:eastAsia="zh-CN"/>
        </w:rPr>
        <w:t>.5用例</w:t>
      </w:r>
      <w:bookmarkEnd w:id="117"/>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18" w:name="_Toc16257"/>
      <w:bookmarkStart w:id="119" w:name="_Toc5080"/>
      <w:bookmarkStart w:id="120" w:name="_Toc30145"/>
      <w:r>
        <w:rPr>
          <w:rFonts w:hint="eastAsia" w:ascii="黑体" w:hAnsi="黑体" w:eastAsia="黑体" w:cs="黑体"/>
          <w:szCs w:val="22"/>
          <w:lang w:val="en-US" w:eastAsia="zh-CN"/>
        </w:rPr>
        <w:t>4.非功能性需求</w:t>
      </w:r>
      <w:bookmarkEnd w:id="118"/>
      <w:bookmarkEnd w:id="119"/>
      <w:bookmarkEnd w:id="120"/>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pageBreakBefore w:val="0"/>
              <w:widowControl/>
              <w:kinsoku/>
              <w:wordWrap/>
              <w:overflowPunct/>
              <w:topLinePunct w:val="0"/>
              <w:autoSpaceDE/>
              <w:autoSpaceDN/>
              <w:bidi w:val="0"/>
              <w:adjustRightInd/>
              <w:snapToGrid/>
              <w:spacing w:line="360" w:lineRule="auto"/>
              <w:ind w:left="0" w:right="0" w:rightChars="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bookmarkStart w:id="121" w:name="_Toc7429177"/>
            <w:bookmarkEnd w:id="121"/>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ageBreakBefore w:val="0"/>
              <w:widowControl/>
              <w:kinsoku/>
              <w:wordWrap/>
              <w:overflowPunct/>
              <w:topLinePunct w:val="0"/>
              <w:autoSpaceDE/>
              <w:autoSpaceDN/>
              <w:bidi w:val="0"/>
              <w:adjustRightInd/>
              <w:snapToGrid/>
              <w:spacing w:line="360" w:lineRule="auto"/>
              <w:ind w:left="0" w:right="0" w:rightChars="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pageBreakBefore w:val="0"/>
              <w:widowControl/>
              <w:kinsoku/>
              <w:wordWrap/>
              <w:overflowPunct/>
              <w:topLinePunct w:val="0"/>
              <w:autoSpaceDE/>
              <w:autoSpaceDN/>
              <w:bidi w:val="0"/>
              <w:adjustRightInd/>
              <w:snapToGrid/>
              <w:spacing w:beforeAutospacing="1" w:afterAutospacing="1" w:line="360" w:lineRule="auto"/>
              <w:ind w:left="0" w:right="0" w:rightChars="0" w:firstLine="0"/>
              <w:jc w:val="left"/>
              <w:textAlignment w:val="auto"/>
              <w:rPr>
                <w:rFonts w:hint="eastAsia" w:ascii="黑体" w:hAnsi="黑体" w:eastAsia="黑体" w:cs="黑体"/>
                <w:color w:val="000000"/>
                <w:kern w:val="0"/>
                <w:sz w:val="21"/>
                <w:szCs w:val="21"/>
              </w:rPr>
            </w:pPr>
          </w:p>
        </w:tc>
      </w:tr>
    </w:tbl>
    <w:p>
      <w:pPr>
        <w:pageBreakBefore w:val="0"/>
        <w:kinsoku/>
        <w:wordWrap/>
        <w:overflowPunct/>
        <w:topLinePunct w:val="0"/>
        <w:autoSpaceDE/>
        <w:autoSpaceDN/>
        <w:bidi w:val="0"/>
        <w:adjustRightInd/>
        <w:snapToGrid/>
        <w:spacing w:line="360" w:lineRule="auto"/>
        <w:ind w:right="0" w:rightChars="0"/>
        <w:textAlignment w:val="auto"/>
        <w:rPr>
          <w:rFonts w:hint="eastAsia"/>
          <w:lang w:val="en-US" w:eastAsia="zh-CN"/>
        </w:rPr>
      </w:pPr>
      <w:bookmarkStart w:id="122" w:name="_Toc20296"/>
      <w:bookmarkEnd w:id="122"/>
      <w:bookmarkStart w:id="123" w:name="_Toc31005"/>
      <w:bookmarkEnd w:id="123"/>
      <w:bookmarkStart w:id="124" w:name="_Toc16300"/>
      <w:bookmarkEnd w:id="124"/>
      <w:bookmarkStart w:id="125"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6" w:name="_Toc10698"/>
      <w:bookmarkStart w:id="127" w:name="_Toc8453"/>
      <w:bookmarkStart w:id="128" w:name="_Toc31116"/>
      <w:r>
        <w:rPr>
          <w:rFonts w:hint="eastAsia" w:ascii="黑体" w:hAnsi="黑体" w:eastAsia="黑体" w:cs="黑体"/>
          <w:szCs w:val="22"/>
          <w:lang w:val="en-US" w:eastAsia="zh-CN"/>
        </w:rPr>
        <w:t>5.外部接口说明</w:t>
      </w:r>
      <w:bookmarkEnd w:id="125"/>
      <w:bookmarkEnd w:id="126"/>
      <w:bookmarkEnd w:id="127"/>
      <w:bookmarkEnd w:id="128"/>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29" w:name="_Toc4050"/>
      <w:bookmarkEnd w:id="129"/>
      <w:bookmarkStart w:id="130" w:name="_Toc2018"/>
      <w:bookmarkEnd w:id="130"/>
      <w:bookmarkStart w:id="131" w:name="_Toc1804"/>
      <w:bookmarkStart w:id="132" w:name="_Toc28063"/>
      <w:bookmarkStart w:id="133" w:name="_Toc2226"/>
      <w:bookmarkStart w:id="134" w:name="_Toc26954"/>
      <w:r>
        <w:rPr>
          <w:rFonts w:hint="eastAsia" w:ascii="黑体" w:hAnsi="黑体" w:eastAsia="黑体" w:cs="黑体"/>
          <w:szCs w:val="22"/>
          <w:lang w:val="en-US" w:eastAsia="zh-CN"/>
        </w:rPr>
        <w:t>6.附件</w:t>
      </w:r>
      <w:bookmarkEnd w:id="131"/>
      <w:bookmarkEnd w:id="132"/>
      <w:bookmarkEnd w:id="133"/>
      <w:bookmarkEnd w:id="134"/>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Pr>
        <w:pageBreakBefore w:val="0"/>
        <w:kinsoku/>
        <w:wordWrap/>
        <w:overflowPunct/>
        <w:topLinePunct w:val="0"/>
        <w:autoSpaceDE/>
        <w:autoSpaceDN/>
        <w:bidi w:val="0"/>
        <w:adjustRightInd/>
        <w:snapToGrid/>
        <w:spacing w:line="360" w:lineRule="auto"/>
        <w:ind w:right="0" w:rightChars="0"/>
        <w:textAlignment w:val="auto"/>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135" w:name="_Toc7732"/>
      <w:bookmarkEnd w:id="135"/>
      <w:bookmarkStart w:id="136" w:name="_Toc8307"/>
      <w:bookmarkEnd w:id="136"/>
      <w:bookmarkStart w:id="137" w:name="_Toc12766"/>
      <w:bookmarkEnd w:id="137"/>
      <w:bookmarkStart w:id="138" w:name="_Toc21233"/>
      <w:bookmarkStart w:id="139" w:name="_Toc19341"/>
      <w:bookmarkStart w:id="140" w:name="_Toc10731"/>
      <w:bookmarkStart w:id="141" w:name="_Toc13732"/>
      <w:r>
        <w:rPr>
          <w:rFonts w:hint="eastAsia" w:ascii="黑体" w:hAnsi="黑体" w:eastAsia="黑体" w:cs="黑体"/>
          <w:szCs w:val="22"/>
          <w:lang w:val="en-US" w:eastAsia="zh-CN"/>
        </w:rPr>
        <w:t>7.附录</w:t>
      </w:r>
      <w:bookmarkEnd w:id="138"/>
      <w:bookmarkEnd w:id="139"/>
      <w:bookmarkEnd w:id="140"/>
      <w:bookmarkEnd w:id="14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2" w:name="_Toc20160"/>
      <w:bookmarkEnd w:id="142"/>
      <w:bookmarkStart w:id="143" w:name="_Toc25562"/>
      <w:bookmarkEnd w:id="143"/>
      <w:bookmarkStart w:id="144" w:name="_Toc10464"/>
      <w:bookmarkStart w:id="145" w:name="_Toc1710"/>
      <w:bookmarkStart w:id="146" w:name="_Toc5894"/>
      <w:bookmarkStart w:id="147" w:name="_Toc1796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144"/>
      <w:bookmarkEnd w:id="145"/>
      <w:bookmarkEnd w:id="146"/>
      <w:bookmarkEnd w:id="147"/>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tc>
        <w:tc>
          <w:tcPr>
            <w:tcW w:w="345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c>
          <w:tcPr>
            <w:tcW w:w="3810" w:type="dxa"/>
            <w:shd w:val="clear" w:color="auto" w:fill="auto"/>
            <w:tcMar>
              <w:left w:w="108" w:type="dxa"/>
            </w:tcMar>
          </w:tcPr>
          <w:p>
            <w:pPr>
              <w:pageBreakBefore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eastAsia="zh-CN"/>
              </w:rPr>
            </w:pPr>
          </w:p>
        </w:tc>
      </w:tr>
    </w:tbl>
    <w:p>
      <w:pPr>
        <w:pageBreakBefore w:val="0"/>
        <w:kinsoku/>
        <w:wordWrap/>
        <w:overflowPunct/>
        <w:topLinePunct w:val="0"/>
        <w:autoSpaceDE/>
        <w:autoSpaceDN/>
        <w:bidi w:val="0"/>
        <w:adjustRightInd/>
        <w:snapToGrid/>
        <w:spacing w:line="360" w:lineRule="auto"/>
        <w:ind w:right="0" w:rightChars="0"/>
        <w:textAlignment w:val="auto"/>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48" w:name="_Toc32744"/>
      <w:bookmarkEnd w:id="148"/>
      <w:bookmarkStart w:id="149" w:name="_Toc1779"/>
      <w:bookmarkEnd w:id="149"/>
      <w:bookmarkStart w:id="150" w:name="_Toc5003"/>
      <w:bookmarkStart w:id="151" w:name="_Toc14509"/>
      <w:bookmarkStart w:id="152" w:name="_Toc5114"/>
      <w:bookmarkStart w:id="153" w:name="_Toc9981"/>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50"/>
      <w:bookmarkEnd w:id="151"/>
      <w:bookmarkEnd w:id="152"/>
      <w:bookmarkEnd w:id="153"/>
    </w:p>
    <w:p>
      <w:pPr>
        <w:pageBreakBefore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lang w:val="en-US" w:eastAsia="zh-CN"/>
        </w:rPr>
      </w:pPr>
      <w:r>
        <w:rPr>
          <w:rFonts w:hint="eastAsia" w:ascii="黑体" w:hAnsi="黑体" w:eastAsia="黑体" w:cs="黑体"/>
          <w:sz w:val="21"/>
          <w:szCs w:val="21"/>
          <w:lang w:val="en-US" w:eastAsia="zh-CN"/>
        </w:rPr>
        <w:t>无。</w:t>
      </w:r>
    </w:p>
    <w:p/>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9C5E1B2"/>
    <w:multiLevelType w:val="singleLevel"/>
    <w:tmpl w:val="99C5E1B2"/>
    <w:lvl w:ilvl="0" w:tentative="0">
      <w:start w:val="1"/>
      <w:numFmt w:val="decimal"/>
      <w:suff w:val="nothing"/>
      <w:lvlText w:val="（%1）"/>
      <w:lvlJc w:val="left"/>
    </w:lvl>
  </w:abstractNum>
  <w:abstractNum w:abstractNumId="1">
    <w:nsid w:val="9BB9E4CC"/>
    <w:multiLevelType w:val="singleLevel"/>
    <w:tmpl w:val="9BB9E4CC"/>
    <w:lvl w:ilvl="0" w:tentative="0">
      <w:start w:val="1"/>
      <w:numFmt w:val="decimal"/>
      <w:suff w:val="nothing"/>
      <w:lvlText w:val="（%1）"/>
      <w:lvlJc w:val="left"/>
    </w:lvl>
  </w:abstractNum>
  <w:abstractNum w:abstractNumId="2">
    <w:nsid w:val="180E7013"/>
    <w:multiLevelType w:val="singleLevel"/>
    <w:tmpl w:val="180E7013"/>
    <w:lvl w:ilvl="0" w:tentative="0">
      <w:start w:val="1"/>
      <w:numFmt w:val="decimal"/>
      <w:suff w:val="nothing"/>
      <w:lvlText w:val="（%1）"/>
      <w:lvlJc w:val="left"/>
    </w:lvl>
  </w:abstractNum>
  <w:abstractNum w:abstractNumId="3">
    <w:nsid w:val="55F9768D"/>
    <w:multiLevelType w:val="singleLevel"/>
    <w:tmpl w:val="55F9768D"/>
    <w:lvl w:ilvl="0" w:tentative="0">
      <w:start w:val="1"/>
      <w:numFmt w:val="decimal"/>
      <w:suff w:val="nothing"/>
      <w:lvlText w:val="%1、"/>
      <w:lvlJc w:val="left"/>
    </w:lvl>
  </w:abstractNum>
  <w:abstractNum w:abstractNumId="4">
    <w:nsid w:val="55F97F5F"/>
    <w:multiLevelType w:val="singleLevel"/>
    <w:tmpl w:val="55F97F5F"/>
    <w:lvl w:ilvl="0" w:tentative="0">
      <w:start w:val="1"/>
      <w:numFmt w:val="decimal"/>
      <w:suff w:val="nothing"/>
      <w:lvlText w:val="%1、"/>
      <w:lvlJc w:val="left"/>
    </w:lvl>
  </w:abstractNum>
  <w:abstractNum w:abstractNumId="5">
    <w:nsid w:val="55F998A4"/>
    <w:multiLevelType w:val="singleLevel"/>
    <w:tmpl w:val="55F998A4"/>
    <w:lvl w:ilvl="0" w:tentative="0">
      <w:start w:val="1"/>
      <w:numFmt w:val="decimal"/>
      <w:suff w:val="nothing"/>
      <w:lvlText w:val="%1、"/>
      <w:lvlJc w:val="left"/>
    </w:lvl>
  </w:abstractNum>
  <w:abstractNum w:abstractNumId="6">
    <w:nsid w:val="55F9993B"/>
    <w:multiLevelType w:val="singleLevel"/>
    <w:tmpl w:val="55F9993B"/>
    <w:lvl w:ilvl="0" w:tentative="0">
      <w:start w:val="1"/>
      <w:numFmt w:val="decimal"/>
      <w:suff w:val="nothing"/>
      <w:lvlText w:val="%1、"/>
      <w:lvlJc w:val="left"/>
    </w:lvl>
  </w:abstractNum>
  <w:abstractNum w:abstractNumId="7">
    <w:nsid w:val="55FCFACF"/>
    <w:multiLevelType w:val="singleLevel"/>
    <w:tmpl w:val="55FCFACF"/>
    <w:lvl w:ilvl="0" w:tentative="0">
      <w:start w:val="1"/>
      <w:numFmt w:val="decimal"/>
      <w:suff w:val="nothing"/>
      <w:lvlText w:val="%1、"/>
      <w:lvlJc w:val="left"/>
    </w:lvl>
  </w:abstractNum>
  <w:abstractNum w:abstractNumId="8">
    <w:nsid w:val="56AD97C3"/>
    <w:multiLevelType w:val="singleLevel"/>
    <w:tmpl w:val="56AD97C3"/>
    <w:lvl w:ilvl="0" w:tentative="0">
      <w:start w:val="1"/>
      <w:numFmt w:val="decimal"/>
      <w:suff w:val="nothing"/>
      <w:lvlText w:val="%1、"/>
      <w:lvlJc w:val="left"/>
    </w:lvl>
  </w:abstractNum>
  <w:abstractNum w:abstractNumId="9">
    <w:nsid w:val="56AD982D"/>
    <w:multiLevelType w:val="singleLevel"/>
    <w:tmpl w:val="56AD982D"/>
    <w:lvl w:ilvl="0" w:tentative="0">
      <w:start w:val="1"/>
      <w:numFmt w:val="decimal"/>
      <w:suff w:val="nothing"/>
      <w:lvlText w:val="%1、"/>
      <w:lvlJc w:val="left"/>
    </w:lvl>
  </w:abstractNum>
  <w:abstractNum w:abstractNumId="10">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1">
    <w:nsid w:val="59FF3EF2"/>
    <w:multiLevelType w:val="singleLevel"/>
    <w:tmpl w:val="59FF3EF2"/>
    <w:lvl w:ilvl="0" w:tentative="0">
      <w:start w:val="9"/>
      <w:numFmt w:val="decimal"/>
      <w:suff w:val="nothing"/>
      <w:lvlText w:val="%1、"/>
      <w:lvlJc w:val="left"/>
    </w:lvl>
  </w:abstractNum>
  <w:num w:numId="1">
    <w:abstractNumId w:val="10"/>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1"/>
  </w:num>
  <w:num w:numId="10">
    <w:abstractNumId w:val="1"/>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81310"/>
    <w:rsid w:val="0094485F"/>
    <w:rsid w:val="00D15CBC"/>
    <w:rsid w:val="011C72A0"/>
    <w:rsid w:val="02314027"/>
    <w:rsid w:val="02AD06BD"/>
    <w:rsid w:val="03BC78EA"/>
    <w:rsid w:val="03E236FD"/>
    <w:rsid w:val="040D0A6E"/>
    <w:rsid w:val="051C04A3"/>
    <w:rsid w:val="05427A74"/>
    <w:rsid w:val="05530392"/>
    <w:rsid w:val="05A800E5"/>
    <w:rsid w:val="06924482"/>
    <w:rsid w:val="06F97F58"/>
    <w:rsid w:val="070C5C0B"/>
    <w:rsid w:val="07B14115"/>
    <w:rsid w:val="07B907DA"/>
    <w:rsid w:val="07C86B2A"/>
    <w:rsid w:val="07F35A12"/>
    <w:rsid w:val="08002CFC"/>
    <w:rsid w:val="080420A5"/>
    <w:rsid w:val="082527A4"/>
    <w:rsid w:val="08EC27C4"/>
    <w:rsid w:val="097659C2"/>
    <w:rsid w:val="09A628B5"/>
    <w:rsid w:val="0A5841E0"/>
    <w:rsid w:val="0ABB05F2"/>
    <w:rsid w:val="0C0E0E96"/>
    <w:rsid w:val="0C335221"/>
    <w:rsid w:val="0C7746EB"/>
    <w:rsid w:val="0C833488"/>
    <w:rsid w:val="0CA464CC"/>
    <w:rsid w:val="0E2066C0"/>
    <w:rsid w:val="0F482D37"/>
    <w:rsid w:val="0F697AB2"/>
    <w:rsid w:val="10723BFD"/>
    <w:rsid w:val="11972EF6"/>
    <w:rsid w:val="11A10569"/>
    <w:rsid w:val="12146530"/>
    <w:rsid w:val="123470D6"/>
    <w:rsid w:val="1246673B"/>
    <w:rsid w:val="137C0288"/>
    <w:rsid w:val="1389190B"/>
    <w:rsid w:val="13A85494"/>
    <w:rsid w:val="13EB4DF5"/>
    <w:rsid w:val="13ED51ED"/>
    <w:rsid w:val="14A117D9"/>
    <w:rsid w:val="14BB115A"/>
    <w:rsid w:val="153870E9"/>
    <w:rsid w:val="155E18A4"/>
    <w:rsid w:val="157009EA"/>
    <w:rsid w:val="17507110"/>
    <w:rsid w:val="17C47C06"/>
    <w:rsid w:val="17F02908"/>
    <w:rsid w:val="181E4018"/>
    <w:rsid w:val="18BF6A47"/>
    <w:rsid w:val="191B2735"/>
    <w:rsid w:val="1A303C37"/>
    <w:rsid w:val="1A8719D0"/>
    <w:rsid w:val="1AD754E6"/>
    <w:rsid w:val="1B0F1116"/>
    <w:rsid w:val="1B6926C3"/>
    <w:rsid w:val="1B79412C"/>
    <w:rsid w:val="1BD119A1"/>
    <w:rsid w:val="1BD373DA"/>
    <w:rsid w:val="1E315DA8"/>
    <w:rsid w:val="1E50729F"/>
    <w:rsid w:val="1EE62A93"/>
    <w:rsid w:val="1F1B68A6"/>
    <w:rsid w:val="205C290C"/>
    <w:rsid w:val="213C3D0A"/>
    <w:rsid w:val="21612090"/>
    <w:rsid w:val="22A67264"/>
    <w:rsid w:val="22BD16B9"/>
    <w:rsid w:val="23336F66"/>
    <w:rsid w:val="23371002"/>
    <w:rsid w:val="23BB2BD3"/>
    <w:rsid w:val="2555511C"/>
    <w:rsid w:val="25A96322"/>
    <w:rsid w:val="2674089F"/>
    <w:rsid w:val="26D277E6"/>
    <w:rsid w:val="284F2F68"/>
    <w:rsid w:val="29845AD4"/>
    <w:rsid w:val="29B055E8"/>
    <w:rsid w:val="2A7A6CD8"/>
    <w:rsid w:val="2A7B72C7"/>
    <w:rsid w:val="2AA246A5"/>
    <w:rsid w:val="2AB31377"/>
    <w:rsid w:val="2ACE5F12"/>
    <w:rsid w:val="2B903C0B"/>
    <w:rsid w:val="2BBE2E04"/>
    <w:rsid w:val="2BC11AC8"/>
    <w:rsid w:val="2C330247"/>
    <w:rsid w:val="2D321248"/>
    <w:rsid w:val="2D58754B"/>
    <w:rsid w:val="2D647606"/>
    <w:rsid w:val="2E5E534D"/>
    <w:rsid w:val="2E8F2E3E"/>
    <w:rsid w:val="2F4E05D2"/>
    <w:rsid w:val="309C2BA7"/>
    <w:rsid w:val="31A52A7D"/>
    <w:rsid w:val="33C7040A"/>
    <w:rsid w:val="3430630A"/>
    <w:rsid w:val="348C0F76"/>
    <w:rsid w:val="34CF6C5C"/>
    <w:rsid w:val="352203EB"/>
    <w:rsid w:val="35376FBE"/>
    <w:rsid w:val="363B5BFE"/>
    <w:rsid w:val="366D29D7"/>
    <w:rsid w:val="3722512C"/>
    <w:rsid w:val="381B3CA0"/>
    <w:rsid w:val="38462BC9"/>
    <w:rsid w:val="38485CC0"/>
    <w:rsid w:val="39C64889"/>
    <w:rsid w:val="3BA43BD0"/>
    <w:rsid w:val="3C2A7584"/>
    <w:rsid w:val="3C5F48D4"/>
    <w:rsid w:val="3E192601"/>
    <w:rsid w:val="3E306CCD"/>
    <w:rsid w:val="3F812159"/>
    <w:rsid w:val="40F43277"/>
    <w:rsid w:val="42C756F7"/>
    <w:rsid w:val="436C13E2"/>
    <w:rsid w:val="44601E5B"/>
    <w:rsid w:val="447622A6"/>
    <w:rsid w:val="44F2425C"/>
    <w:rsid w:val="45E56EA8"/>
    <w:rsid w:val="460853AB"/>
    <w:rsid w:val="464D7DB9"/>
    <w:rsid w:val="47665903"/>
    <w:rsid w:val="48C60319"/>
    <w:rsid w:val="4901555D"/>
    <w:rsid w:val="49300160"/>
    <w:rsid w:val="49837A19"/>
    <w:rsid w:val="4B353A8F"/>
    <w:rsid w:val="4BD55C49"/>
    <w:rsid w:val="4BE2602D"/>
    <w:rsid w:val="4C1023CA"/>
    <w:rsid w:val="4C9B30D4"/>
    <w:rsid w:val="4CB15CFD"/>
    <w:rsid w:val="4CB46F1C"/>
    <w:rsid w:val="4D6C276F"/>
    <w:rsid w:val="4D983C86"/>
    <w:rsid w:val="4DA67833"/>
    <w:rsid w:val="4DB22ECE"/>
    <w:rsid w:val="4DBB693E"/>
    <w:rsid w:val="4EEC53AC"/>
    <w:rsid w:val="500123C4"/>
    <w:rsid w:val="5092449B"/>
    <w:rsid w:val="51821A60"/>
    <w:rsid w:val="51F2577B"/>
    <w:rsid w:val="52457580"/>
    <w:rsid w:val="526C31CC"/>
    <w:rsid w:val="529F09BE"/>
    <w:rsid w:val="536039A6"/>
    <w:rsid w:val="54114912"/>
    <w:rsid w:val="550427ED"/>
    <w:rsid w:val="55BD3503"/>
    <w:rsid w:val="561C1EA1"/>
    <w:rsid w:val="561C4CE5"/>
    <w:rsid w:val="57A970D3"/>
    <w:rsid w:val="582427C8"/>
    <w:rsid w:val="587508FE"/>
    <w:rsid w:val="58B272FD"/>
    <w:rsid w:val="59177AF7"/>
    <w:rsid w:val="59223D5C"/>
    <w:rsid w:val="59647BE4"/>
    <w:rsid w:val="59BE22FD"/>
    <w:rsid w:val="5A3A2F95"/>
    <w:rsid w:val="5B331694"/>
    <w:rsid w:val="5B4A067E"/>
    <w:rsid w:val="5C41439C"/>
    <w:rsid w:val="5DA725A7"/>
    <w:rsid w:val="5E7C6F0B"/>
    <w:rsid w:val="5E9D6E25"/>
    <w:rsid w:val="5FD03CF1"/>
    <w:rsid w:val="5FEA460F"/>
    <w:rsid w:val="5FFF1AFF"/>
    <w:rsid w:val="6090113D"/>
    <w:rsid w:val="60974395"/>
    <w:rsid w:val="615327D0"/>
    <w:rsid w:val="61E415EF"/>
    <w:rsid w:val="622F3916"/>
    <w:rsid w:val="62451DF1"/>
    <w:rsid w:val="64ED69E7"/>
    <w:rsid w:val="663B7A56"/>
    <w:rsid w:val="66DF32E1"/>
    <w:rsid w:val="6784202A"/>
    <w:rsid w:val="68AF56C8"/>
    <w:rsid w:val="68B71755"/>
    <w:rsid w:val="68CF1377"/>
    <w:rsid w:val="69F0749B"/>
    <w:rsid w:val="6A2B5FCE"/>
    <w:rsid w:val="6C2125CD"/>
    <w:rsid w:val="6C221871"/>
    <w:rsid w:val="6C56171F"/>
    <w:rsid w:val="6CBF5194"/>
    <w:rsid w:val="6CC111C5"/>
    <w:rsid w:val="6CC961A5"/>
    <w:rsid w:val="6CCD7A24"/>
    <w:rsid w:val="6CE15785"/>
    <w:rsid w:val="6D535020"/>
    <w:rsid w:val="6D653EB0"/>
    <w:rsid w:val="6EB86F80"/>
    <w:rsid w:val="70232814"/>
    <w:rsid w:val="70405C63"/>
    <w:rsid w:val="70AD692A"/>
    <w:rsid w:val="71221F22"/>
    <w:rsid w:val="72841DFA"/>
    <w:rsid w:val="729A5E13"/>
    <w:rsid w:val="72FC4201"/>
    <w:rsid w:val="731A1DE1"/>
    <w:rsid w:val="73542A0A"/>
    <w:rsid w:val="73753CA0"/>
    <w:rsid w:val="73AC2383"/>
    <w:rsid w:val="73B514DA"/>
    <w:rsid w:val="73D31C6E"/>
    <w:rsid w:val="75B37C89"/>
    <w:rsid w:val="77B46E6E"/>
    <w:rsid w:val="78117E16"/>
    <w:rsid w:val="78767AD7"/>
    <w:rsid w:val="78A87306"/>
    <w:rsid w:val="79195F09"/>
    <w:rsid w:val="7A3A5836"/>
    <w:rsid w:val="7ACC3D8F"/>
    <w:rsid w:val="7B302501"/>
    <w:rsid w:val="7B4C3F6A"/>
    <w:rsid w:val="7B6D50BF"/>
    <w:rsid w:val="7B715707"/>
    <w:rsid w:val="7B9B7E20"/>
    <w:rsid w:val="7BA26169"/>
    <w:rsid w:val="7BAE6503"/>
    <w:rsid w:val="7C0356D4"/>
    <w:rsid w:val="7CCC62FF"/>
    <w:rsid w:val="7D106FC5"/>
    <w:rsid w:val="7DB249F4"/>
    <w:rsid w:val="7DBD23EB"/>
    <w:rsid w:val="7DC1517D"/>
    <w:rsid w:val="7DED2178"/>
    <w:rsid w:val="7E862D3F"/>
    <w:rsid w:val="7ED55D38"/>
    <w:rsid w:val="7EF13676"/>
    <w:rsid w:val="7EF407F3"/>
    <w:rsid w:val="7FC3060F"/>
    <w:rsid w:val="7FF026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3</TotalTime>
  <ScaleCrop>false</ScaleCrop>
  <LinksUpToDate>false</LinksUpToDate>
  <CharactersWithSpaces>0</CharactersWithSpaces>
  <Application>WPS Office_10.1.0.7452_F1E327BC-269C-435d-A152-05C5408002CA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2018-04-26T10:24:00Z</dcterms:created>
  <dc:creator>北北</dc:creator>
  <cp:lastModifiedBy>北北</cp:lastModifiedBy>
  <dcterms:modified xsi:type="dcterms:W3CDTF">2018-07-05T06:19:56Z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2052-10.1.0.7452</vt:lpwstr>
  </property>
</Properties>
</file>