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rPr>
          <w:rFonts w:hint="eastAsia" w:ascii="微软雅黑" w:hAnsi="微软雅黑" w:eastAsia="微软雅黑" w:cs="微软雅黑"/>
          <w:b/>
          <w:bCs/>
          <w:i w:val="0"/>
          <w:color w:val="000000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关于需要方案组提供任务协助的要求（附收费标准）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/>
        <w:jc w:val="left"/>
        <w:rPr>
          <w:rFonts w:hint="eastAsia" w:ascii="微软雅黑" w:hAnsi="微软雅黑" w:eastAsia="微软雅黑" w:cs="微软雅黑"/>
          <w:i w:val="0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2"/>
          <w:sz w:val="24"/>
          <w:szCs w:val="24"/>
          <w:lang w:val="en-US" w:eastAsia="zh-CN" w:bidi="ar"/>
        </w:rPr>
        <w:t>各位领导与销售同事们：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2"/>
          <w:sz w:val="24"/>
          <w:szCs w:val="24"/>
          <w:lang w:val="en-US" w:eastAsia="zh-CN" w:bidi="ar"/>
        </w:rPr>
        <w:t xml:space="preserve">    你们好！为了更好促进跨部门的协助工作，此后与方案组的图纸、方案、接口对接等邮件沟通有以下调整：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480" w:firstLineChars="200"/>
        <w:jc w:val="left"/>
        <w:rPr>
          <w:rFonts w:hint="eastAsia" w:ascii="微软雅黑" w:hAnsi="微软雅黑" w:eastAsia="微软雅黑" w:cs="微软雅黑"/>
          <w:i w:val="0"/>
          <w:color w:val="000000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2"/>
          <w:sz w:val="24"/>
          <w:szCs w:val="24"/>
          <w:lang w:val="en-US" w:eastAsia="zh-CN" w:bidi="ar"/>
        </w:rPr>
        <w:t>所有任务内容统一以邮件形式发送至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480" w:firstLineChars="200"/>
        <w:jc w:val="left"/>
        <w:rPr>
          <w:rFonts w:hint="eastAsia" w:ascii="微软雅黑" w:hAnsi="微软雅黑" w:eastAsia="微软雅黑" w:cs="微软雅黑"/>
          <w:b/>
          <w:bCs/>
          <w:i w:val="0"/>
          <w:color w:val="000000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2"/>
          <w:sz w:val="24"/>
          <w:szCs w:val="24"/>
          <w:lang w:val="en-US" w:eastAsia="zh-CN" w:bidi="ar"/>
        </w:rPr>
        <w:t>潘庆110001@akeparking.cn;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480" w:firstLineChars="200"/>
        <w:jc w:val="left"/>
        <w:rPr>
          <w:rStyle w:val="6"/>
          <w:rFonts w:hint="eastAsia" w:ascii="微软雅黑" w:hAnsi="微软雅黑" w:eastAsia="微软雅黑" w:cs="微软雅黑"/>
          <w:i w:val="0"/>
          <w:color w:val="000000"/>
          <w:kern w:val="2"/>
          <w:sz w:val="24"/>
          <w:szCs w:val="24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i w:val="0"/>
          <w:color w:val="000000"/>
          <w:kern w:val="2"/>
          <w:sz w:val="24"/>
          <w:szCs w:val="24"/>
          <w:lang w:val="en-US" w:eastAsia="zh-CN" w:bidi="ar"/>
        </w:rPr>
        <w:t>幸志强110020@akeparking.cn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480" w:firstLineChars="200"/>
        <w:jc w:val="left"/>
        <w:rPr>
          <w:rStyle w:val="6"/>
          <w:rFonts w:hint="eastAsia" w:ascii="微软雅黑" w:hAnsi="微软雅黑" w:eastAsia="微软雅黑" w:cs="微软雅黑"/>
          <w:i w:val="0"/>
          <w:color w:val="000000"/>
          <w:kern w:val="2"/>
          <w:sz w:val="24"/>
          <w:szCs w:val="24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i w:val="0"/>
          <w:color w:val="000000"/>
          <w:kern w:val="2"/>
          <w:sz w:val="24"/>
          <w:szCs w:val="24"/>
          <w:lang w:val="en-US" w:eastAsia="zh-CN" w:bidi="ar"/>
        </w:rPr>
        <w:t>贺思静110192@akeparking.cn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480" w:firstLineChars="200"/>
        <w:jc w:val="left"/>
        <w:rPr>
          <w:rFonts w:hint="eastAsia" w:ascii="微软雅黑" w:hAnsi="微软雅黑" w:eastAsia="微软雅黑" w:cs="微软雅黑"/>
          <w:i w:val="0"/>
          <w:color w:val="000000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2"/>
          <w:sz w:val="24"/>
          <w:szCs w:val="24"/>
          <w:lang w:val="en-US" w:eastAsia="zh-CN" w:bidi="ar"/>
        </w:rPr>
        <w:t>并抄送给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 w:firstLine="480" w:firstLineChars="20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何丽华10230@akeparking.cn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480" w:firstLineChars="200"/>
        <w:jc w:val="left"/>
        <w:rPr>
          <w:rStyle w:val="6"/>
          <w:rFonts w:hint="eastAsia" w:ascii="微软雅黑" w:hAnsi="微软雅黑" w:eastAsia="微软雅黑" w:cs="微软雅黑"/>
          <w:i w:val="0"/>
          <w:color w:val="000000"/>
          <w:kern w:val="2"/>
          <w:sz w:val="24"/>
          <w:szCs w:val="24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i w:val="0"/>
          <w:color w:val="000000"/>
          <w:kern w:val="2"/>
          <w:sz w:val="24"/>
          <w:szCs w:val="24"/>
          <w:lang w:val="en-US" w:eastAsia="zh-CN" w:bidi="ar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i w:val="0"/>
          <w:color w:val="000000"/>
          <w:kern w:val="2"/>
          <w:sz w:val="24"/>
          <w:szCs w:val="24"/>
          <w:lang w:val="en-US" w:eastAsia="zh-CN" w:bidi="ar"/>
        </w:rPr>
        <w:instrText xml:space="preserve"> HYPERLINK "mailto:李伟炎10203@akeparking.cn" </w:instrText>
      </w:r>
      <w:r>
        <w:rPr>
          <w:rStyle w:val="6"/>
          <w:rFonts w:hint="eastAsia" w:ascii="微软雅黑" w:hAnsi="微软雅黑" w:eastAsia="微软雅黑" w:cs="微软雅黑"/>
          <w:i w:val="0"/>
          <w:color w:val="000000"/>
          <w:kern w:val="2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olor w:val="000000"/>
          <w:kern w:val="2"/>
          <w:sz w:val="24"/>
          <w:szCs w:val="24"/>
          <w:lang w:val="en-US" w:eastAsia="zh-CN" w:bidi="ar"/>
        </w:rPr>
        <w:t>李伟炎10203@akeparking.cn</w:t>
      </w:r>
      <w:r>
        <w:rPr>
          <w:rStyle w:val="6"/>
          <w:rFonts w:hint="eastAsia" w:ascii="微软雅黑" w:hAnsi="微软雅黑" w:eastAsia="微软雅黑" w:cs="微软雅黑"/>
          <w:i w:val="0"/>
          <w:color w:val="000000"/>
          <w:kern w:val="2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480" w:firstLineChars="200"/>
        <w:jc w:val="left"/>
        <w:rPr>
          <w:rStyle w:val="6"/>
          <w:rFonts w:hint="eastAsia" w:ascii="微软雅黑" w:hAnsi="微软雅黑" w:eastAsia="微软雅黑" w:cs="微软雅黑"/>
          <w:i w:val="0"/>
          <w:color w:val="000000"/>
          <w:kern w:val="2"/>
          <w:sz w:val="24"/>
          <w:szCs w:val="24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i w:val="0"/>
          <w:color w:val="000000"/>
          <w:kern w:val="2"/>
          <w:sz w:val="24"/>
          <w:szCs w:val="24"/>
          <w:lang w:val="en-US" w:eastAsia="zh-CN" w:bidi="ar"/>
        </w:rPr>
        <w:t>胡健民hujm@akeparking.cn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480" w:firstLineChars="200"/>
        <w:jc w:val="left"/>
        <w:rPr>
          <w:rStyle w:val="6"/>
          <w:rFonts w:hint="eastAsia" w:ascii="微软雅黑" w:hAnsi="微软雅黑" w:eastAsia="微软雅黑" w:cs="微软雅黑"/>
          <w:i w:val="0"/>
          <w:color w:val="00000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特比注意：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1、</w:t>
      </w:r>
      <w:r>
        <w:rPr>
          <w:rStyle w:val="6"/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图纸任务说明：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（1）出入口管理：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300" w:right="0" w:right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a、说明几进几出（不做此系统请说明）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300" w:right="0" w:rightChars="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 xml:space="preserve">b、一体机或是PMS，有无卡机和岗亭，同进出请特别说明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（2）超声波车位引导系统/超声波车位引导系统（立体车库）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300" w:right="0" w:rightChars="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a、说明做BS还是CS车位引导系统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3）视频车位引导系统/视频车位引导（立体车库）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300" w:right="0" w:right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a、说明有线或无线，探头1T4或1T6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300" w:right="0" w:right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b、说明放自助缴费机还是查询机，需要放多少台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（4）地磁车位引导(无说明)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left"/>
        <w:rPr>
          <w:rFonts w:hint="eastAsia" w:ascii="微软雅黑" w:hAnsi="微软雅黑" w:eastAsia="微软雅黑" w:cs="微软雅黑"/>
          <w:b/>
          <w:bCs/>
          <w:i w:val="0"/>
          <w:color w:val="auto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auto"/>
          <w:kern w:val="2"/>
          <w:sz w:val="24"/>
          <w:szCs w:val="24"/>
          <w:lang w:val="en-US" w:eastAsia="zh-CN" w:bidi="ar"/>
        </w:rPr>
        <w:t>2、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olor w:val="auto"/>
          <w:kern w:val="2"/>
          <w:sz w:val="24"/>
          <w:szCs w:val="24"/>
          <w:lang w:val="en-US" w:eastAsia="zh-CN" w:bidi="ar"/>
        </w:rPr>
        <w:t>针</w:t>
      </w:r>
      <w:r>
        <w:rPr>
          <w:rStyle w:val="6"/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对车位引导的特别说明：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200" w:right="0" w:right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a、提供坡道信息(表示上下坡道和单双向坡道)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200" w:right="0" w:rightChars="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b、说明点位图或是深化图，清单和施</w:t>
      </w:r>
      <w:r>
        <w:rPr>
          <w:rFonts w:hint="eastAsia" w:ascii="微软雅黑" w:hAnsi="微软雅黑" w:eastAsia="微软雅黑" w:cs="微软雅黑"/>
          <w:i w:val="0"/>
          <w:color w:val="000000"/>
          <w:kern w:val="2"/>
          <w:sz w:val="24"/>
          <w:szCs w:val="24"/>
          <w:lang w:val="en-US" w:eastAsia="zh-CN" w:bidi="ar"/>
        </w:rPr>
        <w:t>工预算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200" w:right="0" w:rightChars="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2"/>
          <w:sz w:val="24"/>
          <w:szCs w:val="24"/>
          <w:lang w:val="en-US" w:eastAsia="zh-CN" w:bidi="ar"/>
        </w:rPr>
        <w:t>c、车流线（没有则默认是双向车道）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200" w:right="0" w:rightChars="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2"/>
          <w:sz w:val="24"/>
          <w:szCs w:val="24"/>
          <w:lang w:val="en-US" w:eastAsia="zh-CN" w:bidi="ar"/>
        </w:rPr>
        <w:t>d、如有机械车位请说明，不注明则默认为没有机械车位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200" w:right="0" w:rightChars="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2"/>
          <w:sz w:val="24"/>
          <w:szCs w:val="24"/>
          <w:lang w:val="en-US" w:eastAsia="zh-CN" w:bidi="ar"/>
        </w:rPr>
        <w:t>e、提供大概的车位数量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left"/>
        <w:rPr>
          <w:rStyle w:val="6"/>
          <w:rFonts w:hint="eastAsia" w:ascii="微软雅黑" w:hAnsi="微软雅黑" w:eastAsia="微软雅黑" w:cs="微软雅黑"/>
          <w:i w:val="0"/>
          <w:color w:val="00000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left"/>
        <w:rPr>
          <w:rFonts w:hint="eastAsia" w:ascii="微软雅黑" w:hAnsi="微软雅黑" w:eastAsia="微软雅黑" w:cs="微软雅黑"/>
          <w:i w:val="0"/>
          <w:color w:val="000000"/>
          <w:kern w:val="2"/>
          <w:sz w:val="24"/>
          <w:szCs w:val="24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i w:val="0"/>
          <w:color w:val="000000"/>
          <w:kern w:val="2"/>
          <w:sz w:val="24"/>
          <w:szCs w:val="24"/>
          <w:lang w:val="en-US" w:eastAsia="zh-CN" w:bidi="ar"/>
        </w:rPr>
        <w:t>3、请注明图纸的时间节点：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200" w:right="0" w:rightChars="0"/>
        <w:jc w:val="left"/>
        <w:rPr>
          <w:rFonts w:hint="eastAsia" w:ascii="微软雅黑" w:hAnsi="微软雅黑" w:eastAsia="微软雅黑" w:cs="微软雅黑"/>
          <w:i w:val="0"/>
          <w:color w:val="FF0000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2"/>
          <w:sz w:val="24"/>
          <w:szCs w:val="24"/>
          <w:lang w:val="en-US" w:eastAsia="zh-CN" w:bidi="ar"/>
        </w:rPr>
        <w:t>如若无注明时间节点，方案组会按邮箱发送时间排序来接收任务，感谢您的配合。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olor w:val="FF0000"/>
          <w:kern w:val="2"/>
          <w:sz w:val="24"/>
          <w:szCs w:val="24"/>
          <w:lang w:val="en-US" w:eastAsia="zh-CN" w:bidi="ar"/>
        </w:rPr>
        <w:t>注意：图纸、方案等任务请至少提前3天发邮件，不接收当天发邮件当天完成或次日完成的任务，个别特殊项目另作沟通安排；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both"/>
        <w:rPr>
          <w:rStyle w:val="6"/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both"/>
        <w:rPr>
          <w:rStyle w:val="6"/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both"/>
        <w:rPr>
          <w:rStyle w:val="6"/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4、方案任务说明：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200" w:right="0" w:rightChars="0"/>
        <w:jc w:val="both"/>
        <w:rPr>
          <w:rStyle w:val="6"/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对于方案的问题希望提交以下内容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（1）基本需求描述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958" w:leftChars="456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描述清楚对方的需求，如果涉及现场实景的最好拍下现场实景图片，便  于理解。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（2）方案性质（甲方要求方案/自己建议方案/由方案组想解决方案）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500" w:right="0" w:rightChars="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a、甲方要求方案：是指甲方指定要求这样做。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500" w:right="0" w:rightChars="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b、自己建议方案：是你自己觉得这么做好，或者你跟甲方沟通时，感觉甲方倾向这种方案。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500" w:right="0" w:rightChars="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c、由方案组想解决方案：你们或者甲方都没有确定，需要方案组进行研究确认。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对于功能满足性判断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058" w:leftChars="504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常规方案由我们常规素材和平时的答疑集进行查看，特殊内容写明需求后，市场部逐项回复。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对方需求确认联系人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138" w:leftChars="542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对方需求确认的联系人，方便我们对需求进一步沟通理解，特别是复杂需求。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要求市场部回复的节点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500" w:right="0" w:rightChars="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需要写明要求市场部回复的时间节点，方便任务安排。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要求上线的节点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058" w:leftChars="504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对于这个方案如果落地实施，是否有相应的时间点要求需要指明，比如：如果停车场中标需要8月上线。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140" w:leftChars="200" w:right="0" w:rightChars="0" w:hanging="720" w:hangingChars="30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（7）注意：如果需要市场部来支持标书制作，会有相应费用产生，具体费用见后面费用表格。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140" w:leftChars="200" w:right="0" w:rightChars="0" w:hanging="720" w:hangingChars="30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both"/>
        <w:rPr>
          <w:rStyle w:val="6"/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5、接口对接任务说明：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200" w:right="0" w:rightChars="0"/>
        <w:jc w:val="both"/>
        <w:rPr>
          <w:rStyle w:val="6"/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对于接口对接的问题希望提交以下内容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（1）基本需求描述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500" w:right="0" w:rightChars="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描述清楚对方的需求，如有流程图最好让对方提供业务流程图，便于理解。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（2）方案性质（采用我方标准接口/采用对方接口）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500" w:right="0" w:rightChars="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采用我方接口：是指采用我方的标准接口。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500" w:right="0" w:rightChars="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采用对方接口：对方有接口文档，采用对方文档要求格式进行对接，如果是此项，需要对方提供对应的接口文档。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对接对象（硬件设备/管理系统/平台系统）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500" w:right="0" w:rightChars="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硬件设备：直接控制我们的硬件设备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500" w:right="0" w:rightChars="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管理系统：对接我们现场的管理系统，比如：出入口收费系统（VEMS）、引导系统（MPGS）、路边停车收费系统（RPMS）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500" w:right="0" w:rightChars="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平台系统：对接我们的云端系统，比如：一点停开放平台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对方需求确认联系人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500" w:right="0" w:rightChars="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对方需求确认的联系人，方便我们对需求进一步沟通理解，特别是复杂需求。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要求市场部回复的节点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500" w:right="0" w:rightChars="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需要写明要求市场部回复的时间节点，方便任务安排。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要求上线的节点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500" w:right="0" w:rightChars="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对于这个接口对接如果落地实施，是否有相应的时间点要求需要指明，比如：如果停车场中标需要8月上线。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200" w:right="0" w:rightChars="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 w:bidi="ar"/>
        </w:rPr>
        <w:t>（7）接口对接会有相应费用产生，具体费用见后面费用表格。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315" w:leftChars="0" w:right="0" w:rightChars="0"/>
        <w:jc w:val="left"/>
        <w:rPr>
          <w:rFonts w:hint="eastAsia" w:ascii="微软雅黑" w:hAnsi="微软雅黑" w:eastAsia="微软雅黑" w:cs="微软雅黑"/>
          <w:b/>
          <w:bCs/>
          <w:i w:val="0"/>
          <w:color w:val="FF0000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FF0000"/>
          <w:kern w:val="2"/>
          <w:sz w:val="24"/>
          <w:szCs w:val="24"/>
          <w:lang w:val="en-US" w:eastAsia="zh-CN" w:bidi="ar"/>
        </w:rPr>
        <w:t>注：以上任务若和方案组的原任务有时间冲突，则由幸志强与各位沟通。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left"/>
        <w:rPr>
          <w:rFonts w:hint="eastAsia" w:ascii="微软雅黑" w:hAnsi="微软雅黑" w:eastAsia="微软雅黑" w:cs="微软雅黑"/>
          <w:i w:val="0"/>
          <w:color w:val="00000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 w:firstLine="480" w:firstLineChars="200"/>
        <w:jc w:val="center"/>
        <w:rPr>
          <w:rFonts w:hint="eastAsia" w:ascii="微软雅黑" w:hAnsi="微软雅黑" w:eastAsia="微软雅黑" w:cs="微软雅黑"/>
          <w:i w:val="0"/>
          <w:color w:val="000000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2"/>
          <w:sz w:val="24"/>
          <w:szCs w:val="24"/>
          <w:lang w:val="en-US" w:eastAsia="zh-CN" w:bidi="ar"/>
        </w:rPr>
        <w:t>附收费标准：</w:t>
      </w:r>
    </w:p>
    <w:tbl>
      <w:tblPr>
        <w:tblStyle w:val="9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8"/>
        <w:gridCol w:w="3334"/>
        <w:gridCol w:w="3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绘图（初步设计）</w:t>
            </w:r>
          </w:p>
        </w:tc>
        <w:tc>
          <w:tcPr>
            <w:tcW w:w="64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超声波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7" w:hRule="atLeast"/>
        </w:trPr>
        <w:tc>
          <w:tcPr>
            <w:tcW w:w="19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车位数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收费（元）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500车位以下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501~1000车位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1001~1500车位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1500~2000车位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每增加500个车位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增加60元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视频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车位数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收费（元）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500车位以下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501~1000车位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1001~1500车位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1500~2000车位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每增加500个车位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增加80元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绘图（施工图）</w:t>
            </w:r>
          </w:p>
        </w:tc>
        <w:tc>
          <w:tcPr>
            <w:tcW w:w="64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超声波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车位数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收费（元）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500车位以下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501~1000车位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1001~1500车位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1500~2000车位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每增加500个车位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增加60元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视频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车位数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收费（元）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500车位以下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501~1000车位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1001~1500车位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1500~2000车位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每增加500个车位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增加80元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效果图</w:t>
            </w:r>
          </w:p>
        </w:tc>
        <w:tc>
          <w:tcPr>
            <w:tcW w:w="64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视频出入口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标准参考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收费（元/张）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新建项目，实拍图片场地整洁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（无需背景处理的）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新建项目，实拍图片场地复杂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（需做背景处理的）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改造项目，实拍图片场地需要做较多处理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方案支持</w:t>
            </w: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内容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收费（元）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售前有标准方案支持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方案及需求评估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系统对接等评估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针对项目制作专项方案WORD和PPT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招投标书制作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/>
        <w:jc w:val="left"/>
        <w:rPr>
          <w:rFonts w:hint="eastAsia" w:ascii="微软雅黑" w:hAnsi="微软雅黑" w:eastAsia="微软雅黑" w:cs="微软雅黑"/>
          <w:i w:val="0"/>
          <w:color w:val="FF0000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FF0000"/>
          <w:kern w:val="2"/>
          <w:sz w:val="24"/>
          <w:szCs w:val="24"/>
          <w:lang w:val="en-US" w:eastAsia="zh-CN" w:bidi="ar"/>
        </w:rPr>
        <w:t>注：针对项目制作专项方案WORD和PPT、招投标书制作1000元每人日，按实际人日计算。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/>
        <w:jc w:val="left"/>
        <w:rPr>
          <w:rFonts w:hint="eastAsia" w:ascii="微软雅黑" w:hAnsi="微软雅黑" w:eastAsia="微软雅黑" w:cs="微软雅黑"/>
          <w:i w:val="0"/>
          <w:color w:val="FF0000"/>
          <w:kern w:val="2"/>
          <w:sz w:val="24"/>
          <w:szCs w:val="24"/>
          <w:lang w:val="en-US" w:eastAsia="zh-CN" w:bidi="ar"/>
        </w:rPr>
      </w:pPr>
    </w:p>
    <w:tbl>
      <w:tblPr>
        <w:tblStyle w:val="9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7"/>
        <w:gridCol w:w="1891"/>
        <w:gridCol w:w="44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接口类型</w:t>
            </w:r>
          </w:p>
        </w:tc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对接方式</w:t>
            </w:r>
          </w:p>
        </w:tc>
        <w:tc>
          <w:tcPr>
            <w:tcW w:w="4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收费标准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艾科标准接口</w:t>
            </w:r>
          </w:p>
        </w:tc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包上线</w:t>
            </w:r>
          </w:p>
        </w:tc>
        <w:tc>
          <w:tcPr>
            <w:tcW w:w="4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2000元/个接口，20000元封顶。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艾科标准接口</w:t>
            </w:r>
          </w:p>
        </w:tc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按实际对接人日</w:t>
            </w:r>
          </w:p>
        </w:tc>
        <w:tc>
          <w:tcPr>
            <w:tcW w:w="4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2000元/人日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定制接口</w:t>
            </w:r>
          </w:p>
        </w:tc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包上线</w:t>
            </w:r>
          </w:p>
        </w:tc>
        <w:tc>
          <w:tcPr>
            <w:tcW w:w="4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2000元/人日</w:t>
            </w:r>
          </w:p>
        </w:tc>
      </w:tr>
    </w:tbl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rPr>
          <w:rFonts w:hint="eastAsia" w:ascii="微软雅黑" w:hAnsi="微软雅黑" w:eastAsia="微软雅黑" w:cs="微软雅黑"/>
          <w:b/>
          <w:bCs/>
          <w:i w:val="0"/>
          <w:color w:val="FF0000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FF0000"/>
          <w:kern w:val="2"/>
          <w:sz w:val="24"/>
          <w:szCs w:val="24"/>
          <w:lang w:val="en-US" w:eastAsia="zh-CN" w:bidi="ar"/>
        </w:rPr>
        <w:t>注：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rPr>
          <w:rFonts w:hint="eastAsia" w:ascii="微软雅黑" w:hAnsi="微软雅黑" w:eastAsia="微软雅黑" w:cs="微软雅黑"/>
          <w:b/>
          <w:bCs/>
          <w:i w:val="0"/>
          <w:color w:val="FF0000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FF0000"/>
          <w:kern w:val="2"/>
          <w:sz w:val="24"/>
          <w:szCs w:val="24"/>
          <w:lang w:val="en-US" w:eastAsia="zh-CN" w:bidi="ar"/>
        </w:rPr>
        <w:t>1、艾科标准接口：由对接方先指定接口，合同签订后，按合同约定中对接款到账后安排对接。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rPr>
          <w:rFonts w:hint="eastAsia" w:ascii="微软雅黑" w:hAnsi="微软雅黑" w:eastAsia="微软雅黑" w:cs="微软雅黑"/>
          <w:b/>
          <w:bCs/>
          <w:i w:val="0"/>
          <w:color w:val="FF0000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FF0000"/>
          <w:kern w:val="2"/>
          <w:sz w:val="24"/>
          <w:szCs w:val="24"/>
          <w:lang w:val="en-US" w:eastAsia="zh-CN" w:bidi="ar"/>
        </w:rPr>
        <w:t>2、艾科标准接口：由对接方指定对接时间，我方派人全天配合联调，按实际对接工作量，支付对接定金20000元，上线后按实际工作量多退少补。定金支付后可立即安排支持对接。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rPr>
          <w:rFonts w:hint="eastAsia" w:ascii="微软雅黑" w:hAnsi="微软雅黑" w:eastAsia="微软雅黑" w:cs="微软雅黑"/>
          <w:b/>
          <w:bCs/>
          <w:i w:val="0"/>
          <w:color w:val="FF0000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FF0000"/>
          <w:kern w:val="2"/>
          <w:sz w:val="24"/>
          <w:szCs w:val="24"/>
          <w:lang w:val="en-US" w:eastAsia="zh-CN" w:bidi="ar"/>
        </w:rPr>
        <w:t>3、定制接口：按实际定制接口评估工作量，合同签订后，按合同约定中对接款到账后安排对接。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2074545</wp:posOffset>
              </wp:positionH>
              <wp:positionV relativeFrom="paragraph">
                <wp:posOffset>-107315</wp:posOffset>
              </wp:positionV>
              <wp:extent cx="1315720" cy="26162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5720" cy="2616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63.35pt;margin-top:-8.45pt;height:20.6pt;width:103.6pt;mso-position-horizontal-relative:margin;z-index:251658240;mso-width-relative:page;mso-height-relative:page;" filled="f" stroked="f" coordsize="21600,21600" o:gfxdata="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J7n2AdkAAAAKAQAA&#10;DwAAAAAAAAABACAAAAAiAAAAZHJzL2Rvd25yZXYueG1sUEsBAhQAFAAAAAgAh07iQGjqivsYAgAA&#10;FAQAAA4AAAAAAAAAAQAgAAAAKA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inline distT="0" distB="0" distL="0" distR="0">
          <wp:extent cx="5274945" cy="655320"/>
          <wp:effectExtent l="0" t="0" r="1905" b="12065"/>
          <wp:docPr id="1" name="图片 1" descr="F:\WORK FILES\D-同事相关\胡炜捷\智泊Vi终稿\智泊Vi终稿\office\akeparking-08.pngakeparking-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WORK FILES\D-同事相关\胡炜捷\智泊Vi终稿\智泊Vi终稿\office\akeparking-08.pngakeparking-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4945" cy="6553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E344BC"/>
    <w:multiLevelType w:val="singleLevel"/>
    <w:tmpl w:val="F9E344BC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5F3FE240"/>
    <w:multiLevelType w:val="singleLevel"/>
    <w:tmpl w:val="5F3FE240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3586B"/>
    <w:rsid w:val="04EB7944"/>
    <w:rsid w:val="058B08C0"/>
    <w:rsid w:val="08354514"/>
    <w:rsid w:val="096B631C"/>
    <w:rsid w:val="0A930310"/>
    <w:rsid w:val="0A9B29C1"/>
    <w:rsid w:val="0D0E7AF1"/>
    <w:rsid w:val="0F002250"/>
    <w:rsid w:val="0F630316"/>
    <w:rsid w:val="10F47F42"/>
    <w:rsid w:val="10F5597E"/>
    <w:rsid w:val="117C4A58"/>
    <w:rsid w:val="15A83053"/>
    <w:rsid w:val="190269D3"/>
    <w:rsid w:val="1BC72C5F"/>
    <w:rsid w:val="1C202BC3"/>
    <w:rsid w:val="1E440E8B"/>
    <w:rsid w:val="1FD957E7"/>
    <w:rsid w:val="203838DC"/>
    <w:rsid w:val="220C13D5"/>
    <w:rsid w:val="269B4A42"/>
    <w:rsid w:val="28745F9A"/>
    <w:rsid w:val="29EE37CB"/>
    <w:rsid w:val="2D4D1F74"/>
    <w:rsid w:val="2D7871CA"/>
    <w:rsid w:val="2DAD0C3E"/>
    <w:rsid w:val="2E0A3965"/>
    <w:rsid w:val="30DD6337"/>
    <w:rsid w:val="33F34BA0"/>
    <w:rsid w:val="34F53BB6"/>
    <w:rsid w:val="381E50FF"/>
    <w:rsid w:val="3E2A6EE1"/>
    <w:rsid w:val="3F26036E"/>
    <w:rsid w:val="40B44FE6"/>
    <w:rsid w:val="42155413"/>
    <w:rsid w:val="454A5957"/>
    <w:rsid w:val="470B6618"/>
    <w:rsid w:val="47E132F2"/>
    <w:rsid w:val="530F44BF"/>
    <w:rsid w:val="53EA1488"/>
    <w:rsid w:val="557575CC"/>
    <w:rsid w:val="55DC0F67"/>
    <w:rsid w:val="57842AAA"/>
    <w:rsid w:val="604F3CA7"/>
    <w:rsid w:val="68791F26"/>
    <w:rsid w:val="69635D03"/>
    <w:rsid w:val="69E201EC"/>
    <w:rsid w:val="6AB86CAC"/>
    <w:rsid w:val="7007193C"/>
    <w:rsid w:val="70701024"/>
    <w:rsid w:val="714618DC"/>
    <w:rsid w:val="7A7F672E"/>
    <w:rsid w:val="7AB048CC"/>
    <w:rsid w:val="7AF64711"/>
    <w:rsid w:val="7B270680"/>
    <w:rsid w:val="7F4D45D3"/>
    <w:rsid w:val="7FE839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800080"/>
      <w:u w:val="none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AKE</dc:creator>
  <cp:lastModifiedBy>我想静静咩</cp:lastModifiedBy>
  <dcterms:modified xsi:type="dcterms:W3CDTF">2018-06-15T07:34:24Z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