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POMP</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停车场运营管理平台</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ascii="微软雅黑" w:hAnsi="微软雅黑" w:eastAsia="微软雅黑" w:cs="微软雅黑"/>
          <w:b w:val="0"/>
          <w:bCs w:val="0"/>
          <w:iCs/>
          <w:sz w:val="52"/>
          <w:szCs w:val="52"/>
          <w:lang w:val="en-US" w:eastAsia="zh-CN"/>
        </w:rPr>
      </w:pPr>
      <w:r>
        <w:rPr>
          <w:rFonts w:hint="eastAsia" w:ascii="微软雅黑" w:hAnsi="微软雅黑" w:eastAsia="微软雅黑" w:cs="微软雅黑"/>
          <w:b w:val="0"/>
          <w:bCs w:val="0"/>
          <w:iCs/>
          <w:sz w:val="52"/>
          <w:szCs w:val="52"/>
          <w:lang w:val="en-US" w:eastAsia="zh-CN"/>
        </w:rPr>
        <w:t>POMP停车场收费管理系统</w:t>
      </w:r>
    </w:p>
    <w:p>
      <w:pPr>
        <w:ind w:firstLine="0" w:firstLineChars="0"/>
        <w:jc w:val="center"/>
        <w:rPr>
          <w:rFonts w:hint="eastAsia" w:ascii="微软雅黑" w:hAnsi="微软雅黑" w:eastAsia="微软雅黑" w:cs="微软雅黑"/>
          <w:b w:val="0"/>
          <w:bCs w:val="0"/>
          <w:iCs/>
          <w:sz w:val="48"/>
          <w:szCs w:val="48"/>
          <w:lang w:val="en-US" w:eastAsia="zh-CN"/>
        </w:rPr>
      </w:pPr>
      <w:r>
        <w:rPr>
          <w:rFonts w:hint="eastAsia" w:ascii="微软雅黑" w:hAnsi="微软雅黑" w:eastAsia="微软雅黑" w:cs="微软雅黑"/>
          <w:b w:val="0"/>
          <w:bCs w:val="0"/>
          <w:iCs/>
          <w:sz w:val="48"/>
          <w:szCs w:val="48"/>
          <w:lang w:val="en-US" w:eastAsia="zh-CN"/>
        </w:rPr>
        <w:t>用户手册</w:t>
      </w:r>
    </w:p>
    <w:tbl>
      <w:tblPr>
        <w:tblStyle w:val="15"/>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110"/>
        <w:gridCol w:w="1296"/>
        <w:gridCol w:w="930"/>
        <w:gridCol w:w="1630"/>
        <w:gridCol w:w="316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84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版本号</w:t>
            </w:r>
          </w:p>
        </w:tc>
        <w:tc>
          <w:tcPr>
            <w:tcW w:w="111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拟制人/</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修改人</w:t>
            </w:r>
          </w:p>
        </w:tc>
        <w:tc>
          <w:tcPr>
            <w:tcW w:w="1296"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拟制/</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修改日期</w:t>
            </w:r>
          </w:p>
        </w:tc>
        <w:tc>
          <w:tcPr>
            <w:tcW w:w="9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审核</w:t>
            </w:r>
          </w:p>
        </w:tc>
        <w:tc>
          <w:tcPr>
            <w:tcW w:w="1630"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更改理由</w:t>
            </w:r>
          </w:p>
        </w:tc>
        <w:tc>
          <w:tcPr>
            <w:tcW w:w="3168" w:type="dxa"/>
            <w:tcBorders>
              <w:top w:val="single" w:color="auto" w:sz="12" w:space="0"/>
              <w:bottom w:val="single" w:color="auto" w:sz="4" w:space="0"/>
            </w:tcBorders>
            <w:shd w:val="clear" w:color="auto" w:fill="CCCCCC"/>
            <w:vAlign w:val="top"/>
          </w:tcPr>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主要更改内容</w:t>
            </w:r>
          </w:p>
          <w:p>
            <w:pPr>
              <w:pStyle w:val="4"/>
              <w:spacing w:line="240" w:lineRule="auto"/>
              <w:ind w:left="0" w:leftChars="0" w:firstLine="0" w:firstLineChars="0"/>
              <w:jc w:val="lef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V</w:t>
            </w:r>
            <w:r>
              <w:rPr>
                <w:rFonts w:hint="eastAsia" w:hAnsi="宋体" w:eastAsia="宋体" w:cs="宋体"/>
                <w:color w:val="000000"/>
                <w:sz w:val="21"/>
                <w:szCs w:val="21"/>
                <w:lang w:val="en-US" w:eastAsia="zh-CN"/>
              </w:rPr>
              <w:t>2</w:t>
            </w:r>
            <w:r>
              <w:rPr>
                <w:rFonts w:hint="eastAsia" w:ascii="宋体" w:hAnsi="宋体" w:eastAsia="宋体" w:cs="宋体"/>
                <w:color w:val="000000"/>
                <w:sz w:val="21"/>
                <w:szCs w:val="21"/>
                <w:lang w:val="en-US" w:eastAsia="zh-CN"/>
              </w:rPr>
              <w:t>.0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w:t>
            </w:r>
            <w:r>
              <w:rPr>
                <w:rFonts w:hint="eastAsia" w:hAnsi="宋体" w:eastAsia="宋体" w:cs="宋体"/>
                <w:color w:val="000000"/>
                <w:sz w:val="21"/>
                <w:szCs w:val="21"/>
                <w:lang w:val="en-US" w:eastAsia="zh-CN"/>
              </w:rPr>
              <w:t>7</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11</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28</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V2.0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w:t>
            </w:r>
            <w:r>
              <w:rPr>
                <w:rFonts w:hint="eastAsia" w:hAnsi="宋体" w:eastAsia="宋体" w:cs="宋体"/>
                <w:color w:val="000000"/>
                <w:sz w:val="21"/>
                <w:szCs w:val="21"/>
                <w:lang w:val="en-US" w:eastAsia="zh-CN"/>
              </w:rPr>
              <w:t>7</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12</w:t>
            </w:r>
            <w:r>
              <w:rPr>
                <w:rFonts w:hint="eastAsia" w:ascii="宋体" w:hAnsi="宋体" w:eastAsia="宋体" w:cs="宋体"/>
                <w:color w:val="000000"/>
                <w:sz w:val="21"/>
                <w:szCs w:val="21"/>
                <w:lang w:val="en-US" w:eastAsia="zh-CN"/>
              </w:rPr>
              <w:t>-</w:t>
            </w:r>
            <w:r>
              <w:rPr>
                <w:rFonts w:hint="eastAsia" w:hAnsi="宋体" w:eastAsia="宋体" w:cs="宋体"/>
                <w:color w:val="000000"/>
                <w:sz w:val="21"/>
                <w:szCs w:val="21"/>
                <w:lang w:val="en-US" w:eastAsia="zh-CN"/>
              </w:rPr>
              <w:t>07</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增加</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增加POMP移动端后台内容部分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V2.0</w:t>
            </w: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江维英杰</w:t>
            </w: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2017-12-12</w:t>
            </w: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修改</w:t>
            </w:r>
          </w:p>
        </w:tc>
        <w:tc>
          <w:tcPr>
            <w:tcW w:w="3168"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r>
              <w:rPr>
                <w:rFonts w:hint="eastAsia" w:hAnsi="宋体" w:eastAsia="宋体" w:cs="宋体"/>
                <w:color w:val="000000"/>
                <w:sz w:val="21"/>
                <w:szCs w:val="21"/>
                <w:lang w:val="en-US" w:eastAsia="zh-CN"/>
              </w:rPr>
              <w:t>根据开发的实际情况修改POMP移动端后台的部分内容，删除应急进出流水、应急收费流水，增加放行原因设置。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84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11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296"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9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1630" w:type="dxa"/>
            <w:vAlign w:val="top"/>
          </w:tcPr>
          <w:p>
            <w:pPr>
              <w:pStyle w:val="4"/>
              <w:spacing w:line="240" w:lineRule="auto"/>
              <w:ind w:left="0" w:leftChars="0" w:firstLine="0" w:firstLineChars="0"/>
              <w:jc w:val="left"/>
              <w:rPr>
                <w:rFonts w:hint="eastAsia" w:ascii="宋体" w:hAnsi="宋体" w:eastAsia="宋体" w:cs="宋体"/>
                <w:color w:val="000000"/>
                <w:sz w:val="21"/>
                <w:szCs w:val="21"/>
                <w:lang w:val="en-US" w:eastAsia="zh-CN"/>
              </w:rPr>
            </w:pPr>
          </w:p>
        </w:tc>
        <w:tc>
          <w:tcPr>
            <w:tcW w:w="3168" w:type="dxa"/>
            <w:vAlign w:val="top"/>
          </w:tcPr>
          <w:p>
            <w:pPr>
              <w:pStyle w:val="4"/>
              <w:numPr>
                <w:ilvl w:val="0"/>
                <w:numId w:val="0"/>
              </w:numPr>
              <w:spacing w:line="240" w:lineRule="auto"/>
              <w:ind w:leftChars="0"/>
              <w:jc w:val="left"/>
              <w:rPr>
                <w:rFonts w:hint="eastAsia" w:hAnsi="宋体" w:eastAsia="宋体" w:cs="宋体"/>
                <w:color w:val="000000"/>
                <w:sz w:val="21"/>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6"/>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21"/>
                <w:szCs w:val="21"/>
              </w:rPr>
            </w:pPr>
          </w:p>
          <w:p>
            <w:pPr>
              <w:pStyle w:val="4"/>
              <w:ind w:left="0" w:leftChars="0" w:firstLine="0" w:firstLineChars="0"/>
              <w:rPr>
                <w:rFonts w:ascii="Arial" w:hAnsi="Arial" w:cs="Arial"/>
                <w:color w:val="000000"/>
                <w:sz w:val="21"/>
                <w:szCs w:val="21"/>
              </w:rPr>
            </w:pPr>
            <w:r>
              <w:rPr>
                <w:rFonts w:ascii="Arial" w:hAnsi="Arial" w:cs="Arial"/>
                <w:color w:val="000000"/>
                <w:sz w:val="21"/>
                <w:szCs w:val="21"/>
              </w:rPr>
              <w:t>注1：每次更改归档文件时，需填写此表。</w:t>
            </w:r>
          </w:p>
          <w:p>
            <w:pPr>
              <w:pStyle w:val="4"/>
              <w:ind w:left="0" w:leftChars="0" w:firstLine="0" w:firstLineChars="0"/>
              <w:rPr>
                <w:rFonts w:ascii="Arial" w:hAnsi="Arial" w:cs="Arial"/>
                <w:color w:val="000000"/>
                <w:sz w:val="21"/>
                <w:szCs w:val="21"/>
              </w:rPr>
            </w:pPr>
            <w:r>
              <w:rPr>
                <w:rFonts w:ascii="Arial" w:hAnsi="Arial" w:cs="Arial"/>
                <w:color w:val="000000"/>
                <w:sz w:val="21"/>
                <w:szCs w:val="21"/>
              </w:rPr>
              <w:t>注2：文件第一次归档时，</w:t>
            </w:r>
            <w:r>
              <w:rPr>
                <w:rFonts w:hint="eastAsia" w:ascii="Arial" w:hAnsi="Arial" w:cs="Arial"/>
                <w:color w:val="000000"/>
                <w:sz w:val="21"/>
                <w:szCs w:val="21"/>
              </w:rPr>
              <w:t>“</w:t>
            </w:r>
            <w:r>
              <w:rPr>
                <w:rFonts w:ascii="Arial" w:hAnsi="Arial" w:cs="Arial"/>
                <w:color w:val="000000"/>
                <w:sz w:val="21"/>
                <w:szCs w:val="21"/>
              </w:rPr>
              <w:t>更改理由</w:t>
            </w:r>
            <w:r>
              <w:rPr>
                <w:rFonts w:hint="eastAsia" w:ascii="Arial" w:hAnsi="Arial" w:cs="Arial"/>
                <w:color w:val="000000"/>
                <w:sz w:val="21"/>
                <w:szCs w:val="21"/>
              </w:rPr>
              <w:t>”</w:t>
            </w:r>
            <w:r>
              <w:rPr>
                <w:rFonts w:ascii="Arial" w:hAnsi="Arial" w:cs="Arial"/>
                <w:color w:val="000000"/>
                <w:sz w:val="21"/>
                <w:szCs w:val="21"/>
              </w:rPr>
              <w:t>、</w:t>
            </w:r>
            <w:r>
              <w:rPr>
                <w:rFonts w:hint="eastAsia" w:ascii="Arial" w:hAnsi="Arial" w:cs="Arial"/>
                <w:color w:val="000000"/>
                <w:sz w:val="21"/>
                <w:szCs w:val="21"/>
              </w:rPr>
              <w:t>“</w:t>
            </w:r>
            <w:r>
              <w:rPr>
                <w:rFonts w:ascii="Arial" w:hAnsi="Arial" w:cs="Arial"/>
                <w:color w:val="000000"/>
                <w:sz w:val="21"/>
                <w:szCs w:val="21"/>
              </w:rPr>
              <w:t>主要更改内容</w:t>
            </w:r>
            <w:r>
              <w:rPr>
                <w:rFonts w:hint="eastAsia" w:ascii="Arial" w:hAnsi="Arial" w:cs="Arial"/>
                <w:color w:val="000000"/>
                <w:sz w:val="21"/>
                <w:szCs w:val="21"/>
              </w:rPr>
              <w:t>”</w:t>
            </w:r>
            <w:r>
              <w:rPr>
                <w:rFonts w:ascii="Arial" w:hAnsi="Arial" w:cs="Arial"/>
                <w:color w:val="000000"/>
                <w:sz w:val="21"/>
                <w:szCs w:val="21"/>
              </w:rPr>
              <w:t>栏写</w:t>
            </w:r>
            <w:r>
              <w:rPr>
                <w:rFonts w:hint="eastAsia" w:ascii="Arial" w:hAnsi="Arial" w:cs="Arial"/>
                <w:color w:val="000000"/>
                <w:sz w:val="21"/>
                <w:szCs w:val="21"/>
              </w:rPr>
              <w:t>“</w:t>
            </w:r>
            <w:r>
              <w:rPr>
                <w:rFonts w:ascii="Arial" w:hAnsi="Arial" w:cs="Arial"/>
                <w:color w:val="000000"/>
                <w:sz w:val="21"/>
                <w:szCs w:val="21"/>
              </w:rPr>
              <w:t>无</w:t>
            </w:r>
            <w:r>
              <w:rPr>
                <w:rFonts w:hint="eastAsia" w:ascii="Arial" w:hAnsi="Arial" w:cs="Arial"/>
                <w:color w:val="000000"/>
                <w:sz w:val="21"/>
                <w:szCs w:val="21"/>
              </w:rPr>
              <w:t>”</w:t>
            </w:r>
            <w:r>
              <w:rPr>
                <w:rFonts w:ascii="Arial" w:hAnsi="Arial" w:cs="Arial"/>
                <w:color w:val="000000"/>
                <w:sz w:val="21"/>
                <w:szCs w:val="21"/>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21"/>
                <w:szCs w:val="21"/>
                <w:lang w:eastAsia="zh-CN"/>
              </w:rPr>
              <w:t>注</w:t>
            </w:r>
            <w:r>
              <w:rPr>
                <w:rFonts w:hint="eastAsia" w:ascii="Arial" w:hAnsi="Arial" w:cs="Arial"/>
                <w:color w:val="000000"/>
                <w:sz w:val="21"/>
                <w:szCs w:val="21"/>
                <w:lang w:val="en-US" w:eastAsia="zh-CN"/>
              </w:rPr>
              <w:t>3：参考《视频一体式停车场管理系统全流程配置说明》来编写</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b/>
          <w:bCs/>
          <w:sz w:val="36"/>
          <w:szCs w:val="36"/>
          <w:lang w:eastAsia="zh-CN"/>
        </w:rPr>
      </w:pPr>
    </w:p>
    <w:p>
      <w:pPr>
        <w:pStyle w:val="8"/>
        <w:tabs>
          <w:tab w:val="right" w:leader="dot" w:pos="8306"/>
        </w:tabs>
        <w:jc w:val="center"/>
        <w:rPr>
          <w:rFonts w:hint="eastAsia" w:eastAsiaTheme="minorEastAsia"/>
          <w:b/>
          <w:bCs/>
          <w:sz w:val="36"/>
          <w:szCs w:val="36"/>
          <w:lang w:eastAsia="zh-CN"/>
        </w:rPr>
      </w:pPr>
      <w:r>
        <w:rPr>
          <w:rFonts w:hint="eastAsia"/>
          <w:b/>
          <w:bCs/>
          <w:sz w:val="36"/>
          <w:szCs w:val="36"/>
          <w:lang w:eastAsia="zh-CN"/>
        </w:rPr>
        <w:t>目录</w:t>
      </w:r>
    </w:p>
    <w:p>
      <w:pPr>
        <w:pStyle w:val="8"/>
        <w:tabs>
          <w:tab w:val="right" w:leader="dot" w:pos="9746"/>
        </w:tabs>
        <w:rPr>
          <w:rFonts w:ascii="宋体"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_Toc22668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一</w:t>
      </w:r>
      <w:r>
        <w:rPr>
          <w:rFonts w:hint="eastAsia" w:ascii="Arial" w:hAnsi="Arial" w:eastAsia="微软雅黑" w:cstheme="minorBidi"/>
          <w:bCs/>
          <w:kern w:val="2"/>
          <w:szCs w:val="36"/>
          <w:lang w:val="en-US" w:eastAsia="zh-CN" w:bidi="ar-SA"/>
        </w:rPr>
        <w:t>、 进出管理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_Toc22668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_Toc28381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在场车辆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_Toc28381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_Toc29481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_Toc29481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_Toc20921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_Toc20921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_Toc28701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_Toc28701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_Toc12649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离场记录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_Toc12649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_Toc30736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_Toc30736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_Toc9387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_Toc9387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_Toc31894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_Toc31894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_Toc32078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收费流水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_Toc32078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_Toc15529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_Toc15529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_Toc26945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_Toc26945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_Toc21997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_Toc21997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_Toc24896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异常进场</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_Toc24896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_Toc4398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_Toc4398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_Toc31204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_Toc31204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_Toc19381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_Toc19381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_Toc4628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异常放行</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_Toc4628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_Toc11373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_Toc11373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_Toc29234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_Toc29234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_Toc2789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_Toc2789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_Toc18806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非系统开闸</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_Toc18806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_Toc24502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_Toc24502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_Toc9041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_Toc9041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_Toc4315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_Toc4315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_Toc31962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hint="eastAsia" w:ascii="黑体" w:hAnsi="黑体" w:eastAsia="黑体" w:cs="黑体"/>
          <w:kern w:val="2"/>
          <w:szCs w:val="36"/>
          <w:lang w:val="en-US" w:eastAsia="zh-CN" w:bidi="ar-SA"/>
        </w:rPr>
        <w:t>. 欠费车辆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_Toc31962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_Toc16887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_Toc16887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_Toc8835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_Toc8835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_Toc20385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_Toc20385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hint="eastAsia" w:ascii="黑体" w:hAnsi="黑体" w:eastAsia="黑体" w:cs="黑体"/>
          <w:kern w:val="2"/>
          <w:szCs w:val="36"/>
          <w:lang w:val="en-US" w:eastAsia="zh-CN" w:bidi="ar-SA"/>
        </w:rPr>
        <w:t>. 校正流水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_Toc5670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_Toc5670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_Toc9723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_Toc9723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_Toc26478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_Toc26478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_Toc27628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hint="eastAsia" w:ascii="黑体" w:hAnsi="黑体" w:eastAsia="黑体" w:cs="黑体"/>
          <w:kern w:val="2"/>
          <w:szCs w:val="36"/>
          <w:lang w:val="en-US" w:eastAsia="zh-CN" w:bidi="ar-SA"/>
        </w:rPr>
        <w:t>. 异常拍照</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_Toc27628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_Toc28895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_Toc28895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_Toc9200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_Toc9200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_Toc6512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_Toc6512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_Toc20364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二</w:t>
      </w:r>
      <w:r>
        <w:rPr>
          <w:rFonts w:hint="eastAsia" w:ascii="Arial" w:hAnsi="Arial" w:eastAsia="微软雅黑" w:cstheme="minorBidi"/>
          <w:bCs/>
          <w:kern w:val="2"/>
          <w:szCs w:val="36"/>
          <w:lang w:val="en-US" w:eastAsia="zh-CN" w:bidi="ar-SA"/>
        </w:rPr>
        <w:t>、 月票管理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_Toc20364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30</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_Toc24911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月票管理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_Toc24911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_Toc26607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_Toc26607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_Toc22472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_Toc22472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_Toc5821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_Toc5821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_Toc8528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月票订单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_Toc8528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_Toc4725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_Toc4725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_Toc5847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_Toc5847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_Toc8945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_Toc8945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_Toc4309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月票收费流水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_Toc4309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36</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_Toc14013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_Toc14013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_Toc17336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_Toc17336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_Toc30817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_Toc30817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VIP类型</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_Toc2775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_Toc1037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_Toc3770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_Toc3770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_Toc4019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VIP操作流水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_Toc4019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_Toc24058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_Toc24058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_Toc8959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_Toc8959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_Toc6675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_Toc6675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_Toc8541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VIP收入汇总</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_Toc8541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43</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_Toc18715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_Toc18715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_Toc20352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_Toc20352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_Toc24611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_Toc24611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_Toc11445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hint="eastAsia" w:ascii="黑体" w:hAnsi="黑体" w:eastAsia="黑体" w:cs="黑体"/>
          <w:kern w:val="2"/>
          <w:szCs w:val="36"/>
          <w:lang w:val="en-US" w:eastAsia="zh-CN" w:bidi="ar-SA"/>
        </w:rPr>
        <w:t>. VIP分月收入汇总</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_Toc11445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_Toc19902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_Toc19902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_Toc4051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_Toc4051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_Toc28081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_Toc28081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_Toc27827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hint="eastAsia" w:ascii="黑体" w:hAnsi="黑体" w:eastAsia="黑体" w:cs="黑体"/>
          <w:kern w:val="2"/>
          <w:szCs w:val="36"/>
          <w:lang w:val="en-US" w:eastAsia="zh-CN" w:bidi="ar-SA"/>
        </w:rPr>
        <w:t>. 储值扣费流水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_Toc27827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46</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_Toc22285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_Toc22285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_Toc3663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_Toc3663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_Toc16459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_Toc16459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_Toc13052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三</w:t>
      </w:r>
      <w:r>
        <w:rPr>
          <w:rFonts w:hint="eastAsia" w:ascii="Arial" w:hAnsi="Arial" w:eastAsia="微软雅黑" w:cstheme="minorBidi"/>
          <w:bCs/>
          <w:kern w:val="2"/>
          <w:szCs w:val="36"/>
          <w:lang w:val="en-US" w:eastAsia="zh-CN" w:bidi="ar-SA"/>
        </w:rPr>
        <w:t>、 共享车位</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_Toc13052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47</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_Toc20775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共享车位信息管理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_Toc20775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_Toc9056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_Toc9056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_Toc14395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_Toc14395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_Toc25095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_Toc25095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_Toc19130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共享车位订单流水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_Toc19130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_Toc16590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_Toc16590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_Toc26295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_Toc26295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_Toc21118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_Toc21118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_Toc21716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四</w:t>
      </w:r>
      <w:r>
        <w:rPr>
          <w:rFonts w:hint="eastAsia" w:ascii="Arial" w:hAnsi="Arial" w:eastAsia="微软雅黑" w:cstheme="minorBidi"/>
          <w:bCs/>
          <w:kern w:val="2"/>
          <w:szCs w:val="36"/>
          <w:lang w:val="en-US" w:eastAsia="zh-CN" w:bidi="ar-SA"/>
        </w:rPr>
        <w:t>、 车主管理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_Toc21716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51</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_Toc8770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车主信息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_Toc8770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_Toc3160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_Toc3160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_Toc10215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_Toc10215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_Toc5366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_Toc5366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_Toc26374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五</w:t>
      </w:r>
      <w:r>
        <w:rPr>
          <w:rFonts w:hint="eastAsia" w:ascii="Arial" w:hAnsi="Arial" w:eastAsia="微软雅黑" w:cstheme="minorBidi"/>
          <w:bCs/>
          <w:kern w:val="2"/>
          <w:szCs w:val="36"/>
          <w:lang w:val="en-US" w:eastAsia="zh-CN" w:bidi="ar-SA"/>
        </w:rPr>
        <w:t>、 优惠管理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_Toc26374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53</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_Toc23502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商家管理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_Toc23502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_Toc22659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_Toc22659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_Toc15723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_Toc15723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_Toc30988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_Toc30988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_Toc21713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券管理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_Toc21713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_Toc27766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_Toc27766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_Toc24535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_Toc24535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_Toc25906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_Toc25906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_Toc19290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售卖管理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_Toc19290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_Toc14377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_Toc14377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_Toc19987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_Toc19987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_Toc28436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商家券使用流水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_Toc28436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_Toc5613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_Toc5613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_Toc32056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_Toc32056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_Toc14402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_Toc14402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_Toc26381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商家反馈</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_Toc26381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_Toc25313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_Toc25313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_Toc7930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_Toc7930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_Toc17252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_Toc17252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_Toc21938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商家券发放流水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_Toc21938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_Toc17173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_Toc17173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_Toc25912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_Toc25912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_Toc31324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_Toc31324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_Toc22778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hint="eastAsia" w:ascii="黑体" w:hAnsi="黑体" w:eastAsia="黑体" w:cs="黑体"/>
          <w:kern w:val="2"/>
          <w:szCs w:val="36"/>
          <w:lang w:val="en-US" w:eastAsia="zh-CN" w:bidi="ar-SA"/>
        </w:rPr>
        <w:t>. 支付优惠管理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_Toc22778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_Toc28911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_Toc28911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_Toc9168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_Toc9168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_Toc6235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_Toc6235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_Toc23265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hint="eastAsia" w:ascii="黑体" w:hAnsi="黑体" w:eastAsia="黑体" w:cs="黑体"/>
          <w:kern w:val="2"/>
          <w:szCs w:val="36"/>
          <w:lang w:val="en-US" w:eastAsia="zh-CN" w:bidi="ar-SA"/>
        </w:rPr>
        <w:t>. 支付优惠流水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_Toc23265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_Toc7118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_Toc7118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_Toc17592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_Toc17592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_Toc14166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_Toc14166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_Toc17944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六</w:t>
      </w:r>
      <w:r>
        <w:rPr>
          <w:rFonts w:hint="eastAsia" w:ascii="Arial" w:hAnsi="Arial" w:eastAsia="微软雅黑" w:cstheme="minorBidi"/>
          <w:bCs/>
          <w:kern w:val="2"/>
          <w:szCs w:val="36"/>
          <w:lang w:val="en-US" w:eastAsia="zh-CN" w:bidi="ar-SA"/>
        </w:rPr>
        <w:t>、 积分管理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_Toc17944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68</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_Toc6638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积分抵扣配置</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_Toc6638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_Toc16971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_Toc16971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_Toc12554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_Toc12554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_Toc29435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_Toc29435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_Toc29068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积分抵扣流水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_Toc29068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_Toc7136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_Toc7136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_Toc4414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_Toc4414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_Toc24771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_Toc24771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_Toc32074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积分抵扣报表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_Toc32074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_Toc30881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_Toc30881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_Toc32072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_Toc32072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_Toc3837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_Toc3837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_Toc12244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七</w:t>
      </w:r>
      <w:r>
        <w:rPr>
          <w:rFonts w:hint="eastAsia" w:ascii="Arial" w:hAnsi="Arial" w:eastAsia="微软雅黑" w:cstheme="minorBidi"/>
          <w:bCs/>
          <w:kern w:val="2"/>
          <w:szCs w:val="36"/>
          <w:lang w:val="en-US" w:eastAsia="zh-CN" w:bidi="ar-SA"/>
        </w:rPr>
        <w:t>、 报表管理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_Toc12244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74</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_Toc27803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商家报表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_Toc27803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_Toc13522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_Toc13522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_Toc2875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_Toc15044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_Toc15044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_Toc5137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临停收费报表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_Toc5137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_Toc4062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_Toc4062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_Toc1801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_Toc1801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_Toc7363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进出场报表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_Toc7363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_Toc30998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_Toc30998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_Toc7688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_Toc7688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_Toc23281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VIP统计报表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_Toc23281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_Toc30555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_Toc30555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_Toc19211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_Toc19211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_Toc5348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_Toc5348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_Toc27016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交接班记录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_Toc27016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_Toc4677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_Toc4677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_Toc11399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_Toc11399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_Toc18178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_Toc18178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收费员报表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_Toc28994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_Toc28994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_Toc23810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_Toc23810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_Toc24185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_Toc24185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_Toc4837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hint="eastAsia" w:ascii="黑体" w:hAnsi="黑体" w:eastAsia="黑体" w:cs="黑体"/>
          <w:kern w:val="2"/>
          <w:szCs w:val="36"/>
          <w:lang w:val="en-US" w:eastAsia="zh-CN" w:bidi="ar-SA"/>
        </w:rPr>
        <w:t>. 通道进出报表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_Toc4837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_Toc30302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_Toc30302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_Toc2092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_Toc2092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_Toc8901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_Toc8901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_Toc5343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hint="eastAsia" w:ascii="黑体" w:hAnsi="黑体" w:eastAsia="黑体" w:cs="黑体"/>
          <w:kern w:val="2"/>
          <w:szCs w:val="36"/>
          <w:lang w:val="en-US" w:eastAsia="zh-CN" w:bidi="ar-SA"/>
        </w:rPr>
        <w:t>. 通道收费报表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_Toc5343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_Toc8977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_Toc8977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_Toc3175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_Toc3175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_Toc4180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8.3应用场景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_Toc4180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_Toc4529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hint="eastAsia" w:ascii="黑体" w:hAnsi="黑体" w:eastAsia="黑体" w:cs="黑体"/>
          <w:kern w:val="2"/>
          <w:szCs w:val="36"/>
          <w:lang w:val="en-US" w:eastAsia="zh-CN" w:bidi="ar-SA"/>
        </w:rPr>
        <w:t>. 支付统计报表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_Toc4529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_Toc16219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_Toc16219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_Toc21894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_Toc21894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_Toc22587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9.3应用场景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_Toc22587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_Toc22638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0. 储值统计报表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_Toc22638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_Toc30483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10.1功能点说明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_Toc30483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_Toc21717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10.2操作指南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_Toc21717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_Toc2088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10.3应用场景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_Toc2088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_Toc23385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八</w:t>
      </w:r>
      <w:r>
        <w:rPr>
          <w:rFonts w:hint="eastAsia" w:ascii="Arial" w:hAnsi="Arial" w:eastAsia="微软雅黑" w:cstheme="minorBidi"/>
          <w:bCs/>
          <w:kern w:val="2"/>
          <w:szCs w:val="36"/>
          <w:lang w:val="en-US" w:eastAsia="zh-CN" w:bidi="ar-SA"/>
        </w:rPr>
        <w:t>、 统计分析</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_Toc23385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90</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_Toc24957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剩余车位分析</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_Toc24957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_Toc14938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_Toc14938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_Toc28311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_Toc28311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_Toc21324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_Toc21324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_Toc10010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商户总览</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_Toc10010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_Toc21339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_Toc21339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_Toc3913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_Toc3913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_Toc12891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_Toc12891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_Toc14788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停车场流量分析</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_Toc14788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_Toc12833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_Toc12833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_Toc15346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_Toc15346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_Toc10676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_Toc10676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_Toc21242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停车场时长分析</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_Toc21242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_Toc763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_Toc763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_Toc9523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_Toc9523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_Toc18121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_Toc18121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_Toc11384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九</w:t>
      </w:r>
      <w:r>
        <w:rPr>
          <w:rFonts w:hint="eastAsia" w:ascii="Arial" w:hAnsi="Arial" w:eastAsia="微软雅黑" w:cstheme="minorBidi"/>
          <w:bCs/>
          <w:kern w:val="2"/>
          <w:szCs w:val="36"/>
          <w:lang w:val="en-US" w:eastAsia="zh-CN" w:bidi="ar-SA"/>
        </w:rPr>
        <w:t>、 车场管理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_Toc11384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99</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_Toc12933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车场信息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_Toc12933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_Toc30663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_Toc30663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_Toc27570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_Toc27570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_Toc9994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_Toc9994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_Toc18729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车辆管理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_Toc18729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_Toc23041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6"/>
          <w:lang w:val="en-US" w:eastAsia="zh-CN" w:bidi="ar-SA"/>
        </w:rPr>
        <w:t>2.1车辆信息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_Toc23041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_Toc9932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_Toc9932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_Toc21411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_Toc21411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_Toc8167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_Toc8167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_Toc23926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6"/>
          <w:lang w:val="en-US" w:eastAsia="zh-CN" w:bidi="ar-SA"/>
        </w:rPr>
        <w:t>2.2黑名单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_Toc23926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_Toc11687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_Toc11687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_Toc4777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_Toc4777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_Toc21074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_Toc21074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_Toc14583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6"/>
          <w:lang w:val="en-US" w:eastAsia="zh-CN" w:bidi="ar-SA"/>
        </w:rPr>
        <w:t>2.3访客车辆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_Toc14583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_Toc32543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_Toc32543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_Toc15764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_Toc15764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_Toc4571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_Toc4571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_Toc24258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6"/>
          <w:lang w:val="en-US" w:eastAsia="zh-CN" w:bidi="ar-SA"/>
        </w:rPr>
        <w:t>2.4预订车辆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_Toc24258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_Toc28872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_Toc28872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_Toc3767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_Toc3767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_Toc15954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_Toc15954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_Toc17144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6"/>
          <w:lang w:val="en-US" w:eastAsia="zh-CN" w:bidi="ar-SA"/>
        </w:rPr>
        <w:t>2.5红名单车辆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_Toc17144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_Toc11152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_Toc11152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_Toc15197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_Toc15197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_Toc26538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_Toc26538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_Toc26194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中央监控</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_Toc26194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_Toc23455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_Toc23455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_Toc29720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_Toc29720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_Toc7421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_Toc7421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_Toc30992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十</w:t>
      </w:r>
      <w:r>
        <w:rPr>
          <w:rFonts w:hint="eastAsia" w:ascii="Arial" w:hAnsi="Arial" w:eastAsia="微软雅黑" w:cstheme="minorBidi"/>
          <w:bCs/>
          <w:kern w:val="2"/>
          <w:szCs w:val="36"/>
          <w:lang w:val="en-US" w:eastAsia="zh-CN" w:bidi="ar-SA"/>
        </w:rPr>
        <w:t>、 系统管理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_Toc30992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111</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_Toc6018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角色管理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_Toc6018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112</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_Toc16214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_Toc16214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_Toc11471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_Toc11471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_Toc10803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_Toc10803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_Toc17033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停车场分组管理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_Toc17033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_Toc25141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_Toc25141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_Toc14999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_Toc14999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_Toc30444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_Toc30444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_Toc28269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用户管理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_Toc28269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_Toc19353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_Toc19353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_Toc19836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_Toc19836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_Toc3668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_Toc3668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下级运营商管理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118</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_Toc13691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_Toc13691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_Toc15452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_Toc15452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_Toc7517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_Toc7517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_Toc7260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十</w:t>
      </w:r>
      <w:r>
        <w:rPr>
          <w:rFonts w:hint="eastAsia" w:ascii="Arial" w:hAnsi="Arial" w:eastAsia="微软雅黑" w:cstheme="minorBidi"/>
          <w:bCs/>
          <w:kern w:val="2"/>
          <w:szCs w:val="36"/>
          <w:lang w:val="en-US" w:eastAsia="zh-CN" w:bidi="ar-SA"/>
        </w:rPr>
        <w:t>一、 移动管理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_Toc7260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120</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_Toc28804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eastAsia" w:ascii="黑体" w:hAnsi="黑体" w:eastAsia="黑体" w:cs="黑体"/>
          <w:kern w:val="2"/>
          <w:szCs w:val="36"/>
          <w:lang w:val="en-US" w:eastAsia="zh-CN" w:bidi="ar-SA"/>
        </w:rPr>
        <w:t>. 现场管理员</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_Toc28804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121</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_Toc6930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_Toc6930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_Toc5897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_Toc5897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_Toc7725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_Toc7725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_Toc3546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eastAsia" w:ascii="黑体" w:hAnsi="黑体" w:eastAsia="黑体" w:cs="黑体"/>
          <w:kern w:val="2"/>
          <w:szCs w:val="36"/>
          <w:lang w:val="en-US" w:eastAsia="zh-CN" w:bidi="ar-SA"/>
        </w:rPr>
        <w:t>. 盘点流水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_Toc3546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123</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_Toc3321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_Toc3321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123</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_Toc19674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_Toc19674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_Toc7790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2.3应用场景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_Toc7790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_Toc23354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eastAsia" w:ascii="黑体" w:hAnsi="黑体" w:eastAsia="黑体" w:cs="黑体"/>
          <w:kern w:val="2"/>
          <w:szCs w:val="36"/>
          <w:lang w:val="en-US" w:eastAsia="zh-CN" w:bidi="ar-SA"/>
        </w:rPr>
        <w:t>. 盘点明细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_Toc23354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124</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_Toc8364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_Toc8364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124</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_Toc27529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_Toc27529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_Toc19781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3.3应用场景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_Toc19781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_Toc25927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eastAsia" w:ascii="黑体" w:hAnsi="黑体" w:eastAsia="黑体" w:cs="黑体"/>
          <w:kern w:val="2"/>
          <w:szCs w:val="36"/>
          <w:lang w:val="en-US" w:eastAsia="zh-CN" w:bidi="ar-SA"/>
        </w:rPr>
        <w:t>. 事件流水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_Toc25927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125</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_Toc6416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_Toc6416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_Toc12283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_Toc12283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_Toc9047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4.3应用场景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_Toc9047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_Toc29729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eastAsia" w:ascii="黑体" w:hAnsi="黑体" w:eastAsia="黑体" w:cs="黑体"/>
          <w:kern w:val="2"/>
          <w:szCs w:val="36"/>
          <w:lang w:val="en-US" w:eastAsia="zh-CN" w:bidi="ar-SA"/>
        </w:rPr>
        <w:t>. 违规流水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_Toc29729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127</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_Toc18325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_Toc18325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128</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_Toc26736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_Toc26736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_Toc11821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5.3应用场景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_Toc11821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_Toc13882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eastAsia" w:ascii="黑体" w:hAnsi="黑体" w:eastAsia="黑体" w:cs="黑体"/>
          <w:kern w:val="2"/>
          <w:szCs w:val="36"/>
          <w:lang w:val="en-US" w:eastAsia="zh-CN" w:bidi="ar-SA"/>
        </w:rPr>
        <w:t>. 放行原因设置</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_Toc13882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129</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_Toc23480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_Toc23480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_Toc5630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_Toc5630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_Toc31708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6.3应用场景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_Toc31708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11"/>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_Toc3429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hint="eastAsia" w:ascii="黑体" w:hAnsi="黑体" w:eastAsia="黑体" w:cs="黑体"/>
          <w:kern w:val="2"/>
          <w:szCs w:val="36"/>
          <w:lang w:val="en-US" w:eastAsia="zh-CN" w:bidi="ar-SA"/>
        </w:rPr>
        <w:t>. 移动管理报表</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_Toc3429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130</w:t>
      </w:r>
      <w:r>
        <w:rPr>
          <w:rFonts w:ascii="宋体" w:hAnsiTheme="minorHAnsi" w:eastAsiaTheme="minorEastAsia" w:cstheme="minorBidi"/>
          <w:kern w:val="2"/>
          <w:szCs w:val="24"/>
          <w:lang w:val="en-US" w:eastAsia="zh-CN" w:bidi="ar-SA"/>
        </w:rPr>
        <w:fldChar w:fldCharType="end"/>
      </w:r>
      <w:r>
        <w:rPr>
          <w:rFonts w:hint="eastAsia" w:ascii="黑体" w:hAnsi="黑体" w:eastAsia="黑体" w:cs="黑体"/>
          <w:kern w:val="2"/>
          <w:szCs w:val="36"/>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_Toc19405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7.1功能点说明</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_Toc19405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_Toc16958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7.2操作指南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_Toc16958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974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_Toc27109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7.3应用场景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_Toc27109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ind w:left="0" w:leftChars="0" w:firstLine="0" w:firstLineChars="0"/>
      </w:pPr>
      <w:r>
        <w:rPr>
          <w:rFonts w:ascii="宋体" w:hAnsiTheme="minorHAnsi" w:eastAsiaTheme="minorEastAsia" w:cstheme="minorBidi"/>
          <w:kern w:val="2"/>
          <w:szCs w:val="24"/>
          <w:lang w:val="en-US" w:eastAsia="zh-CN" w:bidi="ar-SA"/>
        </w:rPr>
        <w:fldChar w:fldCharType="end"/>
      </w:r>
    </w:p>
    <w:p>
      <w:pPr>
        <w:ind w:left="0" w:leftChars="0" w:firstLine="0" w:firstLineChars="0"/>
      </w:pPr>
      <w:r>
        <w:br w:type="page"/>
      </w: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0" w:name="_Toc22668"/>
      <w:r>
        <w:rPr>
          <w:rFonts w:hint="eastAsia" w:ascii="Arial" w:hAnsi="Arial" w:eastAsia="微软雅黑" w:cstheme="minorBidi"/>
          <w:b w:val="0"/>
          <w:bCs/>
          <w:kern w:val="2"/>
          <w:sz w:val="36"/>
          <w:szCs w:val="36"/>
          <w:lang w:val="en-US" w:eastAsia="zh-CN" w:bidi="ar-SA"/>
        </w:rPr>
        <w:t>进出管理</w:t>
      </w:r>
      <w:bookmarkEnd w:id="0"/>
    </w:p>
    <w:p>
      <w:pPr>
        <w:widowControl w:val="0"/>
        <w:numPr>
          <w:ilvl w:val="0"/>
          <w:numId w:val="0"/>
        </w:numPr>
        <w:spacing w:line="360" w:lineRule="auto"/>
        <w:ind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如</w:t>
      </w:r>
      <w:r>
        <w:rPr>
          <w:rFonts w:hint="eastAsia" w:ascii="微软雅黑" w:hAnsi="微软雅黑" w:eastAsia="微软雅黑" w:cs="微软雅黑"/>
          <w:b/>
          <w:bCs w:val="0"/>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在场车辆、离场记录、收费流水、异常进场、异常放行、非系统开闸、欠费车辆、校正流水、异常拍照各子功能模块。是POMP系统中主要负责记录进出场车辆信息的管理查询模块，记录的信息来源为一体机上报，与一体机记录信息是联动的。</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82995" cy="2988310"/>
            <wp:effectExtent l="0" t="0" r="8255" b="2540"/>
            <wp:docPr id="1"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
                    <pic:cNvPicPr>
                      <a:picLocks noChangeAspect="1"/>
                    </pic:cNvPicPr>
                  </pic:nvPicPr>
                  <pic:blipFill>
                    <a:blip r:embed="rId4"/>
                    <a:stretch>
                      <a:fillRect/>
                    </a:stretch>
                  </pic:blipFill>
                  <pic:spPr>
                    <a:xfrm>
                      <a:off x="0" y="0"/>
                      <a:ext cx="6182995" cy="2988310"/>
                    </a:xfrm>
                    <a:prstGeom prst="rect">
                      <a:avLst/>
                    </a:prstGeom>
                  </pic:spPr>
                </pic:pic>
              </a:graphicData>
            </a:graphic>
          </wp:inline>
        </w:drawing>
      </w:r>
    </w:p>
    <w:p>
      <w:pPr>
        <w:widowControl w:val="0"/>
        <w:numPr>
          <w:ilvl w:val="0"/>
          <w:numId w:val="0"/>
        </w:numPr>
        <w:spacing w:line="240" w:lineRule="auto"/>
        <w:jc w:val="center"/>
        <w:rPr>
          <w:rFonts w:hint="eastAsia" w:ascii="微软雅黑" w:hAnsi="微软雅黑" w:eastAsia="微软雅黑" w:cs="微软雅黑"/>
          <w:b/>
          <w:bCs w:val="0"/>
          <w:kern w:val="2"/>
          <w:sz w:val="24"/>
          <w:szCs w:val="24"/>
          <w:lang w:val="en-US" w:eastAsia="zh-CN" w:bidi="ar-SA"/>
        </w:rPr>
      </w:pPr>
      <w:r>
        <w:rPr>
          <w:rFonts w:hint="eastAsia" w:ascii="微软雅黑" w:hAnsi="微软雅黑" w:eastAsia="微软雅黑" w:cs="微软雅黑"/>
          <w:b/>
          <w:bCs w:val="0"/>
          <w:kern w:val="2"/>
          <w:sz w:val="24"/>
          <w:szCs w:val="24"/>
          <w:lang w:val="en-US" w:eastAsia="zh-CN" w:bidi="ar-SA"/>
        </w:rPr>
        <w:t>图1</w:t>
      </w:r>
    </w:p>
    <w:p>
      <w:pPr>
        <w:widowControl w:val="0"/>
        <w:numPr>
          <w:ilvl w:val="0"/>
          <w:numId w:val="0"/>
        </w:numPr>
        <w:spacing w:line="240" w:lineRule="auto"/>
        <w:jc w:val="both"/>
        <w:rPr>
          <w:rFonts w:hint="eastAsia" w:ascii="微软雅黑" w:hAnsi="微软雅黑" w:eastAsia="微软雅黑" w:cs="微软雅黑"/>
          <w:b/>
          <w:bCs w:val="0"/>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 w:name="_Toc28381"/>
      <w:r>
        <w:rPr>
          <w:rFonts w:hint="eastAsia" w:ascii="黑体" w:hAnsi="黑体" w:eastAsia="黑体" w:cs="黑体"/>
          <w:sz w:val="36"/>
          <w:szCs w:val="36"/>
          <w:lang w:val="en-US" w:eastAsia="zh-CN"/>
        </w:rPr>
        <w:t>在场车辆</w:t>
      </w:r>
      <w:bookmarkEnd w:id="1"/>
    </w:p>
    <w:p>
      <w:pPr>
        <w:widowControl w:val="0"/>
        <w:numPr>
          <w:ilvl w:val="0"/>
          <w:numId w:val="0"/>
        </w:numPr>
        <w:spacing w:line="360" w:lineRule="auto"/>
        <w:jc w:val="both"/>
        <w:rPr>
          <w:rFonts w:hint="eastAsia" w:ascii="黑体" w:hAnsi="黑体" w:eastAsia="黑体" w:cs="黑体"/>
          <w:sz w:val="32"/>
          <w:szCs w:val="32"/>
          <w:lang w:val="en-US" w:eastAsia="zh-CN"/>
        </w:rPr>
      </w:pPr>
      <w:r>
        <w:rPr>
          <w:rFonts w:hint="eastAsia" w:ascii="微软雅黑" w:hAnsi="微软雅黑" w:eastAsia="微软雅黑" w:cs="微软雅黑"/>
          <w:b w:val="0"/>
          <w:bCs/>
          <w:kern w:val="2"/>
          <w:sz w:val="24"/>
          <w:szCs w:val="24"/>
          <w:lang w:val="en-US" w:eastAsia="zh-CN" w:bidi="ar-SA"/>
        </w:rPr>
        <w:t xml:space="preserve">    该功能提供了在系统中有在场记录的车辆信息查询，即车辆入场时记录信息和车辆在场内产生的信息。</w:t>
      </w: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X小时内在场车辆</w:t>
      </w:r>
      <w:r>
        <w:rPr>
          <w:rFonts w:hint="eastAsia" w:ascii="微软雅黑" w:hAnsi="微软雅黑" w:eastAsia="微软雅黑" w:cs="微软雅黑"/>
          <w:color w:val="2E75B6" w:themeColor="accent1" w:themeShade="BF"/>
          <w:lang w:val="en-US" w:eastAsia="zh-CN"/>
        </w:rPr>
        <w:t>：到当前的X小时内，系统根据历史在场数据统计出的在场车辆数。</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实际剩余</w:t>
      </w:r>
      <w:r>
        <w:rPr>
          <w:rFonts w:hint="eastAsia" w:ascii="微软雅黑" w:hAnsi="微软雅黑" w:eastAsia="微软雅黑" w:cs="微软雅黑"/>
          <w:color w:val="2E75B6" w:themeColor="accent1" w:themeShade="BF"/>
          <w:lang w:val="en-US" w:eastAsia="zh-CN"/>
        </w:rPr>
        <w:t>：根据X小时内在场车辆数计算得出的停车场车位剩余数量，即实际剩余=总临时车位数-X小时内在场车辆数。</w:t>
      </w:r>
    </w:p>
    <w:p>
      <w:pPr>
        <w:widowControl w:val="0"/>
        <w:numPr>
          <w:ilvl w:val="0"/>
          <w:numId w:val="0"/>
        </w:numPr>
        <w:spacing w:line="360" w:lineRule="auto"/>
        <w:jc w:val="both"/>
        <w:rPr>
          <w:rFonts w:hint="eastAsia" w:ascii="微软雅黑" w:hAnsi="微软雅黑" w:eastAsia="微软雅黑" w:cs="微软雅黑"/>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 w:name="_Toc29481"/>
      <w:r>
        <w:rPr>
          <w:rFonts w:hint="eastAsia" w:ascii="黑体" w:hAnsi="黑体" w:eastAsia="黑体" w:cs="黑体"/>
          <w:sz w:val="32"/>
          <w:szCs w:val="32"/>
          <w:lang w:val="en-US" w:eastAsia="zh-CN"/>
        </w:rPr>
        <w:t>1.1功能点说明</w:t>
      </w:r>
      <w:bookmarkEnd w:id="2"/>
    </w:p>
    <w:p>
      <w:pPr>
        <w:widowControl w:val="0"/>
        <w:numPr>
          <w:ilvl w:val="0"/>
          <w:numId w:val="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在该功能页面默认展示列表如图1所示，每行系统记录条目分别包括序号、车牌照片、车牌号、卡票号、进场时间、停车时长、进场通道、VIP类型、放行模式、停车场名称、置信度、校正状态、记录类型和操作等，其一行条目对应一辆POMP系统通过记录并判定当前处于停车场内的车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各项信息都与对应车辆的进出场识别记录，放行采取方式，计费规则等业务场景有直接关联。在正常情况下各项信息应是该车辆在系统中的唯一身份标识。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
        </w:numPr>
        <w:spacing w:line="360" w:lineRule="auto"/>
        <w:ind w:left="945" w:leftChars="0" w:hanging="46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960" w:leftChars="200" w:hanging="480" w:hanging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【设置剩余车位数】</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此功能点提供了一个系统辅助判断在场车辆数的算法，您可以自定义填入</w:t>
      </w:r>
      <w:r>
        <w:rPr>
          <w:rFonts w:hint="eastAsia" w:ascii="微软雅黑" w:hAnsi="微软雅黑" w:eastAsia="微软雅黑" w:cs="微软雅黑"/>
          <w:b/>
          <w:bCs w:val="0"/>
          <w:i/>
          <w:iCs/>
          <w:kern w:val="2"/>
          <w:sz w:val="24"/>
          <w:szCs w:val="24"/>
          <w:lang w:val="en-US" w:eastAsia="zh-CN" w:bidi="ar-SA"/>
        </w:rPr>
        <w:t>图2</w:t>
      </w:r>
      <w:r>
        <w:rPr>
          <w:rFonts w:hint="eastAsia" w:ascii="微软雅黑" w:hAnsi="微软雅黑" w:eastAsia="微软雅黑" w:cs="微软雅黑"/>
          <w:b w:val="0"/>
          <w:bCs/>
          <w:kern w:val="2"/>
          <w:sz w:val="24"/>
          <w:szCs w:val="24"/>
          <w:lang w:val="en-US" w:eastAsia="zh-CN" w:bidi="ar-SA"/>
        </w:rPr>
        <w:t>中小时数值，该算法根据排除在场内时长超过自定义数值的在场车辆，来给出在场内时长短于自定义数值的在场车辆数，排除的车辆和给出的车辆数都为当前有在场记录的车辆。</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4199890" cy="3456940"/>
            <wp:effectExtent l="0" t="0" r="10160" b="1016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4199890" cy="3456940"/>
                    </a:xfrm>
                    <a:prstGeom prst="rect">
                      <a:avLst/>
                    </a:prstGeom>
                  </pic:spPr>
                </pic:pic>
              </a:graphicData>
            </a:graphic>
          </wp:inline>
        </w:drawing>
      </w:r>
    </w:p>
    <w:p>
      <w:pPr>
        <w:widowControl w:val="0"/>
        <w:numPr>
          <w:ilvl w:val="0"/>
          <w:numId w:val="0"/>
        </w:numPr>
        <w:spacing w:line="360" w:lineRule="auto"/>
        <w:ind w:leftChars="0" w:firstLine="420" w:firstLineChars="0"/>
        <w:jc w:val="center"/>
        <w:rPr>
          <w:rFonts w:hint="eastAsia" w:ascii="微软雅黑" w:hAnsi="微软雅黑" w:eastAsia="微软雅黑" w:cs="微软雅黑"/>
          <w:b/>
          <w:bCs w:val="0"/>
          <w:kern w:val="2"/>
          <w:sz w:val="24"/>
          <w:szCs w:val="24"/>
          <w:lang w:val="en-US" w:eastAsia="zh-CN" w:bidi="ar-SA"/>
        </w:rPr>
      </w:pPr>
      <w:r>
        <w:rPr>
          <w:rFonts w:hint="eastAsia" w:ascii="微软雅黑" w:hAnsi="微软雅黑" w:eastAsia="微软雅黑" w:cs="微软雅黑"/>
          <w:b/>
          <w:bCs w:val="0"/>
          <w:kern w:val="2"/>
          <w:sz w:val="24"/>
          <w:szCs w:val="24"/>
          <w:lang w:val="en-US" w:eastAsia="zh-CN" w:bidi="ar-SA"/>
        </w:rPr>
        <w:t>图2</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color w:val="0000FF"/>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例如：</w:t>
      </w:r>
      <w:r>
        <w:rPr>
          <w:rFonts w:hint="eastAsia" w:ascii="微软雅黑" w:hAnsi="微软雅黑" w:eastAsia="微软雅黑" w:cs="微软雅黑"/>
          <w:b w:val="0"/>
          <w:bCs/>
          <w:color w:val="0000FF"/>
          <w:kern w:val="2"/>
          <w:sz w:val="24"/>
          <w:szCs w:val="24"/>
          <w:lang w:val="en-US" w:eastAsia="zh-CN" w:bidi="ar-SA"/>
        </w:rPr>
        <w:t>自定义值为100小时，则系统在所有在场记录中筛选出产生停车时长不超过100小时的在场车辆，由此算出实际剩余车位数。</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此种算法有助于管理员根据车场实际情况来判断真实在场的车辆数量，以此为参考值来设定剩余车位数。</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default"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kern w:val="2"/>
          <w:sz w:val="24"/>
          <w:szCs w:val="24"/>
          <w:lang w:val="en-US" w:eastAsia="zh-CN" w:bidi="ar-SA"/>
        </w:rPr>
        <w:t>需设置剩余车位数“字段的数值可根据需求自定义，可看作初始化值。设置后”现在剩余车位数“变成自定义数值，同时车场外屏显示剩余车位数也变成自定义数值；但这两处显示数值都会随进出场车辆动态变化。</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以上操作都必须作确认操作方可生效，动态变化的显示数值可通过点击”刷新“按钮随时获取。</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0" w:leftChars="0" w:firstLine="240" w:firstLineChars="1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点击列表中对应条目的车牌照片可在弹窗中以大图模式查看一体机记录下的入场全景照片。</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 w:name="_Toc20921"/>
      <w:r>
        <w:rPr>
          <w:rFonts w:hint="eastAsia" w:ascii="黑体" w:hAnsi="黑体" w:eastAsia="黑体" w:cs="黑体"/>
          <w:sz w:val="32"/>
          <w:szCs w:val="32"/>
          <w:lang w:val="en-US" w:eastAsia="zh-CN"/>
        </w:rPr>
        <w:t>1.2操作指南</w:t>
      </w:r>
      <w:bookmarkEnd w:id="3"/>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4" w:name="_Toc28701"/>
      <w:r>
        <w:rPr>
          <w:rFonts w:hint="eastAsia" w:ascii="黑体" w:hAnsi="黑体" w:eastAsia="黑体" w:cs="黑体"/>
          <w:sz w:val="32"/>
          <w:szCs w:val="32"/>
          <w:lang w:val="en-US" w:eastAsia="zh-CN"/>
        </w:rPr>
        <w:t>1.3应用场景</w:t>
      </w:r>
      <w:bookmarkEnd w:id="4"/>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5" w:name="_Toc12649"/>
      <w:r>
        <w:rPr>
          <w:rFonts w:hint="eastAsia" w:ascii="黑体" w:hAnsi="黑体" w:eastAsia="黑体" w:cs="黑体"/>
          <w:sz w:val="36"/>
          <w:szCs w:val="36"/>
          <w:lang w:val="en-US" w:eastAsia="zh-CN"/>
        </w:rPr>
        <w:t>离场记录</w:t>
      </w:r>
      <w:bookmarkEnd w:id="5"/>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该模块提供了对已离场车辆进行完整进出场信息的查询功能。离场记录中记录的信息条目为所有匹配到在场记录并正常出场车辆的相关信息，对异常放行的离场车辆信息不予记录。</w:t>
      </w: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X小时内在场车辆</w:t>
      </w:r>
      <w:r>
        <w:rPr>
          <w:rFonts w:hint="eastAsia" w:ascii="微软雅黑" w:hAnsi="微软雅黑" w:eastAsia="微软雅黑" w:cs="微软雅黑"/>
          <w:color w:val="2E75B6" w:themeColor="accent1" w:themeShade="BF"/>
          <w:lang w:val="en-US" w:eastAsia="zh-CN"/>
        </w:rPr>
        <w:t>：都是</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实际剩余</w:t>
      </w:r>
      <w:r>
        <w:rPr>
          <w:rFonts w:hint="eastAsia" w:ascii="微软雅黑" w:hAnsi="微软雅黑" w:eastAsia="微软雅黑" w:cs="微软雅黑"/>
          <w:color w:val="2E75B6" w:themeColor="accent1" w:themeShade="BF"/>
          <w:lang w:val="en-US" w:eastAsia="zh-CN"/>
        </w:rPr>
        <w:t>：地方</w:t>
      </w:r>
    </w:p>
    <w:p>
      <w:pPr>
        <w:numPr>
          <w:ilvl w:val="0"/>
          <w:numId w:val="0"/>
        </w:numPr>
        <w:ind w:leftChars="0"/>
        <w:rPr>
          <w:rFonts w:hint="eastAsia" w:ascii="微软雅黑" w:hAnsi="微软雅黑" w:eastAsia="微软雅黑" w:cs="微软雅黑"/>
          <w:color w:val="2E75B6" w:themeColor="accent1" w:themeShade="BF"/>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 w:name="_Toc30736"/>
      <w:r>
        <w:rPr>
          <w:rFonts w:hint="eastAsia" w:ascii="黑体" w:hAnsi="黑体" w:eastAsia="黑体" w:cs="黑体"/>
          <w:sz w:val="32"/>
          <w:szCs w:val="32"/>
          <w:lang w:val="en-US" w:eastAsia="zh-CN"/>
        </w:rPr>
        <w:t>2.1功能点说明</w:t>
      </w:r>
      <w:bookmarkEnd w:id="6"/>
    </w:p>
    <w:p>
      <w:pPr>
        <w:widowControl w:val="0"/>
        <w:numPr>
          <w:ilvl w:val="0"/>
          <w:numId w:val="7"/>
        </w:numPr>
        <w:spacing w:line="360" w:lineRule="auto"/>
        <w:ind w:left="42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该功能页面默认展示列表如图1所示，每行系统记录条目分别包括序号、车牌号、卡票号、停车时长、进场VIP类型、离场VIP类型、停车场名称、进场时间、出场时间、进场通道、出场通道、进场车牌照片、出场车牌照片、应收、实收、优惠、操作-详情可查询已正常离场车辆的详细相关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tabs>
          <w:tab w:val="clear" w:pos="425"/>
        </w:tabs>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
        </w:numPr>
        <w:spacing w:line="360" w:lineRule="auto"/>
        <w:ind w:left="42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点击列表中对应条目的车牌照片可在弹窗中以大图模式查看一体机记录下的入场全景照片。</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 w:name="_Toc9387"/>
      <w:r>
        <w:rPr>
          <w:rFonts w:hint="eastAsia" w:ascii="黑体" w:hAnsi="黑体" w:eastAsia="黑体" w:cs="黑体"/>
          <w:sz w:val="32"/>
          <w:szCs w:val="32"/>
          <w:lang w:val="en-US" w:eastAsia="zh-CN"/>
        </w:rPr>
        <w:t>2.2操作指南</w:t>
      </w:r>
      <w:bookmarkEnd w:id="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 w:name="_Toc31894"/>
      <w:r>
        <w:rPr>
          <w:rFonts w:hint="eastAsia" w:ascii="黑体" w:hAnsi="黑体" w:eastAsia="黑体" w:cs="黑体"/>
          <w:sz w:val="32"/>
          <w:szCs w:val="32"/>
          <w:lang w:val="en-US" w:eastAsia="zh-CN"/>
        </w:rPr>
        <w:t>2.3应用场景</w:t>
      </w:r>
      <w:bookmarkEnd w:id="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9" w:name="_Toc32078"/>
      <w:r>
        <w:rPr>
          <w:rFonts w:hint="eastAsia" w:ascii="黑体" w:hAnsi="黑体" w:eastAsia="黑体" w:cs="黑体"/>
          <w:sz w:val="36"/>
          <w:szCs w:val="36"/>
          <w:lang w:val="en-US" w:eastAsia="zh-CN"/>
        </w:rPr>
        <w:t>收费流水</w:t>
      </w:r>
      <w:bookmarkEnd w:id="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记录所有产生收费流水的车辆相关信息。收费流水信息的产生来源为移动端、线上、线下等渠道。可供管理员随时查询车辆的收费相关信息。正常出场或者异常放行出场并产生收费流程的车辆就会有收费流水产生。</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leftChars="0"/>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 w:name="_Toc15529"/>
      <w:r>
        <w:rPr>
          <w:rFonts w:hint="eastAsia" w:ascii="黑体" w:hAnsi="黑体" w:eastAsia="黑体" w:cs="黑体"/>
          <w:sz w:val="32"/>
          <w:szCs w:val="32"/>
          <w:lang w:val="en-US" w:eastAsia="zh-CN"/>
        </w:rPr>
        <w:t>3.1功能点说明</w:t>
      </w:r>
      <w:bookmarkEnd w:id="10"/>
    </w:p>
    <w:p>
      <w:pPr>
        <w:widowControl w:val="0"/>
        <w:numPr>
          <w:ilvl w:val="0"/>
          <w:numId w:val="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停车场名称、车牌照片、车牌号、卡/票号、VIP类型、车辆计费类型、进场时间、进场通道、支付来源、支付方式、支付金额、优惠类型、优惠名称、优惠金额、抵扣积分、抵扣金额、支付订单号、支付时间、收费员和操作-详情/区域账单可对车辆在不同支付渠道、不同支付来源和不同区域所产生的收费流水进行相关信息查询。</w:t>
      </w:r>
    </w:p>
    <w:p>
      <w:pPr>
        <w:widowControl w:val="0"/>
        <w:numPr>
          <w:ilvl w:val="0"/>
          <w:numId w:val="0"/>
        </w:numPr>
        <w:spacing w:line="360" w:lineRule="auto"/>
        <w:ind w:left="420"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【进出场图片】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点击列表中对应条目的车牌号字段可在弹窗中以大图模式查看一体机记录下的进出场对比全景照片。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点击查看收费流水的具体情况，数据包括车辆进场记录、出场记录、停车详情页面和支付信息。</w:t>
      </w:r>
    </w:p>
    <w:p>
      <w:pPr>
        <w:widowControl w:val="0"/>
        <w:numPr>
          <w:ilvl w:val="0"/>
          <w:numId w:val="0"/>
        </w:numPr>
        <w:spacing w:line="360" w:lineRule="auto"/>
        <w:jc w:val="both"/>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 w:name="_Toc26945"/>
      <w:r>
        <w:rPr>
          <w:rFonts w:hint="eastAsia" w:ascii="黑体" w:hAnsi="黑体" w:eastAsia="黑体" w:cs="黑体"/>
          <w:sz w:val="32"/>
          <w:szCs w:val="32"/>
          <w:lang w:val="en-US" w:eastAsia="zh-CN"/>
        </w:rPr>
        <w:t>3.2操作指南</w:t>
      </w:r>
      <w:bookmarkEnd w:id="1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 w:name="_Toc21997"/>
      <w:r>
        <w:rPr>
          <w:rFonts w:hint="eastAsia" w:ascii="黑体" w:hAnsi="黑体" w:eastAsia="黑体" w:cs="黑体"/>
          <w:sz w:val="32"/>
          <w:szCs w:val="32"/>
          <w:lang w:val="en-US" w:eastAsia="zh-CN"/>
        </w:rPr>
        <w:t>3.3应用场景</w:t>
      </w:r>
      <w:bookmarkEnd w:id="12"/>
    </w:p>
    <w:p>
      <w:pPr>
        <w:widowControl w:val="0"/>
        <w:numPr>
          <w:ilvl w:val="0"/>
          <w:numId w:val="9"/>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当现场车辆需要查询其收费流水以证实车主确实有缴费动作的情况。</w:t>
      </w:r>
    </w:p>
    <w:p>
      <w:pPr>
        <w:widowControl w:val="0"/>
        <w:numPr>
          <w:ilvl w:val="0"/>
          <w:numId w:val="9"/>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当管理方需要查询停车场收费流水以便核对财务信息。</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rPr>
          <w:rFonts w:hint="eastAsia"/>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3" w:name="_Toc24896"/>
      <w:r>
        <w:rPr>
          <w:rFonts w:hint="eastAsia" w:ascii="黑体" w:hAnsi="黑体" w:eastAsia="黑体" w:cs="黑体"/>
          <w:sz w:val="36"/>
          <w:szCs w:val="36"/>
          <w:lang w:val="en-US" w:eastAsia="zh-CN"/>
        </w:rPr>
        <w:t>异常进场</w:t>
      </w:r>
      <w:bookmarkEnd w:id="1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异常进场功能提供了车辆在进场过程中产生异常的信息记录查询，通常只有一种情况会产生异常进场记录：当同辆车已有在场记录并再次进场时则会产生；或者说车辆进场时，系统检测到该车辆已有在场车辆记录，则把前一次的进场记录归为异常进场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X小时内在场车辆</w:t>
      </w:r>
      <w:r>
        <w:rPr>
          <w:rFonts w:hint="eastAsia" w:ascii="微软雅黑" w:hAnsi="微软雅黑" w:eastAsia="微软雅黑" w:cs="微软雅黑"/>
          <w:b/>
          <w:bCs/>
          <w:lang w:val="en-US" w:eastAsia="zh-CN"/>
        </w:rPr>
        <w:tab/>
      </w:r>
      <w:r>
        <w:rPr>
          <w:rFonts w:hint="eastAsia" w:ascii="微软雅黑" w:hAnsi="微软雅黑" w:eastAsia="微软雅黑" w:cs="微软雅黑"/>
          <w:color w:val="2E75B6" w:themeColor="accent1" w:themeShade="BF"/>
          <w:lang w:val="en-US" w:eastAsia="zh-CN"/>
        </w:rPr>
        <w:t>：都是</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实际剩余</w:t>
      </w:r>
      <w:r>
        <w:rPr>
          <w:rFonts w:hint="eastAsia" w:ascii="微软雅黑" w:hAnsi="微软雅黑" w:eastAsia="微软雅黑" w:cs="微软雅黑"/>
          <w:b/>
          <w:bCs/>
          <w:lang w:val="en-US" w:eastAsia="zh-CN"/>
        </w:rPr>
        <w:tab/>
      </w:r>
      <w:r>
        <w:rPr>
          <w:rFonts w:hint="eastAsia" w:ascii="微软雅黑" w:hAnsi="微软雅黑" w:eastAsia="微软雅黑" w:cs="微软雅黑"/>
          <w:color w:val="2E75B6" w:themeColor="accent1" w:themeShade="BF"/>
          <w:lang w:val="en-US" w:eastAsia="zh-CN"/>
        </w:rPr>
        <w:t>：地方</w:t>
      </w:r>
    </w:p>
    <w:p>
      <w:pPr>
        <w:widowControl w:val="0"/>
        <w:numPr>
          <w:ilvl w:val="0"/>
          <w:numId w:val="0"/>
        </w:numPr>
        <w:spacing w:line="360" w:lineRule="auto"/>
        <w:ind w:left="420" w:leftChars="0" w:firstLine="420" w:firstLineChars="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 w:name="_Toc4398"/>
      <w:r>
        <w:rPr>
          <w:rFonts w:hint="eastAsia" w:ascii="黑体" w:hAnsi="黑体" w:eastAsia="黑体" w:cs="黑体"/>
          <w:sz w:val="32"/>
          <w:szCs w:val="32"/>
          <w:lang w:val="en-US" w:eastAsia="zh-CN"/>
        </w:rPr>
        <w:t>4.1功能点说明</w:t>
      </w:r>
      <w:bookmarkEnd w:id="14"/>
    </w:p>
    <w:p>
      <w:pPr>
        <w:widowControl w:val="0"/>
        <w:numPr>
          <w:ilvl w:val="0"/>
          <w:numId w:val="10"/>
        </w:numPr>
        <w:spacing w:line="360" w:lineRule="auto"/>
        <w:ind w:left="0"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每行系统记录条目包括序号、车牌照片、车牌号、卡号、进场时间、进场通道、进场说明、VIP类型、停车场名称、校正状态各项，可对产生异常进场记录的车辆进场信息进行查询。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0"/>
        </w:numPr>
        <w:spacing w:line="360" w:lineRule="auto"/>
        <w:ind w:left="0"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0"/>
        </w:numPr>
        <w:spacing w:line="360" w:lineRule="auto"/>
        <w:ind w:left="0"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0"/>
        </w:numPr>
        <w:spacing w:line="360" w:lineRule="auto"/>
        <w:ind w:left="0"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0"/>
        </w:numPr>
        <w:spacing w:line="360" w:lineRule="auto"/>
        <w:ind w:left="0"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点击列表中对应条目的车牌号字段可在弹窗中以大图模式查看一体机记录下的进出场对比全景照片。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 w:name="_Toc31204"/>
      <w:r>
        <w:rPr>
          <w:rFonts w:hint="eastAsia" w:ascii="黑体" w:hAnsi="黑体" w:eastAsia="黑体" w:cs="黑体"/>
          <w:sz w:val="32"/>
          <w:szCs w:val="32"/>
          <w:lang w:val="en-US" w:eastAsia="zh-CN"/>
        </w:rPr>
        <w:t>4.2操作指南</w:t>
      </w:r>
      <w:bookmarkEnd w:id="1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 w:name="_Toc19381"/>
      <w:r>
        <w:rPr>
          <w:rFonts w:hint="eastAsia" w:ascii="黑体" w:hAnsi="黑体" w:eastAsia="黑体" w:cs="黑体"/>
          <w:sz w:val="32"/>
          <w:szCs w:val="32"/>
          <w:lang w:val="en-US" w:eastAsia="zh-CN"/>
        </w:rPr>
        <w:t>4.3应用场景</w:t>
      </w:r>
      <w:bookmarkEnd w:id="16"/>
    </w:p>
    <w:p>
      <w:pPr>
        <w:rPr>
          <w:rFonts w:hint="eastAsia"/>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17" w:name="_Toc4628"/>
      <w:r>
        <w:rPr>
          <w:rFonts w:hint="eastAsia" w:ascii="黑体" w:hAnsi="黑体" w:eastAsia="黑体" w:cs="黑体"/>
          <w:sz w:val="36"/>
          <w:szCs w:val="36"/>
          <w:lang w:val="en-US" w:eastAsia="zh-CN"/>
        </w:rPr>
        <w:t>异常放行</w:t>
      </w:r>
      <w:bookmarkEnd w:id="1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异常放行功能提供了车辆在出场过程中产生异常的信息记录查询，通常在两种情况下会异常放行：第一种是出场时匹配在场记录后产生了费用，岗亭收费员可选择“异常放行”按钮，则该出场记录归为异常放行记录；第二种情况为出场时匹配不到该车辆的在场记录，则也将该记录归为异常放行记录。另外，同辆车在产生异常放行记录后该条出场信息不会在”出场记录“模块中产生。</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计算系数</w:t>
      </w:r>
      <w:r>
        <w:rPr>
          <w:rFonts w:hint="eastAsia" w:ascii="微软雅黑" w:hAnsi="微软雅黑" w:eastAsia="微软雅黑" w:cs="微软雅黑"/>
          <w:b/>
          <w:bCs/>
          <w:lang w:val="en-US" w:eastAsia="zh-CN"/>
        </w:rPr>
        <w:tab/>
      </w:r>
      <w:r>
        <w:rPr>
          <w:rFonts w:hint="eastAsia" w:ascii="微软雅黑" w:hAnsi="微软雅黑" w:eastAsia="微软雅黑" w:cs="微软雅黑"/>
          <w:color w:val="2E75B6" w:themeColor="accent1" w:themeShade="BF"/>
          <w:lang w:val="en-US" w:eastAsia="zh-CN"/>
        </w:rPr>
        <w:t>：通道自动发放优惠券的触发事件名称。</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匹配状态（列表）</w:t>
      </w:r>
      <w:r>
        <w:rPr>
          <w:rFonts w:hint="eastAsia" w:ascii="微软雅黑" w:hAnsi="微软雅黑" w:eastAsia="微软雅黑" w:cs="微软雅黑"/>
          <w:b/>
          <w:bCs/>
          <w:lang w:val="en-US" w:eastAsia="zh-CN"/>
        </w:rPr>
        <w:tab/>
      </w:r>
      <w:r>
        <w:rPr>
          <w:rFonts w:hint="eastAsia" w:ascii="微软雅黑" w:hAnsi="微软雅黑" w:eastAsia="微软雅黑" w:cs="微软雅黑"/>
          <w:color w:val="2E75B6" w:themeColor="accent1" w:themeShade="BF"/>
          <w:lang w:val="en-US" w:eastAsia="zh-CN"/>
        </w:rPr>
        <w:t>：车辆以</w:t>
      </w:r>
      <w:r>
        <w:rPr>
          <w:rFonts w:hint="eastAsia" w:ascii="微软雅黑" w:hAnsi="微软雅黑" w:eastAsia="微软雅黑" w:cs="微软雅黑"/>
          <w:b/>
          <w:bCs/>
          <w:color w:val="2E75B6" w:themeColor="accent1" w:themeShade="BF"/>
          <w:lang w:val="en-US" w:eastAsia="zh-CN"/>
        </w:rPr>
        <w:t>异常放行</w:t>
      </w:r>
      <w:r>
        <w:rPr>
          <w:rFonts w:hint="eastAsia" w:ascii="微软雅黑" w:hAnsi="微软雅黑" w:eastAsia="微软雅黑" w:cs="微软雅黑"/>
          <w:color w:val="2E75B6" w:themeColor="accent1" w:themeShade="BF"/>
          <w:lang w:val="en-US" w:eastAsia="zh-CN"/>
        </w:rPr>
        <w:t>模式出场前是否有匹配操作。</w:t>
      </w:r>
    </w:p>
    <w:p>
      <w:pPr>
        <w:widowControl w:val="0"/>
        <w:numPr>
          <w:ilvl w:val="0"/>
          <w:numId w:val="0"/>
        </w:numPr>
        <w:spacing w:line="360" w:lineRule="auto"/>
        <w:ind w:left="420" w:leftChars="0" w:firstLine="420" w:firstLineChars="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 w:name="_Toc11373"/>
      <w:r>
        <w:rPr>
          <w:rFonts w:hint="eastAsia" w:ascii="黑体" w:hAnsi="黑体" w:eastAsia="黑体" w:cs="黑体"/>
          <w:sz w:val="32"/>
          <w:szCs w:val="32"/>
          <w:lang w:val="en-US" w:eastAsia="zh-CN"/>
        </w:rPr>
        <w:t>5.1功能点说明</w:t>
      </w:r>
      <w:bookmarkEnd w:id="18"/>
    </w:p>
    <w:p>
      <w:pPr>
        <w:widowControl w:val="0"/>
        <w:numPr>
          <w:ilvl w:val="0"/>
          <w:numId w:val="11"/>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车牌照片、车牌号、卡票号、停车场名称、进场时间、进场通道、进场车牌号、出场时间、出场通道、出场说明、出场凭证、VIP类型、应收款、计算系数、优惠金额、实收款、积分抵扣、放行操作员、放行时间、匹配状态、计费区域、是否人工干预、干预类型和干预人各项，操作-详情可对产生异常放行记录的车辆出场信息进行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该功能页面的”匹配状态“筛选条件指列表中”匹配状态“字段。若有出场匹配操作则视为已校正，若无出场匹配操作则视为未校正。</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点击列表中对应条目的车牌号字段可在弹窗中以大图模式查看一体机记录下的进出场对比全景照片。 </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在异常出场详情弹窗中若车辆出场时有匹配在场记录操作动作，则可查看匹配进场记录的相关信息；反之则不显示有关信息。同时详情中显示缴费金额及支付方式等有关信息。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 w:name="_Toc29234"/>
      <w:r>
        <w:rPr>
          <w:rFonts w:hint="eastAsia" w:ascii="黑体" w:hAnsi="黑体" w:eastAsia="黑体" w:cs="黑体"/>
          <w:sz w:val="32"/>
          <w:szCs w:val="32"/>
          <w:lang w:val="en-US" w:eastAsia="zh-CN"/>
        </w:rPr>
        <w:t>5.2操作指南</w:t>
      </w:r>
      <w:bookmarkEnd w:id="19"/>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 w:name="_Toc2789"/>
      <w:r>
        <w:rPr>
          <w:rFonts w:hint="eastAsia" w:ascii="黑体" w:hAnsi="黑体" w:eastAsia="黑体" w:cs="黑体"/>
          <w:sz w:val="32"/>
          <w:szCs w:val="32"/>
          <w:lang w:val="en-US" w:eastAsia="zh-CN"/>
        </w:rPr>
        <w:t>5.3应用场景</w:t>
      </w:r>
      <w:bookmarkEnd w:id="20"/>
    </w:p>
    <w:p>
      <w:pPr>
        <w:widowControl w:val="0"/>
        <w:numPr>
          <w:ilvl w:val="0"/>
          <w:numId w:val="0"/>
        </w:numPr>
        <w:spacing w:line="360" w:lineRule="auto"/>
        <w:jc w:val="both"/>
        <w:rPr>
          <w:rFonts w:hint="eastAsia" w:ascii="黑体" w:hAnsi="黑体" w:eastAsia="黑体" w:cs="黑体"/>
          <w:sz w:val="36"/>
          <w:szCs w:val="36"/>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1" w:name="_Toc18806"/>
      <w:r>
        <w:rPr>
          <w:rFonts w:hint="eastAsia" w:ascii="黑体" w:hAnsi="黑体" w:eastAsia="黑体" w:cs="黑体"/>
          <w:sz w:val="36"/>
          <w:szCs w:val="36"/>
          <w:lang w:val="en-US" w:eastAsia="zh-CN"/>
        </w:rPr>
        <w:t>非系统开闸</w:t>
      </w:r>
      <w:bookmarkEnd w:id="2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非系统开闸模块记录了特殊情况下需遥控强制开闸和可疑跟车开闸这两种记录。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一是当遥控器操作者按下开关临时抬杆放行时，系统会将车辆产生的信息记录归到遥控开闸。当车辆未触发地磁感应，收费员按下遥控开关抬杆放行的同时一体机做抓拍操作，产生车辆信息，则将此条信息作为遥控开闸记录；遥控开闸是在特殊情况下的低频操作，是当放行车辆时出现闸杆无反应情况所采取的临时应急措施。</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shd w:val="clear" w:color="FFFFFF" w:fill="D9D9D9"/>
          <w:lang w:val="en-US" w:eastAsia="zh-CN" w:bidi="ar-SA"/>
        </w:rPr>
      </w:pPr>
      <w:r>
        <w:rPr>
          <w:rFonts w:hint="eastAsia" w:ascii="微软雅黑" w:hAnsi="微软雅黑" w:eastAsia="微软雅黑" w:cs="微软雅黑"/>
          <w:b w:val="0"/>
          <w:bCs/>
          <w:kern w:val="2"/>
          <w:sz w:val="24"/>
          <w:szCs w:val="24"/>
          <w:shd w:val="clear" w:color="FFFFFF" w:fill="D9D9D9"/>
          <w:lang w:val="en-US" w:eastAsia="zh-CN" w:bidi="ar-SA"/>
        </w:rPr>
        <w:t>当车辆放行过程以遥控开闸方式执行时，车辆不产生出场记录，只产生遥控开闸记录。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二是当A车触发地磁感应一体机抓拍并抬杆开闸，由于B车紧跟在A车后面，因B车与A车车距较短，闸机未完全落下，B车已触发地磁感应，闸机再次抬杆，这种情况下，系统将此条作为可疑跟车记录。可疑跟车记录依然会产生车辆出场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 w:name="_Toc24502"/>
      <w:r>
        <w:rPr>
          <w:rFonts w:hint="eastAsia" w:ascii="黑体" w:hAnsi="黑体" w:eastAsia="黑体" w:cs="黑体"/>
          <w:sz w:val="32"/>
          <w:szCs w:val="32"/>
          <w:lang w:val="en-US" w:eastAsia="zh-CN"/>
        </w:rPr>
        <w:t>6.1功能点说明</w:t>
      </w:r>
      <w:bookmarkEnd w:id="22"/>
    </w:p>
    <w:p>
      <w:pPr>
        <w:widowControl w:val="0"/>
        <w:numPr>
          <w:ilvl w:val="0"/>
          <w:numId w:val="1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每行系统记录条目包括序号、车牌照片、车牌号、卡号、停车场名称、开闸时间、通道类型、通道名称、应收、实收、优惠、差额各项，可对遥控开闸放行车辆所产生的相关信息记录进行查询。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2"/>
        </w:numPr>
        <w:tabs>
          <w:tab w:val="left" w:pos="711"/>
        </w:tabs>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ab/>
      </w: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点击列表中对应条目的车牌号字段可在弹窗中以大图模式查看一体机记录下的进出场对比全景照片。 </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 w:name="_Toc9041"/>
      <w:r>
        <w:rPr>
          <w:rFonts w:hint="eastAsia" w:ascii="黑体" w:hAnsi="黑体" w:eastAsia="黑体" w:cs="黑体"/>
          <w:sz w:val="32"/>
          <w:szCs w:val="32"/>
          <w:lang w:val="en-US" w:eastAsia="zh-CN"/>
        </w:rPr>
        <w:t>6.2操作指南</w:t>
      </w:r>
      <w:bookmarkEnd w:id="2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 w:name="_Toc4315"/>
      <w:r>
        <w:rPr>
          <w:rFonts w:hint="eastAsia" w:ascii="黑体" w:hAnsi="黑体" w:eastAsia="黑体" w:cs="黑体"/>
          <w:sz w:val="32"/>
          <w:szCs w:val="32"/>
          <w:lang w:val="en-US" w:eastAsia="zh-CN"/>
        </w:rPr>
        <w:t>6.3应用场景</w:t>
      </w:r>
      <w:bookmarkEnd w:id="24"/>
    </w:p>
    <w:p>
      <w:pPr>
        <w:widowControl w:val="0"/>
        <w:numPr>
          <w:ilvl w:val="0"/>
          <w:numId w:val="0"/>
        </w:numPr>
        <w:spacing w:line="360" w:lineRule="auto"/>
        <w:ind w:leftChars="0"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a. 当用户在中央交费处或APP端已缴费，出场时不抬杆开闸，显示仍有需缴费用</w:t>
      </w:r>
    </w:p>
    <w:p>
      <w:pPr>
        <w:widowControl w:val="0"/>
        <w:numPr>
          <w:ilvl w:val="0"/>
          <w:numId w:val="0"/>
        </w:numPr>
        <w:spacing w:line="360" w:lineRule="auto"/>
        <w:ind w:leftChars="0"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b. 未触发地感，一体机未做识别操作，闸杆无反应，</w:t>
      </w:r>
    </w:p>
    <w:p>
      <w:pPr>
        <w:widowControl w:val="0"/>
        <w:numPr>
          <w:ilvl w:val="0"/>
          <w:numId w:val="0"/>
        </w:numPr>
        <w:spacing w:line="360" w:lineRule="auto"/>
        <w:ind w:leftChars="0" w:firstLine="480"/>
        <w:jc w:val="both"/>
        <w:rPr>
          <w:rFonts w:hint="eastAsia" w:ascii="黑体" w:hAnsi="黑体" w:eastAsia="黑体" w:cs="黑体"/>
          <w:sz w:val="32"/>
          <w:szCs w:val="32"/>
          <w:lang w:val="en-US" w:eastAsia="zh-CN"/>
        </w:rPr>
      </w:pPr>
      <w:r>
        <w:rPr>
          <w:rFonts w:hint="eastAsia" w:ascii="微软雅黑" w:hAnsi="微软雅黑" w:eastAsia="微软雅黑" w:cs="微软雅黑"/>
          <w:b w:val="0"/>
          <w:bCs/>
          <w:kern w:val="2"/>
          <w:sz w:val="24"/>
          <w:szCs w:val="24"/>
          <w:lang w:val="en-US" w:eastAsia="zh-CN" w:bidi="ar-SA"/>
        </w:rPr>
        <w:t>c. 紧急情况需立即抬杆放行。</w:t>
      </w:r>
    </w:p>
    <w:p>
      <w:pPr>
        <w:widowControl w:val="0"/>
        <w:numPr>
          <w:ilvl w:val="0"/>
          <w:numId w:val="0"/>
        </w:numPr>
        <w:spacing w:line="360" w:lineRule="auto"/>
        <w:ind w:left="420" w:leftChars="0" w:firstLine="420" w:firstLineChars="0"/>
        <w:jc w:val="both"/>
        <w:rPr>
          <w:rFonts w:hint="eastAsia" w:ascii="黑体" w:hAnsi="黑体" w:eastAsia="黑体" w:cs="黑体"/>
          <w:sz w:val="36"/>
          <w:szCs w:val="36"/>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5" w:name="_Toc31962"/>
      <w:r>
        <w:rPr>
          <w:rFonts w:hint="eastAsia" w:ascii="黑体" w:hAnsi="黑体" w:eastAsia="黑体" w:cs="黑体"/>
          <w:sz w:val="36"/>
          <w:szCs w:val="36"/>
          <w:lang w:val="en-US" w:eastAsia="zh-CN"/>
        </w:rPr>
        <w:t>欠费车辆</w:t>
      </w:r>
      <w:bookmarkEnd w:id="2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该功能模块记录所有欠费车辆的相关信息，欠费车辆指的是在常开模式中，出场后有欠费尚未交清的车辆。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您可以在POMP欠费车辆中查看欠费车辆信息，也可以在中央交费页面-欠费车辆中查看。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欠费车辆若被拉入自动欠费黑名单（自动欠费黑名单的次数限制，需要您在黑名单中进行设置），则在出入口进出场时，会在岗亭出入口系统及中央交费处提示该车状态，在岗亭出入口交费时，需要交清停车费及欠费。</w:t>
      </w:r>
    </w:p>
    <w:p>
      <w:pPr>
        <w:widowControl w:val="0"/>
        <w:numPr>
          <w:ilvl w:val="0"/>
          <w:numId w:val="0"/>
        </w:numPr>
        <w:spacing w:line="360" w:lineRule="auto"/>
        <w:ind w:left="420" w:leftChars="0" w:firstLine="420" w:firstLineChars="0"/>
        <w:jc w:val="left"/>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6" w:name="_Toc16887"/>
      <w:r>
        <w:rPr>
          <w:rFonts w:hint="eastAsia" w:ascii="黑体" w:hAnsi="黑体" w:eastAsia="黑体" w:cs="黑体"/>
          <w:sz w:val="32"/>
          <w:szCs w:val="32"/>
          <w:lang w:val="en-US" w:eastAsia="zh-CN"/>
        </w:rPr>
        <w:t>7.1功能点说明</w:t>
      </w:r>
      <w:bookmarkEnd w:id="26"/>
    </w:p>
    <w:p>
      <w:pPr>
        <w:widowControl w:val="0"/>
        <w:numPr>
          <w:ilvl w:val="0"/>
          <w:numId w:val="13"/>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号、卡号、停车时长、停车场名称、进场时间、进场车牌号、进场车牌图片、出场时间、出场车牌号、出场车牌图片、停车费用、已优惠金额、已缴金额、当前优惠、当前欠费、补缴金额、是否补缴、收费员、缴费停车场名称和补缴时间各项，可对存在欠费的车辆进行详细的历史记录查询，操作-取消欠费可对欠费车辆进行取消欠费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tabs>
          <w:tab w:val="left" w:pos="711"/>
        </w:tabs>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ab/>
      </w: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【车牌照片大图】</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点击列表中对应条目的车牌号字段可在弹窗中以大图模式查看一体机记录下的进出场对比全景照片。 </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【取消/恢复欠费】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点击操作对象的取消欠费按钮，确认执行操作后，系统提示成功取消欠费消息，按钮显示变成恢复欠费；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点击操作对象的恢复欠费按钮，确认执行操作后，系统提示成功恢复欠费消息，按钮显示变成取消欠费；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7" w:name="_Toc8835"/>
      <w:r>
        <w:rPr>
          <w:rFonts w:hint="eastAsia" w:ascii="黑体" w:hAnsi="黑体" w:eastAsia="黑体" w:cs="黑体"/>
          <w:sz w:val="32"/>
          <w:szCs w:val="32"/>
          <w:lang w:val="en-US" w:eastAsia="zh-CN"/>
        </w:rPr>
        <w:t>7.2操作指南</w:t>
      </w:r>
      <w:bookmarkEnd w:id="2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8" w:name="_Toc20385"/>
      <w:r>
        <w:rPr>
          <w:rFonts w:hint="eastAsia" w:ascii="黑体" w:hAnsi="黑体" w:eastAsia="黑体" w:cs="黑体"/>
          <w:sz w:val="32"/>
          <w:szCs w:val="32"/>
          <w:lang w:val="en-US" w:eastAsia="zh-CN"/>
        </w:rPr>
        <w:t>7.3应用场景</w:t>
      </w:r>
      <w:bookmarkEnd w:id="28"/>
    </w:p>
    <w:p>
      <w:pPr>
        <w:widowControl w:val="0"/>
        <w:numPr>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车主要求查看自己车辆的欠费情况事实。</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29" w:name="_Toc181"/>
      <w:r>
        <w:rPr>
          <w:rFonts w:hint="eastAsia" w:ascii="黑体" w:hAnsi="黑体" w:eastAsia="黑体" w:cs="黑体"/>
          <w:sz w:val="36"/>
          <w:szCs w:val="36"/>
          <w:lang w:val="en-US" w:eastAsia="zh-CN"/>
        </w:rPr>
        <w:t>校正流水</w:t>
      </w:r>
      <w:bookmarkEnd w:id="2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校正流水功能模块记录所有产生校正流水的车辆相关信息。校正流水信息的产生来源为中央监控、岗亭端、中央收费等渠道。可供管理员随时查询车辆的校正相关信息。发生了校正操作的车辆就会有校正流水产生。</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0" w:name="_Toc5670"/>
      <w:r>
        <w:rPr>
          <w:rFonts w:hint="eastAsia" w:ascii="黑体" w:hAnsi="黑体" w:eastAsia="黑体" w:cs="黑体"/>
          <w:sz w:val="32"/>
          <w:szCs w:val="32"/>
          <w:lang w:val="en-US" w:eastAsia="zh-CN"/>
        </w:rPr>
        <w:t>8.1功能点说明</w:t>
      </w:r>
      <w:bookmarkEnd w:id="30"/>
    </w:p>
    <w:p>
      <w:pPr>
        <w:widowControl w:val="0"/>
        <w:numPr>
          <w:ilvl w:val="0"/>
          <w:numId w:val="1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每行系统记录条目包括序号、操作后车牌、操作前车牌、机器识别车牌、车牌图片、停车场名称、校正来源、操作员和操作时间各项，可对校正流水的详细信息进行查询。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1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1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【车牌图片】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点击列表中对应条目的车牌号字段可在弹窗中以大图模式查看一体机记录下的进出场对比全景照片。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1" w:name="_Toc9723"/>
      <w:r>
        <w:rPr>
          <w:rFonts w:hint="eastAsia" w:ascii="黑体" w:hAnsi="黑体" w:eastAsia="黑体" w:cs="黑体"/>
          <w:sz w:val="32"/>
          <w:szCs w:val="32"/>
          <w:lang w:val="en-US" w:eastAsia="zh-CN"/>
        </w:rPr>
        <w:t>8.2操作指南</w:t>
      </w:r>
      <w:bookmarkEnd w:id="3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2" w:name="_Toc26478"/>
      <w:r>
        <w:rPr>
          <w:rFonts w:hint="eastAsia" w:ascii="黑体" w:hAnsi="黑体" w:eastAsia="黑体" w:cs="黑体"/>
          <w:sz w:val="32"/>
          <w:szCs w:val="32"/>
          <w:lang w:val="en-US" w:eastAsia="zh-CN"/>
        </w:rPr>
        <w:t>8.3应用场景</w:t>
      </w:r>
      <w:bookmarkEnd w:id="32"/>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rPr>
          <w:rFonts w:hint="eastAsia"/>
          <w:lang w:val="en-US" w:eastAsia="zh-CN"/>
        </w:rPr>
      </w:pPr>
    </w:p>
    <w:p>
      <w:pPr>
        <w:widowControl w:val="0"/>
        <w:numPr>
          <w:ilvl w:val="0"/>
          <w:numId w:val="3"/>
        </w:numPr>
        <w:spacing w:line="360" w:lineRule="auto"/>
        <w:jc w:val="both"/>
        <w:outlineLvl w:val="1"/>
        <w:rPr>
          <w:rFonts w:hint="eastAsia" w:ascii="黑体" w:hAnsi="黑体" w:eastAsia="黑体" w:cs="黑体"/>
          <w:sz w:val="36"/>
          <w:szCs w:val="36"/>
          <w:lang w:val="en-US" w:eastAsia="zh-CN"/>
        </w:rPr>
      </w:pPr>
      <w:bookmarkStart w:id="33" w:name="_Toc27628"/>
      <w:r>
        <w:rPr>
          <w:rFonts w:hint="eastAsia" w:ascii="黑体" w:hAnsi="黑体" w:eastAsia="黑体" w:cs="黑体"/>
          <w:sz w:val="36"/>
          <w:szCs w:val="36"/>
          <w:lang w:val="en-US" w:eastAsia="zh-CN"/>
        </w:rPr>
        <w:t>异常拍照</w:t>
      </w:r>
      <w:bookmarkEnd w:id="3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异常拍照指所有车辆进场或出场时，一体机产生识别拍照动作但未做放行操作，此时再次触发拍照动作，则前一次拍照记录被记为一条异常拍照流水，包含车牌照片及车辆信息。该功能模块提供对这些异常记录的查询，辅助维护人员对系统问题的复现和定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4" w:name="_Toc28895"/>
      <w:r>
        <w:rPr>
          <w:rFonts w:hint="eastAsia" w:ascii="黑体" w:hAnsi="黑体" w:eastAsia="黑体" w:cs="黑体"/>
          <w:sz w:val="32"/>
          <w:szCs w:val="32"/>
          <w:lang w:val="en-US" w:eastAsia="zh-CN"/>
        </w:rPr>
        <w:t>9.1功能点说明</w:t>
      </w:r>
      <w:bookmarkEnd w:id="34"/>
    </w:p>
    <w:p>
      <w:pPr>
        <w:widowControl w:val="0"/>
        <w:numPr>
          <w:ilvl w:val="0"/>
          <w:numId w:val="1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每行系统记录条目包括序号、车牌照片、车牌号、停车场名称、拍照时间、通道类型、通道名称各项，可对异常拍照记录下的详细信息进行查询。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1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5" w:name="_Toc9200"/>
      <w:r>
        <w:rPr>
          <w:rFonts w:hint="eastAsia" w:ascii="黑体" w:hAnsi="黑体" w:eastAsia="黑体" w:cs="黑体"/>
          <w:sz w:val="32"/>
          <w:szCs w:val="32"/>
          <w:lang w:val="en-US" w:eastAsia="zh-CN"/>
        </w:rPr>
        <w:t>9.2操作指南</w:t>
      </w:r>
      <w:bookmarkEnd w:id="3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36" w:name="_Toc6512"/>
      <w:r>
        <w:rPr>
          <w:rFonts w:hint="eastAsia" w:ascii="黑体" w:hAnsi="黑体" w:eastAsia="黑体" w:cs="黑体"/>
          <w:sz w:val="32"/>
          <w:szCs w:val="32"/>
          <w:lang w:val="en-US" w:eastAsia="zh-CN"/>
        </w:rPr>
        <w:t>9.3应用场景</w:t>
      </w:r>
      <w:bookmarkEnd w:id="36"/>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37" w:name="_Toc20364"/>
      <w:r>
        <w:rPr>
          <w:rFonts w:hint="eastAsia" w:ascii="Arial" w:hAnsi="Arial" w:eastAsia="微软雅黑" w:cstheme="minorBidi"/>
          <w:b w:val="0"/>
          <w:bCs/>
          <w:kern w:val="2"/>
          <w:sz w:val="36"/>
          <w:szCs w:val="36"/>
          <w:lang w:val="en-US" w:eastAsia="zh-CN" w:bidi="ar-SA"/>
        </w:rPr>
        <w:t>月票管理</w:t>
      </w:r>
      <w:bookmarkEnd w:id="3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月票管理、月票订单、月票收费流水、VIP类型、VIP操作流水、VIP收入汇总、VIP收入分月汇总、储值扣费流水各子功能模块。是POMP系统中主要负责管理月票及VIP管理模块，其中VIP作为车辆身份信息的标示，有单独与其绑定的计费规则，且该计费规则在与其他计费规则并存时为最高优先级。</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77280" cy="2977515"/>
            <wp:effectExtent l="0" t="0" r="13970" b="13335"/>
            <wp:docPr id="4" name="图片 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
                    <pic:cNvPicPr>
                      <a:picLocks noChangeAspect="1"/>
                    </pic:cNvPicPr>
                  </pic:nvPicPr>
                  <pic:blipFill>
                    <a:blip r:embed="rId6"/>
                    <a:stretch>
                      <a:fillRect/>
                    </a:stretch>
                  </pic:blipFill>
                  <pic:spPr>
                    <a:xfrm>
                      <a:off x="0" y="0"/>
                      <a:ext cx="6177280" cy="2977515"/>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38" w:name="_Toc24911"/>
      <w:r>
        <w:rPr>
          <w:rFonts w:hint="eastAsia" w:ascii="黑体" w:hAnsi="黑体" w:eastAsia="黑体" w:cs="黑体"/>
          <w:sz w:val="36"/>
          <w:szCs w:val="36"/>
          <w:lang w:val="en-US" w:eastAsia="zh-CN"/>
        </w:rPr>
        <w:t>月票管理</w:t>
      </w:r>
      <w:bookmarkEnd w:id="3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月票是停车场的一种付费方式，管理员可以在月票管理设置具体的月票规则，用户根据月票的类型规则去进行停车，方便用户快速进出停车场。如一次性交完这个月的费用，然后可以有限次或无限次地使用停车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对内月票</w:t>
      </w:r>
      <w:r>
        <w:rPr>
          <w:rFonts w:hint="eastAsia" w:ascii="微软雅黑" w:hAnsi="微软雅黑" w:eastAsia="微软雅黑" w:cs="微软雅黑"/>
          <w:color w:val="2E75B6" w:themeColor="accent1" w:themeShade="BF"/>
          <w:lang w:val="en-US" w:eastAsia="zh-CN"/>
        </w:rPr>
        <w:t>：对内月票是针对公司内部的员工人员进行设置的一种月票规则，通常会比对外月票更优惠。</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对外月票</w:t>
      </w:r>
      <w:r>
        <w:rPr>
          <w:rFonts w:hint="eastAsia" w:ascii="微软雅黑" w:hAnsi="微软雅黑" w:eastAsia="微软雅黑" w:cs="微软雅黑"/>
          <w:color w:val="2E75B6" w:themeColor="accent1" w:themeShade="BF"/>
          <w:lang w:val="en-US" w:eastAsia="zh-CN"/>
        </w:rPr>
        <w:t>：针对外来人员的停车月票规则，办理后可以在规则内使用相应停车位。</w:t>
      </w:r>
    </w:p>
    <w:p>
      <w:pPr>
        <w:numPr>
          <w:ilvl w:val="0"/>
          <w:numId w:val="0"/>
        </w:numPr>
        <w:ind w:leftChars="0"/>
        <w:rPr>
          <w:rFonts w:hint="eastAsia" w:ascii="微软雅黑" w:hAnsi="微软雅黑" w:eastAsia="微软雅黑" w:cs="微软雅黑"/>
          <w:color w:val="2E75B6" w:themeColor="accent1" w:themeShade="BF"/>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39" w:name="_Toc26607"/>
      <w:r>
        <w:rPr>
          <w:rFonts w:hint="eastAsia" w:ascii="黑体" w:hAnsi="黑体" w:eastAsia="黑体" w:cs="黑体"/>
          <w:sz w:val="32"/>
          <w:szCs w:val="32"/>
          <w:lang w:val="en-US" w:eastAsia="zh-CN"/>
        </w:rPr>
        <w:t>1.1功能点说明</w:t>
      </w:r>
      <w:bookmarkEnd w:id="39"/>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月票编号、月票名称、月票类型、状态、支持停车场、可销售时间段、有效期限、续费方式、单价（元）、已售/总数、备注、最近操作人、最近操作时间各项，可对月票的详细信息进行查询。</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【创建对内月票】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管理员通过该功能创建“对内月票”，填写月票名称、简介、单价、数量、备注，选择支持停车场、可销售时间、续费方式，上传销售中图片、上传售罄图片等，即可创建一种月票规则，并可进行售卖。</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【创建对外月票】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管理员通过该功能创建“对外月票”，填写月票名称、简介、单价、数量、备注，选择支持停车场、可销售时间、续费方式，上传销售中图片、上传售罄图片等，即可创建一种月票规则，并可进行售卖。</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【查看支持停车场】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查看月票所关联的停车场名称、绑定VIP类型、财务主体信息。</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【上架/下架】</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点击上架按钮时，该切换事件生效，按钮显示变成下架；点击下架按钮时，该切换事件生效，按钮显示变成上架。</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上架：月票可以销售并且不可编辑及删除；下架：月票不可销售。</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允许管理员修改未上架的月票资料。</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删除月票后该月票从列表中去除，月票规则完全失效。将月票从列表中移除不可恢复。</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40" w:name="_Toc22472"/>
      <w:r>
        <w:rPr>
          <w:rFonts w:hint="eastAsia" w:ascii="黑体" w:hAnsi="黑体" w:eastAsia="黑体" w:cs="黑体"/>
          <w:sz w:val="32"/>
          <w:szCs w:val="32"/>
          <w:lang w:val="en-US" w:eastAsia="zh-CN"/>
        </w:rPr>
        <w:t>1.2操作说明</w:t>
      </w:r>
      <w:bookmarkEnd w:id="4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41" w:name="_Toc5821"/>
      <w:r>
        <w:rPr>
          <w:rFonts w:hint="eastAsia" w:ascii="黑体" w:hAnsi="黑体" w:eastAsia="黑体" w:cs="黑体"/>
          <w:sz w:val="32"/>
          <w:szCs w:val="32"/>
          <w:lang w:val="en-US" w:eastAsia="zh-CN"/>
        </w:rPr>
        <w:t>1.3应用场景</w:t>
      </w:r>
      <w:bookmarkEnd w:id="4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42" w:name="_Toc8528"/>
      <w:r>
        <w:rPr>
          <w:rFonts w:hint="eastAsia" w:ascii="黑体" w:hAnsi="黑体" w:eastAsia="黑体" w:cs="黑体"/>
          <w:sz w:val="36"/>
          <w:szCs w:val="36"/>
          <w:lang w:val="en-US" w:eastAsia="zh-CN"/>
        </w:rPr>
        <w:t>月票订单</w:t>
      </w:r>
      <w:bookmarkEnd w:id="4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管理员可以通过月票订单查看到月票的订单情况，并且可以对订单进行进一步的服务操作。</w:t>
      </w:r>
    </w:p>
    <w:p>
      <w:pPr>
        <w:numPr>
          <w:ilvl w:val="0"/>
          <w:numId w:val="0"/>
        </w:numPr>
        <w:ind w:leftChars="0"/>
        <w:rPr>
          <w:rFonts w:hint="eastAsia" w:ascii="微软雅黑" w:hAnsi="微软雅黑" w:eastAsia="微软雅黑" w:cs="微软雅黑"/>
          <w:color w:val="2E75B6" w:themeColor="accent1" w:themeShade="BF"/>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43" w:name="_Toc4725"/>
      <w:r>
        <w:rPr>
          <w:rFonts w:hint="eastAsia" w:ascii="黑体" w:hAnsi="黑体" w:eastAsia="黑体" w:cs="黑体"/>
          <w:sz w:val="32"/>
          <w:szCs w:val="32"/>
          <w:lang w:val="en-US" w:eastAsia="zh-CN"/>
        </w:rPr>
        <w:t>2.1功能点说明</w:t>
      </w:r>
      <w:bookmarkEnd w:id="43"/>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月票编号、车主姓名、车牌号、购买手机号、月票名称、月票类型、支持停车场、有效期限、单价、总金额、优惠金额、实付金额、续费截止时间、付款款状态、下发状态、购买时间、最近操作人、最近操作时间和操作各项，可对月票订单的详细信息进行查询操作。</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【开通对内月票】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管理员通过该功能创建“对内月票”，填写车主姓名、购买手机号、车牌号、折后价、车主续费时长、备注，选择月票名称、有效期等，即可对车主开通月票，增加一条月票订单信息。</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【导入】</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点击“导入”按钮可在弹窗中先下载导入订单的格式模板文件，在本地完成表单的填写，再通过此弹窗上传填写完的表单文件，可轻松完成批量导入月票订单信息任务。</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【退款】</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允许管理员对月票订单进行退款，退款要收入退款金额以及备注。</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【续费】</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对已过期的月票订单进行续费，续费后，订单才能正常使用。</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【延长续费时间】</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允许管理员修改月票订单的续费时间。</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44" w:name="_Toc5847"/>
      <w:r>
        <w:rPr>
          <w:rFonts w:hint="eastAsia" w:ascii="黑体" w:hAnsi="黑体" w:eastAsia="黑体" w:cs="黑体"/>
          <w:sz w:val="32"/>
          <w:szCs w:val="32"/>
          <w:lang w:val="en-US" w:eastAsia="zh-CN"/>
        </w:rPr>
        <w:t>2.2操作说明</w:t>
      </w:r>
      <w:bookmarkEnd w:id="4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45" w:name="_Toc8945"/>
      <w:r>
        <w:rPr>
          <w:rFonts w:hint="eastAsia" w:ascii="黑体" w:hAnsi="黑体" w:eastAsia="黑体" w:cs="黑体"/>
          <w:sz w:val="32"/>
          <w:szCs w:val="32"/>
          <w:lang w:val="en-US" w:eastAsia="zh-CN"/>
        </w:rPr>
        <w:t>2.3应用场景</w:t>
      </w:r>
      <w:bookmarkEnd w:id="45"/>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46" w:name="_Toc4309"/>
      <w:r>
        <w:rPr>
          <w:rFonts w:hint="eastAsia" w:ascii="黑体" w:hAnsi="黑体" w:eastAsia="黑体" w:cs="黑体"/>
          <w:sz w:val="36"/>
          <w:szCs w:val="36"/>
          <w:lang w:val="en-US" w:eastAsia="zh-CN"/>
        </w:rPr>
        <w:t>月票收费流水</w:t>
      </w:r>
      <w:bookmarkEnd w:id="4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管理员可以通过月票收入流水查看到月票的销售情况，该模块显示列表为月票销售操作流水，每一个月票销售行为都会在此模块中产生一条记录流水。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月票收费流水的第一栏是合计栏，可以看到当前搜索条件下所有记录的合计。</w:t>
      </w:r>
    </w:p>
    <w:p>
      <w:pPr>
        <w:numPr>
          <w:ilvl w:val="0"/>
          <w:numId w:val="0"/>
        </w:numPr>
        <w:ind w:leftChars="0"/>
        <w:rPr>
          <w:rFonts w:hint="eastAsia" w:ascii="微软雅黑" w:hAnsi="微软雅黑" w:eastAsia="微软雅黑" w:cs="微软雅黑"/>
          <w:color w:val="2E75B6" w:themeColor="accent1" w:themeShade="BF"/>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eastAsia="zh-CN"/>
        </w:rPr>
        <w:tab/>
      </w:r>
      <w:bookmarkStart w:id="47" w:name="_Toc14013"/>
      <w:r>
        <w:rPr>
          <w:rFonts w:hint="eastAsia" w:ascii="黑体" w:hAnsi="黑体" w:eastAsia="黑体" w:cs="黑体"/>
          <w:sz w:val="32"/>
          <w:szCs w:val="32"/>
          <w:lang w:val="en-US" w:eastAsia="zh-CN"/>
        </w:rPr>
        <w:t>3.1功能点说明</w:t>
      </w:r>
      <w:bookmarkEnd w:id="47"/>
    </w:p>
    <w:p>
      <w:pPr>
        <w:widowControl w:val="0"/>
        <w:numPr>
          <w:ilvl w:val="0"/>
          <w:numId w:val="1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手机号码、车牌号码、停车场、月票名称、有效期、原价（元）、退款金额（元）、优惠金额（元）、实收金额（元）、流水类型、月票类型、支付来源、支付方式、月票流水号、支付流水号、第三方支付流水号、下发状态、操作员、时间、备注和操作各项，可对月票订单的详细信息进行查询操作。</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1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【同步详情】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点击“同步详情”按钮可查看当前月票收费流水的配置信息同步到一体机不同主控板上的状态，并可随时执行重新同步操作，确保月票收费流水情况与一体机主控板一致。</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bookmarkStart w:id="48" w:name="_Toc17336"/>
      <w:r>
        <w:rPr>
          <w:rFonts w:hint="eastAsia" w:ascii="黑体" w:hAnsi="黑体" w:eastAsia="黑体" w:cs="黑体"/>
          <w:sz w:val="32"/>
          <w:szCs w:val="32"/>
          <w:lang w:val="en-US" w:eastAsia="zh-CN"/>
        </w:rPr>
        <w:t>3.2操作说明</w:t>
      </w:r>
      <w:bookmarkEnd w:id="4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bookmarkStart w:id="49" w:name="_Toc30817"/>
      <w:r>
        <w:rPr>
          <w:rFonts w:hint="eastAsia" w:ascii="黑体" w:hAnsi="黑体" w:eastAsia="黑体" w:cs="黑体"/>
          <w:sz w:val="32"/>
          <w:szCs w:val="32"/>
          <w:lang w:val="en-US" w:eastAsia="zh-CN"/>
        </w:rPr>
        <w:t>3.3应用场景</w:t>
      </w:r>
      <w:bookmarkEnd w:id="49"/>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50" w:name="_Toc137"/>
      <w:r>
        <w:rPr>
          <w:rFonts w:hint="eastAsia" w:ascii="黑体" w:hAnsi="黑体" w:eastAsia="黑体" w:cs="黑体"/>
          <w:sz w:val="36"/>
          <w:szCs w:val="36"/>
          <w:lang w:val="en-US" w:eastAsia="zh-CN"/>
        </w:rPr>
        <w:t>VIP类型</w:t>
      </w:r>
      <w:bookmarkEnd w:id="5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VIP指的是区别于一般进场车辆的特殊进场车辆，可通过VIP类型模块创建不同通行权限的VIP类型，并对其进行自定义配置；VIP类型只能与车主绑定，即VIP先是对应车主再是对应车主所有的车牌。</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通行权限</w:t>
      </w:r>
      <w:r>
        <w:rPr>
          <w:rFonts w:hint="eastAsia" w:ascii="微软雅黑" w:hAnsi="微软雅黑" w:eastAsia="微软雅黑" w:cs="微软雅黑"/>
          <w:color w:val="2E75B6" w:themeColor="accent1" w:themeShade="BF"/>
          <w:lang w:val="en-US" w:eastAsia="zh-CN"/>
        </w:rPr>
        <w:t>：通行权限指的是车辆在停车场中通行时的通行资格，进出有通行权限的出入口时，系统将车辆视为VIP车辆；车辆在进出无通行权限的出入口时，系统将车辆视为临时车。您可以根据实际情，自由配置通行权限。</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开启多位多车</w:t>
      </w:r>
      <w:r>
        <w:rPr>
          <w:rFonts w:hint="eastAsia" w:ascii="微软雅黑" w:hAnsi="微软雅黑" w:eastAsia="微软雅黑" w:cs="微软雅黑"/>
          <w:color w:val="2E75B6" w:themeColor="accent1" w:themeShade="BF"/>
          <w:lang w:val="en-US" w:eastAsia="zh-CN"/>
        </w:rPr>
        <w:t>：勾选“开启多位多车”后，可限制VIP车主的VIP车辆数，如可用车位数为2，车主绑定VIP车辆为3，则前2辆进场的车辆可视为VIP车辆，第三辆车则被视为临时车；若无勾选，系统将把VIP车主绑定的所有车牌对应车辆均视为VIP车辆。</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多位多车满位，同组在场车辆无法进入</w:t>
      </w:r>
      <w:r>
        <w:rPr>
          <w:rFonts w:hint="eastAsia" w:ascii="微软雅黑" w:hAnsi="微软雅黑" w:eastAsia="微软雅黑" w:cs="微软雅黑"/>
          <w:color w:val="2E75B6" w:themeColor="accent1" w:themeShade="BF"/>
          <w:lang w:val="en-US" w:eastAsia="zh-CN"/>
        </w:rPr>
        <w:t>：勾选“多位多车满位后，同组在场车辆无法进入”后，若同组已被识别为VIP身份的车辆未离场，则同组其余车辆进场身份为临时车，无法以VIP身份进场。在已被识别为VIP身份的车辆离场后，空出多余车位，其余识别为临时车的车辆，只能先出场后再进场才能被识别为VIP车辆。</w:t>
      </w:r>
    </w:p>
    <w:p>
      <w:pPr>
        <w:widowControl w:val="0"/>
        <w:numPr>
          <w:ilvl w:val="0"/>
          <w:numId w:val="0"/>
        </w:numPr>
        <w:spacing w:line="360" w:lineRule="auto"/>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1" w:name="_Toc2775"/>
      <w:r>
        <w:rPr>
          <w:rFonts w:hint="eastAsia" w:ascii="黑体" w:hAnsi="黑体" w:eastAsia="黑体" w:cs="黑体"/>
          <w:sz w:val="32"/>
          <w:szCs w:val="32"/>
          <w:lang w:val="en-US" w:eastAsia="zh-CN"/>
        </w:rPr>
        <w:t>4.1功能点说明</w:t>
      </w:r>
      <w:bookmarkEnd w:id="51"/>
    </w:p>
    <w:p>
      <w:pPr>
        <w:widowControl w:val="0"/>
        <w:numPr>
          <w:ilvl w:val="0"/>
          <w:numId w:val="20"/>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VIP名称、VIP类型、适用停车场、通行权限、结算说明、可用车位数、适用日期、适用时段、是否关联计费组、最近操作员、最近操作时间和操作各项，展示所有VIP类型的具体配置信息，并提供查询管理功能。</w:t>
      </w:r>
    </w:p>
    <w:p>
      <w:pPr>
        <w:widowControl w:val="0"/>
        <w:numPr>
          <w:ilvl w:val="0"/>
          <w:numId w:val="0"/>
        </w:numPr>
        <w:spacing w:line="360" w:lineRule="auto"/>
        <w:ind w:left="425"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您可以根据停车场具体需求灵活的增加配置新的VIP类型，新增的VIP类型可以在开通VIP时绑定至车主如图1，2。</w:t>
      </w:r>
    </w:p>
    <w:p>
      <w:pPr>
        <w:widowControl w:val="0"/>
        <w:numPr>
          <w:ilvl w:val="0"/>
          <w:numId w:val="0"/>
        </w:numPr>
        <w:spacing w:line="360" w:lineRule="auto"/>
        <w:jc w:val="center"/>
      </w:pPr>
      <w:r>
        <w:drawing>
          <wp:inline distT="0" distB="0" distL="114300" distR="114300">
            <wp:extent cx="4824730" cy="2797810"/>
            <wp:effectExtent l="0" t="0" r="1397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4824730" cy="2797810"/>
                    </a:xfrm>
                    <a:prstGeom prst="rect">
                      <a:avLst/>
                    </a:prstGeom>
                    <a:noFill/>
                    <a:ln w="9525">
                      <a:noFill/>
                    </a:ln>
                  </pic:spPr>
                </pic:pic>
              </a:graphicData>
            </a:graphic>
          </wp:inline>
        </w:drawing>
      </w:r>
    </w:p>
    <w:p>
      <w:pPr>
        <w:widowControl w:val="0"/>
        <w:numPr>
          <w:ilvl w:val="0"/>
          <w:numId w:val="0"/>
        </w:numPr>
        <w:spacing w:line="360" w:lineRule="auto"/>
        <w:jc w:val="center"/>
      </w:pPr>
      <w:r>
        <w:rPr>
          <w:rFonts w:hint="eastAsia" w:eastAsiaTheme="minorEastAsia"/>
          <w:lang w:eastAsia="zh-CN"/>
        </w:rPr>
        <w:drawing>
          <wp:inline distT="0" distB="0" distL="114300" distR="114300">
            <wp:extent cx="5024120" cy="4208145"/>
            <wp:effectExtent l="0" t="0" r="5080" b="1905"/>
            <wp:docPr id="8" name="图片 8" descr="vip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ip类型"/>
                    <pic:cNvPicPr>
                      <a:picLocks noChangeAspect="1"/>
                    </pic:cNvPicPr>
                  </pic:nvPicPr>
                  <pic:blipFill>
                    <a:blip r:embed="rId8"/>
                    <a:stretch>
                      <a:fillRect/>
                    </a:stretch>
                  </pic:blipFill>
                  <pic:spPr>
                    <a:xfrm>
                      <a:off x="0" y="0"/>
                      <a:ext cx="5024120" cy="4208145"/>
                    </a:xfrm>
                    <a:prstGeom prst="rect">
                      <a:avLst/>
                    </a:prstGeom>
                  </pic:spPr>
                </pic:pic>
              </a:graphicData>
            </a:graphic>
          </wp:inline>
        </w:drawing>
      </w:r>
    </w:p>
    <w:p>
      <w:pPr>
        <w:widowControl w:val="0"/>
        <w:numPr>
          <w:ilvl w:val="0"/>
          <w:numId w:val="0"/>
        </w:numPr>
        <w:spacing w:line="360" w:lineRule="auto"/>
        <w:jc w:val="center"/>
        <w:rPr>
          <w:rFonts w:hint="eastAsia" w:eastAsiaTheme="minorEastAsia"/>
          <w:lang w:eastAsia="zh-CN"/>
        </w:rPr>
      </w:pPr>
      <w:r>
        <w:drawing>
          <wp:inline distT="0" distB="0" distL="114300" distR="114300">
            <wp:extent cx="4032885" cy="335915"/>
            <wp:effectExtent l="0" t="0" r="5715" b="6985"/>
            <wp:docPr id="1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
                    <pic:cNvPicPr>
                      <a:picLocks noChangeAspect="1"/>
                    </pic:cNvPicPr>
                  </pic:nvPicPr>
                  <pic:blipFill>
                    <a:blip r:embed="rId9"/>
                    <a:srcRect t="1500" r="13730"/>
                    <a:stretch>
                      <a:fillRect/>
                    </a:stretch>
                  </pic:blipFill>
                  <pic:spPr>
                    <a:xfrm>
                      <a:off x="0" y="0"/>
                      <a:ext cx="4032885" cy="335915"/>
                    </a:xfrm>
                    <a:prstGeom prst="rect">
                      <a:avLst/>
                    </a:prstGeom>
                    <a:noFill/>
                    <a:ln w="9525">
                      <a:noFill/>
                    </a:ln>
                  </pic:spPr>
                </pic:pic>
              </a:graphicData>
            </a:graphic>
          </wp:inline>
        </w:drawing>
      </w:r>
    </w:p>
    <w:p>
      <w:pPr>
        <w:widowControl w:val="0"/>
        <w:numPr>
          <w:ilvl w:val="0"/>
          <w:numId w:val="0"/>
        </w:numPr>
        <w:spacing w:line="360" w:lineRule="auto"/>
        <w:ind w:left="425" w:leftChars="0" w:firstLine="420" w:firstLineChars="0"/>
        <w:jc w:val="center"/>
        <w:rPr>
          <w:rFonts w:hint="eastAsia" w:eastAsiaTheme="minorEastAsia"/>
          <w:b/>
          <w:bCs/>
          <w:lang w:eastAsia="zh-CN"/>
        </w:rPr>
      </w:pPr>
      <w:r>
        <w:rPr>
          <w:rFonts w:hint="eastAsia"/>
          <w:b/>
          <w:bCs/>
          <w:lang w:eastAsia="zh-CN"/>
        </w:rPr>
        <w:t>图</w:t>
      </w:r>
      <w:r>
        <w:rPr>
          <w:rFonts w:hint="eastAsia"/>
          <w:b/>
          <w:bCs/>
          <w:lang w:val="en-US" w:eastAsia="zh-CN"/>
        </w:rPr>
        <w:t>2</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其中VIP类型组字段配置的类型，会在车辆管理模块中以该标签对车辆进行分组，便于区分管理。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结算类型分为时间结算、储值结算、次数结算，时间结算按开通每月需付金额配置；储值结算只配置充值比例；次数结算则按每次停车需付固定金额配置，在确定了结算类型后，可以为该VIP类型加设一个计费组，即在三种结算类型的基础上，分别配置不同的计费规则，以对当前这种结算类型的VIP车主提供定制化优惠。若无设置计费组，则按停车场默认计费规则计费。计费规则组可在停车场管理配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在配置VIP类型过程中可根据需求勾选满位控制、区分日期、区分时段等复选框，则分别显现对应的可配置条件。三个条件通过组合定义指定了该VIP类型的生效场景，以满足该种VIP类型丰富的应用场景。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满位控制：满位控制指的是当停车场该VIP类型在场车辆达到限制数目后，对后续的该类型VIP进行限制入场，限制入场的车辆需手动确认放行，放行后的车辆依旧是VIP车辆。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重合覆盖时长：当车主停车时长超过设定的VIP重合覆盖时长时，车主需要缴费后才能进行开通VIP操作，当车主停车时长未超过设定的VIP重合覆盖时长，则车主可直接开通VIP。常见场景为车主VIP过期后未能及时续期，过期停车时长超过停车场允许的重合覆盖时长，那么车主需对过期停车时长缴费后再进行开通VIP操作。</w:t>
      </w:r>
    </w:p>
    <w:p>
      <w:pPr>
        <w:widowControl w:val="0"/>
        <w:numPr>
          <w:ilvl w:val="0"/>
          <w:numId w:val="0"/>
        </w:numPr>
        <w:spacing w:line="360" w:lineRule="auto"/>
        <w:ind w:firstLine="480"/>
        <w:jc w:val="both"/>
        <w:rPr>
          <w:rFonts w:hint="eastAsia" w:ascii="微软雅黑" w:hAnsi="微软雅黑" w:eastAsia="微软雅黑" w:cs="微软雅黑"/>
          <w:b w:val="0"/>
          <w:bCs/>
          <w:color w:val="FF0000"/>
          <w:kern w:val="2"/>
          <w:sz w:val="24"/>
          <w:szCs w:val="24"/>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【查看权限】</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点击列表中的“查看权限”蓝色字段，弹窗展示当前VIP类型拥有的通道权限。</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【查看日期】</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若当前VIP类型配置时开启了区分日期，点击列表中蓝色“查看日期”字段，弹窗展示该VIP类型的适用日期。</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【修改、删除、详情】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对生效中的VIP类型（即当前已有车主开通了此VIP类型的VIP票）可进行修改、查看详情操作；对未生效的VIP类型可进行修改、删除、查看详情操作。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2" w:name="_Toc1037"/>
      <w:r>
        <w:rPr>
          <w:rFonts w:hint="eastAsia" w:ascii="黑体" w:hAnsi="黑体" w:eastAsia="黑体" w:cs="黑体"/>
          <w:sz w:val="32"/>
          <w:szCs w:val="32"/>
          <w:lang w:val="en-US" w:eastAsia="zh-CN"/>
        </w:rPr>
        <w:t>4.2操作指南</w:t>
      </w:r>
      <w:bookmarkEnd w:id="52"/>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3" w:name="_Toc3770"/>
      <w:r>
        <w:rPr>
          <w:rFonts w:hint="eastAsia" w:ascii="黑体" w:hAnsi="黑体" w:eastAsia="黑体" w:cs="黑体"/>
          <w:sz w:val="32"/>
          <w:szCs w:val="32"/>
          <w:lang w:val="en-US" w:eastAsia="zh-CN"/>
        </w:rPr>
        <w:t>4.3应用场景</w:t>
      </w:r>
      <w:bookmarkEnd w:id="53"/>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54" w:name="_Toc4019"/>
      <w:r>
        <w:rPr>
          <w:rFonts w:hint="eastAsia" w:ascii="黑体" w:hAnsi="黑体" w:eastAsia="黑体" w:cs="黑体"/>
          <w:sz w:val="36"/>
          <w:szCs w:val="36"/>
          <w:lang w:val="en-US" w:eastAsia="zh-CN"/>
        </w:rPr>
        <w:t>VIP操作流水</w:t>
      </w:r>
      <w:bookmarkEnd w:id="5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VIP操作流水记录所有对VIP票信息进行的基本控制操作。可供您随时查询管理，系统操作流水。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5" w:name="_Toc24058"/>
      <w:r>
        <w:rPr>
          <w:rFonts w:hint="eastAsia" w:ascii="黑体" w:hAnsi="黑体" w:eastAsia="黑体" w:cs="黑体"/>
          <w:sz w:val="32"/>
          <w:szCs w:val="32"/>
          <w:lang w:val="en-US" w:eastAsia="zh-CN"/>
        </w:rPr>
        <w:t>5.1功能点说明</w:t>
      </w:r>
      <w:bookmarkEnd w:id="55"/>
    </w:p>
    <w:p>
      <w:pPr>
        <w:widowControl w:val="0"/>
        <w:numPr>
          <w:ilvl w:val="0"/>
          <w:numId w:val="21"/>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车主姓名、手机号码、车牌号码、车位号、结算类型、VIP别称、有效期、原价、折扣价、流水类型、缴费来源、缴费方式、操作员、操作时间、退款金额（元）和备注等各项，展现所有操作流水的相关信息。每对一张VIP票做基本控制操作，列表中对应生成一条相关信息记录；每次对操作流水对应的VIP票操作，都会使列表中的操作项发生改变。您可对每条VIP操作流水的信息记录进行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0" w:leftChars="0" w:firstLine="420" w:firstLineChars="175"/>
        <w:jc w:val="both"/>
        <w:rPr>
          <w:rFonts w:hint="eastAsia" w:ascii="微软雅黑" w:hAnsi="微软雅黑" w:eastAsia="微软雅黑" w:cs="微软雅黑"/>
          <w:b w:val="0"/>
          <w:bCs/>
          <w:kern w:val="2"/>
          <w:sz w:val="24"/>
          <w:szCs w:val="24"/>
          <w:lang w:val="en-US" w:eastAsia="zh-CN" w:bidi="ar-SA"/>
        </w:rPr>
      </w:pPr>
    </w:p>
    <w:p>
      <w:pPr>
        <w:widowControl w:val="0"/>
        <w:numPr>
          <w:ilvl w:val="0"/>
          <w:numId w:val="2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5" w:leftChars="0" w:firstLine="420" w:firstLineChars="175"/>
        <w:jc w:val="both"/>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6" w:name="_Toc8959"/>
      <w:r>
        <w:rPr>
          <w:rFonts w:hint="eastAsia" w:ascii="黑体" w:hAnsi="黑体" w:eastAsia="黑体" w:cs="黑体"/>
          <w:sz w:val="32"/>
          <w:szCs w:val="32"/>
          <w:lang w:val="en-US" w:eastAsia="zh-CN"/>
        </w:rPr>
        <w:t>5.2操作指南</w:t>
      </w:r>
      <w:bookmarkEnd w:id="56"/>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7" w:name="_Toc6675"/>
      <w:r>
        <w:rPr>
          <w:rFonts w:hint="eastAsia" w:ascii="黑体" w:hAnsi="黑体" w:eastAsia="黑体" w:cs="黑体"/>
          <w:sz w:val="32"/>
          <w:szCs w:val="32"/>
          <w:lang w:val="en-US" w:eastAsia="zh-CN"/>
        </w:rPr>
        <w:t>5.3应用场景</w:t>
      </w:r>
      <w:bookmarkEnd w:id="57"/>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58" w:name="_Toc8541"/>
      <w:r>
        <w:rPr>
          <w:rFonts w:hint="eastAsia" w:ascii="黑体" w:hAnsi="黑体" w:eastAsia="黑体" w:cs="黑体"/>
          <w:sz w:val="36"/>
          <w:szCs w:val="36"/>
          <w:lang w:val="en-US" w:eastAsia="zh-CN"/>
        </w:rPr>
        <w:t>VIP收入汇总</w:t>
      </w:r>
      <w:bookmarkEnd w:id="5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VIP收入汇总记录所有停车场的每日收入情况，管理员可以利用该模块对各个停车场的每日收入情况进行核算，并且支持重新生成报表以及导出报表。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59" w:name="_Toc18715"/>
      <w:r>
        <w:rPr>
          <w:rFonts w:hint="eastAsia" w:ascii="黑体" w:hAnsi="黑体" w:eastAsia="黑体" w:cs="黑体"/>
          <w:sz w:val="32"/>
          <w:szCs w:val="32"/>
          <w:lang w:val="en-US" w:eastAsia="zh-CN"/>
        </w:rPr>
        <w:t>6.1功能点说明</w:t>
      </w:r>
      <w:bookmarkEnd w:id="59"/>
    </w:p>
    <w:p>
      <w:pPr>
        <w:widowControl w:val="0"/>
        <w:numPr>
          <w:ilvl w:val="0"/>
          <w:numId w:val="2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原总金额（总金额、线上金额、线下金额）、优惠总金额（总金额、线上金额、线下金额）、折后总金额（总金额、线上金额、线下金额）、退款总金额-线下、总手续费-线上、应收总金额（总金额、线上金额、线下金额）、最近操作人、最近操作时间和操作等各项。展现所有车场VIP收入的相关信息。您可对每条车场当天收入的信息记录进行重新核对以及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2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【重新生成】</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对当前的VIP收入记录进行重新生成，生成后的记录会得到更新。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2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【导出详情】</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对当前的VIP收入记录会以Excel表格的形式进行详细地导出，导出的结果会具体到相应的车主的信息。</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0" w:name="_Toc20352"/>
      <w:r>
        <w:rPr>
          <w:rFonts w:hint="eastAsia" w:ascii="黑体" w:hAnsi="黑体" w:eastAsia="黑体" w:cs="黑体"/>
          <w:sz w:val="32"/>
          <w:szCs w:val="32"/>
          <w:lang w:val="en-US" w:eastAsia="zh-CN"/>
        </w:rPr>
        <w:t>6.2操作指南</w:t>
      </w:r>
      <w:bookmarkEnd w:id="6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1" w:name="_Toc24611"/>
      <w:r>
        <w:rPr>
          <w:rFonts w:hint="eastAsia" w:ascii="黑体" w:hAnsi="黑体" w:eastAsia="黑体" w:cs="黑体"/>
          <w:sz w:val="32"/>
          <w:szCs w:val="32"/>
          <w:lang w:val="en-US" w:eastAsia="zh-CN"/>
        </w:rPr>
        <w:t>6.3应用场景</w:t>
      </w:r>
      <w:bookmarkEnd w:id="61"/>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62" w:name="_Toc11445"/>
      <w:r>
        <w:rPr>
          <w:rFonts w:hint="eastAsia" w:ascii="黑体" w:hAnsi="黑体" w:eastAsia="黑体" w:cs="黑体"/>
          <w:sz w:val="36"/>
          <w:szCs w:val="36"/>
          <w:lang w:val="en-US" w:eastAsia="zh-CN"/>
        </w:rPr>
        <w:t>VIP分月收入汇总</w:t>
      </w:r>
      <w:bookmarkEnd w:id="6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VIP分月收入汇总记录所有停车场的每月收入情况，管理员可以利用该模块对各个停车场的每月收入情况进行核算，并且支持重新生成报表以及导出报表。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3" w:name="_Toc19902"/>
      <w:r>
        <w:rPr>
          <w:rFonts w:hint="eastAsia" w:ascii="黑体" w:hAnsi="黑体" w:eastAsia="黑体" w:cs="黑体"/>
          <w:sz w:val="32"/>
          <w:szCs w:val="32"/>
          <w:lang w:val="en-US" w:eastAsia="zh-CN"/>
        </w:rPr>
        <w:t>7.1功能点说明</w:t>
      </w:r>
      <w:bookmarkEnd w:id="63"/>
    </w:p>
    <w:p>
      <w:pPr>
        <w:widowControl w:val="0"/>
        <w:numPr>
          <w:ilvl w:val="0"/>
          <w:numId w:val="2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年份、停车场名称、合计、01月、02月、03月、04月、05月、06月、07月、08月、09月、10月、11月、12月和操作等各项。展现所有车场每月VIP收入的相关信息。您可对每条车场各月收入的信息记录进行重新核对以及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2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【重新生成】</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对当前的VIP收入记录进行重新生成，生成后的记录会得到更新。</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4" w:name="_Toc4051"/>
      <w:r>
        <w:rPr>
          <w:rFonts w:hint="eastAsia" w:ascii="黑体" w:hAnsi="黑体" w:eastAsia="黑体" w:cs="黑体"/>
          <w:sz w:val="32"/>
          <w:szCs w:val="32"/>
          <w:lang w:val="en-US" w:eastAsia="zh-CN"/>
        </w:rPr>
        <w:t>7.2操作指南</w:t>
      </w:r>
      <w:bookmarkEnd w:id="6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5" w:name="_Toc28081"/>
      <w:r>
        <w:rPr>
          <w:rFonts w:hint="eastAsia" w:ascii="黑体" w:hAnsi="黑体" w:eastAsia="黑体" w:cs="黑体"/>
          <w:sz w:val="32"/>
          <w:szCs w:val="32"/>
          <w:lang w:val="en-US" w:eastAsia="zh-CN"/>
        </w:rPr>
        <w:t>7.3应用场景</w:t>
      </w:r>
      <w:bookmarkEnd w:id="65"/>
    </w:p>
    <w:p>
      <w:pPr>
        <w:rPr>
          <w:rFonts w:hint="eastAsia"/>
          <w:lang w:val="en-US" w:eastAsia="zh-CN"/>
        </w:rPr>
      </w:pPr>
    </w:p>
    <w:p>
      <w:pPr>
        <w:widowControl w:val="0"/>
        <w:numPr>
          <w:ilvl w:val="0"/>
          <w:numId w:val="1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66" w:name="_Toc27827"/>
      <w:r>
        <w:rPr>
          <w:rFonts w:hint="eastAsia" w:ascii="黑体" w:hAnsi="黑体" w:eastAsia="黑体" w:cs="黑体"/>
          <w:sz w:val="36"/>
          <w:szCs w:val="36"/>
          <w:lang w:val="en-US" w:eastAsia="zh-CN"/>
        </w:rPr>
        <w:t>储值扣费流水</w:t>
      </w:r>
      <w:bookmarkEnd w:id="6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单独的结算类型为储值结算的VIP票扣费流水模块，此种类型的VIP票若产生计费扣费行为则将在此模块中产生一条记录流水。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7" w:name="_Toc22285"/>
      <w:r>
        <w:rPr>
          <w:rFonts w:hint="eastAsia" w:ascii="黑体" w:hAnsi="黑体" w:eastAsia="黑体" w:cs="黑体"/>
          <w:sz w:val="32"/>
          <w:szCs w:val="32"/>
          <w:lang w:val="en-US" w:eastAsia="zh-CN"/>
        </w:rPr>
        <w:t>8.1功能点说明</w:t>
      </w:r>
      <w:bookmarkEnd w:id="67"/>
    </w:p>
    <w:p>
      <w:pPr>
        <w:widowControl w:val="0"/>
        <w:numPr>
          <w:ilvl w:val="0"/>
          <w:numId w:val="2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车主姓名、手机号码、车牌号码、卡号、车位号、VIP名称、有效期、入场时间、出场时间、停车时长、扣前金额、应收金额、优惠金额、扣款金额、扣后金额、支付时间、是否调整、调整值、调整操作时间和调整操作人等各项，所有VIP票结算类型为储值结算的VIP车辆进出场信息都将记录在该列表中，提供对每条VIP车辆储值扣费流水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储值扣费流水的第一栏是合计栏，可以看到当前搜索条件下所有记录的合计。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2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8" w:name="_Toc3663"/>
      <w:r>
        <w:rPr>
          <w:rFonts w:hint="eastAsia" w:ascii="黑体" w:hAnsi="黑体" w:eastAsia="黑体" w:cs="黑体"/>
          <w:sz w:val="32"/>
          <w:szCs w:val="32"/>
          <w:lang w:val="en-US" w:eastAsia="zh-CN"/>
        </w:rPr>
        <w:t>8.2操作指南</w:t>
      </w:r>
      <w:bookmarkEnd w:id="6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69" w:name="_Toc16459"/>
      <w:r>
        <w:rPr>
          <w:rFonts w:hint="eastAsia" w:ascii="黑体" w:hAnsi="黑体" w:eastAsia="黑体" w:cs="黑体"/>
          <w:sz w:val="32"/>
          <w:szCs w:val="32"/>
          <w:lang w:val="en-US" w:eastAsia="zh-CN"/>
        </w:rPr>
        <w:t>8.3应用场景</w:t>
      </w:r>
      <w:bookmarkEnd w:id="69"/>
    </w:p>
    <w:p>
      <w:pPr>
        <w:rPr>
          <w:rFonts w:hint="eastAsia"/>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70" w:name="_Toc13052"/>
      <w:r>
        <w:rPr>
          <w:rFonts w:hint="eastAsia" w:ascii="Arial" w:hAnsi="Arial" w:eastAsia="微软雅黑" w:cstheme="minorBidi"/>
          <w:b w:val="0"/>
          <w:bCs/>
          <w:kern w:val="2"/>
          <w:sz w:val="36"/>
          <w:szCs w:val="36"/>
          <w:lang w:val="en-US" w:eastAsia="zh-CN" w:bidi="ar-SA"/>
        </w:rPr>
        <w:t>共享车位</w:t>
      </w:r>
      <w:bookmarkEnd w:id="7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所示模块包含了共享车位信息管理、共享车位订单流水各子功能模块。是POMP系统中主要负责管理共享车位的查询管理模块，共享车位是与线上APP客户端联动的查询管理模块，数据来源为线上系统与移动端APP。</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76645" cy="2965450"/>
            <wp:effectExtent l="0" t="0" r="14605" b="6350"/>
            <wp:docPr id="7" name="图片 7"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3"/>
                    <pic:cNvPicPr>
                      <a:picLocks noChangeAspect="1"/>
                    </pic:cNvPicPr>
                  </pic:nvPicPr>
                  <pic:blipFill>
                    <a:blip r:embed="rId10"/>
                    <a:stretch>
                      <a:fillRect/>
                    </a:stretch>
                  </pic:blipFill>
                  <pic:spPr>
                    <a:xfrm>
                      <a:off x="0" y="0"/>
                      <a:ext cx="6176645" cy="2965450"/>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共享车位收款定义：共享车位属于运营商的分成金额。</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分别有：</w:t>
      </w:r>
    </w:p>
    <w:p>
      <w:pPr>
        <w:widowControl w:val="0"/>
        <w:numPr>
          <w:ilvl w:val="0"/>
          <w:numId w:val="2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总：线上收款金额+线下收款金额。</w:t>
      </w:r>
    </w:p>
    <w:p>
      <w:pPr>
        <w:widowControl w:val="0"/>
        <w:numPr>
          <w:ilvl w:val="0"/>
          <w:numId w:val="25"/>
        </w:numPr>
        <w:spacing w:line="360" w:lineRule="auto"/>
        <w:ind w:left="0" w:leftChars="0" w:firstLine="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线上：通过一点停APP、一点停微信公众号等线上方式进行租用，且分成给运营商的总金额。</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 xml:space="preserve">   计算公式：预定服务费*预定服务费分成比例（停车场）+ 停车费*停车费分成比例（停车场）。</w:t>
      </w:r>
    </w:p>
    <w:p>
      <w:pPr>
        <w:widowControl w:val="0"/>
        <w:numPr>
          <w:ilvl w:val="0"/>
          <w:numId w:val="2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线下：暂时为0。</w:t>
      </w:r>
    </w:p>
    <w:p>
      <w:pPr>
        <w:widowControl w:val="0"/>
        <w:numPr>
          <w:ilvl w:val="0"/>
          <w:numId w:val="0"/>
        </w:numPr>
        <w:spacing w:line="360" w:lineRule="auto"/>
        <w:jc w:val="both"/>
        <w:outlineLvl w:val="0"/>
        <w:rPr>
          <w:rFonts w:hint="eastAsia" w:ascii="Arial" w:hAnsi="Arial" w:eastAsia="微软雅黑" w:cstheme="minorBidi"/>
          <w:b w:val="0"/>
          <w:bCs/>
          <w:kern w:val="2"/>
          <w:sz w:val="36"/>
          <w:szCs w:val="36"/>
          <w:lang w:val="en-US" w:eastAsia="zh-CN" w:bidi="ar-SA"/>
        </w:rPr>
      </w:pPr>
    </w:p>
    <w:p>
      <w:pPr>
        <w:widowControl w:val="0"/>
        <w:numPr>
          <w:ilvl w:val="0"/>
          <w:numId w:val="2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71" w:name="_Toc20775"/>
      <w:r>
        <w:rPr>
          <w:rFonts w:hint="eastAsia" w:ascii="黑体" w:hAnsi="黑体" w:eastAsia="黑体" w:cs="黑体"/>
          <w:sz w:val="36"/>
          <w:szCs w:val="36"/>
          <w:lang w:val="en-US" w:eastAsia="zh-CN"/>
        </w:rPr>
        <w:t>共享车位信息管理</w:t>
      </w:r>
      <w:bookmarkEnd w:id="7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管理员可以在该模块对共享车位的信息进行管理，查看相关共享车位的情况并进行审核，通过审核之后共享车位才能被用户使用。每个共享车位的产生都会生成一条记录。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2" w:name="_Toc9056"/>
      <w:r>
        <w:rPr>
          <w:rFonts w:hint="eastAsia" w:ascii="黑体" w:hAnsi="黑体" w:eastAsia="黑体" w:cs="黑体"/>
          <w:sz w:val="32"/>
          <w:szCs w:val="32"/>
          <w:lang w:val="en-US" w:eastAsia="zh-CN"/>
        </w:rPr>
        <w:t>1.1功能点说明</w:t>
      </w:r>
      <w:bookmarkEnd w:id="72"/>
    </w:p>
    <w:p>
      <w:pPr>
        <w:widowControl w:val="0"/>
        <w:numPr>
          <w:ilvl w:val="0"/>
          <w:numId w:val="2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业主姓名、车主电话、停车场、车位编号、状态、共享日期、不共享日期、共享价格、超时惩罚机制、共享手续费率、备注、最近修改人、最后修改时间和操作等各项，所有共享车位信息都将记录在该列表中，提供对共享车位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2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【审核】</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点击“审核“按钮后，即可对相应的共享车位进行信息的审核，通过审核的车位将会共享出去给其他用户使用。</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3" w:name="_Toc14395"/>
      <w:r>
        <w:rPr>
          <w:rFonts w:hint="eastAsia" w:ascii="黑体" w:hAnsi="黑体" w:eastAsia="黑体" w:cs="黑体"/>
          <w:sz w:val="32"/>
          <w:szCs w:val="32"/>
          <w:lang w:val="en-US" w:eastAsia="zh-CN"/>
        </w:rPr>
        <w:t>1.2操作指南</w:t>
      </w:r>
      <w:bookmarkEnd w:id="7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4" w:name="_Toc25095"/>
      <w:r>
        <w:rPr>
          <w:rFonts w:hint="eastAsia" w:ascii="黑体" w:hAnsi="黑体" w:eastAsia="黑体" w:cs="黑体"/>
          <w:sz w:val="32"/>
          <w:szCs w:val="32"/>
          <w:lang w:val="en-US" w:eastAsia="zh-CN"/>
        </w:rPr>
        <w:t>1.3应用场景</w:t>
      </w:r>
      <w:bookmarkEnd w:id="74"/>
    </w:p>
    <w:p>
      <w:pPr>
        <w:numPr>
          <w:ilvl w:val="0"/>
          <w:numId w:val="28"/>
        </w:numPr>
        <w:ind w:left="845" w:leftChars="0" w:hanging="425" w:firstLineChars="0"/>
        <w:rPr>
          <w:rFonts w:hint="eastAsia"/>
          <w:lang w:val="en-US" w:eastAsia="zh-CN"/>
        </w:rPr>
      </w:pPr>
      <w:r>
        <w:rPr>
          <w:rFonts w:hint="eastAsia"/>
          <w:lang w:val="en-US" w:eastAsia="zh-CN"/>
        </w:rPr>
        <w:t>用户把自己的车位共享出来以赚取收入。</w:t>
      </w:r>
    </w:p>
    <w:p>
      <w:pPr>
        <w:numPr>
          <w:ilvl w:val="0"/>
          <w:numId w:val="28"/>
        </w:numPr>
        <w:ind w:left="845" w:leftChars="0" w:hanging="425" w:firstLineChars="0"/>
        <w:rPr>
          <w:rFonts w:hint="eastAsia"/>
          <w:lang w:val="en-US" w:eastAsia="zh-CN"/>
        </w:rPr>
      </w:pPr>
      <w:r>
        <w:rPr>
          <w:rFonts w:hint="eastAsia"/>
          <w:lang w:val="en-US" w:eastAsia="zh-CN"/>
        </w:rPr>
        <w:t>管理员对共享车位进行审核。</w:t>
      </w:r>
    </w:p>
    <w:p>
      <w:pPr>
        <w:numPr>
          <w:ilvl w:val="0"/>
          <w:numId w:val="0"/>
        </w:numPr>
        <w:ind w:left="420" w:leftChars="0"/>
        <w:rPr>
          <w:rFonts w:hint="eastAsia"/>
          <w:lang w:val="en-US" w:eastAsia="zh-CN"/>
        </w:rPr>
      </w:pPr>
    </w:p>
    <w:p>
      <w:pPr>
        <w:widowControl w:val="0"/>
        <w:numPr>
          <w:ilvl w:val="0"/>
          <w:numId w:val="26"/>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75" w:name="_Toc19130"/>
      <w:r>
        <w:rPr>
          <w:rFonts w:hint="eastAsia" w:ascii="黑体" w:hAnsi="黑体" w:eastAsia="黑体" w:cs="黑体"/>
          <w:sz w:val="36"/>
          <w:szCs w:val="36"/>
          <w:lang w:val="en-US" w:eastAsia="zh-CN"/>
        </w:rPr>
        <w:t>共享车位订单流水</w:t>
      </w:r>
      <w:bookmarkEnd w:id="7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该模块显示列表为共享车位的使用操作流水，若共享车位被人使用并产生计费行为则将在此模块中产生一条记录流水。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6" w:name="_Toc16590"/>
      <w:r>
        <w:rPr>
          <w:rFonts w:hint="eastAsia" w:ascii="黑体" w:hAnsi="黑体" w:eastAsia="黑体" w:cs="黑体"/>
          <w:sz w:val="32"/>
          <w:szCs w:val="32"/>
          <w:lang w:val="en-US" w:eastAsia="zh-CN"/>
        </w:rPr>
        <w:t>2.1功能点说明</w:t>
      </w:r>
      <w:bookmarkEnd w:id="76"/>
    </w:p>
    <w:p>
      <w:pPr>
        <w:widowControl w:val="0"/>
        <w:numPr>
          <w:ilvl w:val="0"/>
          <w:numId w:val="2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订单编号、订单状态、停车场、车位编号、业主姓名、租用车牌号码、租用时间、订单合计、停车费用（总、一点停、停车场、业主）、预定服务费（总、一点停、停车场）、停车场实际收入（元）、优惠金额（元）、超时惩罚金（元）、提前进场费（元）、线上支付金额（元）、线下支付金额（元）和欠费金额（元）等各项，所有共享车位的订单信息都将记录在该列表中，提供对共享车位订单流水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2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【优惠金额】</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点击“优惠金额“的数值后，即可对相应的共享车位的优惠金额信息进行查看,如优惠类型、优惠名称、优惠金额等数据。</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2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【线上支付金额】</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点击“线上支付金额“的数值后，即可对相应的共享车位的线上支付金额信息进行查看,如费用类型、线上支付渠道、支付金额（元）、支付时间等数据。</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7" w:name="_Toc26295"/>
      <w:r>
        <w:rPr>
          <w:rFonts w:hint="eastAsia" w:ascii="黑体" w:hAnsi="黑体" w:eastAsia="黑体" w:cs="黑体"/>
          <w:sz w:val="32"/>
          <w:szCs w:val="32"/>
          <w:lang w:val="en-US" w:eastAsia="zh-CN"/>
        </w:rPr>
        <w:t>2.2操作指南</w:t>
      </w:r>
      <w:bookmarkEnd w:id="7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78" w:name="_Toc21118"/>
      <w:r>
        <w:rPr>
          <w:rFonts w:hint="eastAsia" w:ascii="黑体" w:hAnsi="黑体" w:eastAsia="黑体" w:cs="黑体"/>
          <w:sz w:val="32"/>
          <w:szCs w:val="32"/>
          <w:lang w:val="en-US" w:eastAsia="zh-CN"/>
        </w:rPr>
        <w:t>2.3应用场景</w:t>
      </w:r>
      <w:bookmarkEnd w:id="78"/>
    </w:p>
    <w:p>
      <w:pPr>
        <w:numPr>
          <w:numId w:val="0"/>
        </w:numPr>
        <w:ind w:left="420" w:leftChars="0"/>
        <w:rPr>
          <w:rFonts w:hint="eastAsia"/>
          <w:lang w:val="en-US" w:eastAsia="zh-CN"/>
        </w:rPr>
      </w:pPr>
      <w:r>
        <w:rPr>
          <w:rFonts w:hint="eastAsia"/>
          <w:lang w:val="en-US" w:eastAsia="zh-CN"/>
        </w:rPr>
        <w:t>财务人员对共享车位进行对账时查看使用。</w:t>
      </w:r>
    </w:p>
    <w:p>
      <w:pPr>
        <w:ind w:left="0" w:leftChars="0" w:firstLine="0" w:firstLineChars="0"/>
        <w:rPr>
          <w:rFonts w:hint="eastAsia"/>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79" w:name="_Toc21716"/>
      <w:r>
        <w:rPr>
          <w:rFonts w:hint="eastAsia" w:ascii="Arial" w:hAnsi="Arial" w:eastAsia="微软雅黑" w:cstheme="minorBidi"/>
          <w:b w:val="0"/>
          <w:bCs/>
          <w:kern w:val="2"/>
          <w:sz w:val="36"/>
          <w:szCs w:val="36"/>
          <w:lang w:val="en-US" w:eastAsia="zh-CN" w:bidi="ar-SA"/>
        </w:rPr>
        <w:t>车主管理</w:t>
      </w:r>
      <w:bookmarkEnd w:id="7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所示模块包含了车主信息功能模块。是POMP系统中主要负责管理车主信息的查询管理模块。</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82995" cy="2997835"/>
            <wp:effectExtent l="0" t="0" r="8255" b="12065"/>
            <wp:docPr id="9" name="图片 9"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4"/>
                    <pic:cNvPicPr>
                      <a:picLocks noChangeAspect="1"/>
                    </pic:cNvPicPr>
                  </pic:nvPicPr>
                  <pic:blipFill>
                    <a:blip r:embed="rId11"/>
                    <a:stretch>
                      <a:fillRect/>
                    </a:stretch>
                  </pic:blipFill>
                  <pic:spPr>
                    <a:xfrm>
                      <a:off x="0" y="0"/>
                      <a:ext cx="6182995" cy="2997835"/>
                    </a:xfrm>
                    <a:prstGeom prst="rect">
                      <a:avLst/>
                    </a:prstGeom>
                  </pic:spPr>
                </pic:pic>
              </a:graphicData>
            </a:graphic>
          </wp:inline>
        </w:drawing>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jc w:val="both"/>
        <w:rPr>
          <w:rFonts w:hint="eastAsia" w:ascii="黑体" w:hAnsi="黑体" w:eastAsia="黑体" w:cs="黑体"/>
          <w:sz w:val="36"/>
          <w:szCs w:val="36"/>
          <w:lang w:val="en-US" w:eastAsia="zh-CN"/>
        </w:rPr>
      </w:pPr>
    </w:p>
    <w:p>
      <w:pPr>
        <w:widowControl w:val="0"/>
        <w:numPr>
          <w:ilvl w:val="0"/>
          <w:numId w:val="30"/>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80" w:name="_Toc8770"/>
      <w:r>
        <w:rPr>
          <w:rFonts w:hint="eastAsia" w:ascii="黑体" w:hAnsi="黑体" w:eastAsia="黑体" w:cs="黑体"/>
          <w:sz w:val="36"/>
          <w:szCs w:val="36"/>
          <w:lang w:val="en-US" w:eastAsia="zh-CN"/>
        </w:rPr>
        <w:t>车主信息</w:t>
      </w:r>
      <w:bookmarkEnd w:id="8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车主信息模块记录了所有新增的本地车主信息，可快速浏览查询已登记注册的车主相关信息。同时可对车主信息进行基本管理。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1" w:name="_Toc3160"/>
      <w:r>
        <w:rPr>
          <w:rFonts w:hint="eastAsia" w:ascii="黑体" w:hAnsi="黑体" w:eastAsia="黑体" w:cs="黑体"/>
          <w:sz w:val="32"/>
          <w:szCs w:val="32"/>
          <w:lang w:val="en-US" w:eastAsia="zh-CN"/>
        </w:rPr>
        <w:t>1.1功能点说明</w:t>
      </w:r>
      <w:bookmarkEnd w:id="81"/>
    </w:p>
    <w:p>
      <w:pPr>
        <w:widowControl w:val="0"/>
        <w:numPr>
          <w:ilvl w:val="0"/>
          <w:numId w:val="31"/>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每行系统记录条目包括序号、姓名、车牌号、卡号、电话、性别、公司名称、部门、地址、房间号、身份证号、备注1,2,3、最近操作员、最近操作时间和操作各项，展示了车主的基本信息，可供查询管理。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5" w:leftChars="0" w:firstLine="420" w:firstLineChars="175"/>
        <w:jc w:val="both"/>
        <w:rPr>
          <w:rFonts w:hint="eastAsia" w:ascii="微软雅黑" w:hAnsi="微软雅黑" w:eastAsia="微软雅黑" w:cs="微软雅黑"/>
          <w:b w:val="0"/>
          <w:bCs/>
          <w:kern w:val="2"/>
          <w:sz w:val="24"/>
          <w:szCs w:val="24"/>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点击“新增”按钮，填写弹窗信息之后，就可以新增一条车主信息。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点击“编辑”按钮，即可对相应的车主信息进行编辑。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3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点击“删除”按钮，即可删除相应的车主信息，车主信息删除后不可恢复。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2" w:name="_Toc10215"/>
      <w:r>
        <w:rPr>
          <w:rFonts w:hint="eastAsia" w:ascii="黑体" w:hAnsi="黑体" w:eastAsia="黑体" w:cs="黑体"/>
          <w:sz w:val="32"/>
          <w:szCs w:val="32"/>
          <w:lang w:val="en-US" w:eastAsia="zh-CN"/>
        </w:rPr>
        <w:t>1.2操作指南</w:t>
      </w:r>
      <w:bookmarkEnd w:id="82"/>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83" w:name="_Toc5366"/>
      <w:r>
        <w:rPr>
          <w:rFonts w:hint="eastAsia" w:ascii="黑体" w:hAnsi="黑体" w:eastAsia="黑体" w:cs="黑体"/>
          <w:sz w:val="32"/>
          <w:szCs w:val="32"/>
          <w:lang w:val="en-US" w:eastAsia="zh-CN"/>
        </w:rPr>
        <w:t>1.3应用场景</w:t>
      </w:r>
      <w:bookmarkEnd w:id="83"/>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84" w:name="_Toc26374"/>
      <w:r>
        <w:rPr>
          <w:rFonts w:hint="eastAsia" w:ascii="Arial" w:hAnsi="Arial" w:eastAsia="微软雅黑" w:cstheme="minorBidi"/>
          <w:b w:val="0"/>
          <w:bCs/>
          <w:kern w:val="2"/>
          <w:sz w:val="36"/>
          <w:szCs w:val="36"/>
          <w:lang w:val="en-US" w:eastAsia="zh-CN" w:bidi="ar-SA"/>
        </w:rPr>
        <w:t>优惠管理</w:t>
      </w:r>
      <w:bookmarkEnd w:id="8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所示模块包含了商家管理、券管理、售卖管理、商家券使用流水、商家反馈、商家券发放流水、支付优惠管理、支付优惠流水功能模块。是POMP系统中主要负责管理商家信息和商家优惠券的查询管理模块。</w:t>
      </w:r>
    </w:p>
    <w:p>
      <w:pPr>
        <w:widowControl w:val="0"/>
        <w:numPr>
          <w:ilvl w:val="0"/>
          <w:numId w:val="0"/>
        </w:numPr>
        <w:spacing w:line="360" w:lineRule="auto"/>
        <w:ind w:left="-3" w:leftChars="0" w:firstLine="3" w:firstLineChars="0"/>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drawing>
          <wp:inline distT="0" distB="0" distL="114300" distR="114300">
            <wp:extent cx="6184265" cy="2981960"/>
            <wp:effectExtent l="0" t="0" r="6985" b="8890"/>
            <wp:docPr id="11" name="图片 11"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5"/>
                    <pic:cNvPicPr>
                      <a:picLocks noChangeAspect="1"/>
                    </pic:cNvPicPr>
                  </pic:nvPicPr>
                  <pic:blipFill>
                    <a:blip r:embed="rId12"/>
                    <a:stretch>
                      <a:fillRect/>
                    </a:stretch>
                  </pic:blipFill>
                  <pic:spPr>
                    <a:xfrm>
                      <a:off x="0" y="0"/>
                      <a:ext cx="6184265" cy="2981960"/>
                    </a:xfrm>
                    <a:prstGeom prst="rect">
                      <a:avLst/>
                    </a:prstGeom>
                  </pic:spPr>
                </pic:pic>
              </a:graphicData>
            </a:graphic>
          </wp:inline>
        </w:drawing>
      </w:r>
    </w:p>
    <w:p>
      <w:pPr>
        <w:widowControl w:val="0"/>
        <w:numPr>
          <w:ilvl w:val="0"/>
          <w:numId w:val="0"/>
        </w:numPr>
        <w:spacing w:line="360" w:lineRule="auto"/>
        <w:ind w:firstLine="48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85" w:name="_Toc23502"/>
      <w:r>
        <w:rPr>
          <w:rFonts w:hint="eastAsia" w:ascii="黑体" w:hAnsi="黑体" w:eastAsia="黑体" w:cs="黑体"/>
          <w:sz w:val="36"/>
          <w:szCs w:val="36"/>
          <w:lang w:val="en-US" w:eastAsia="zh-CN"/>
        </w:rPr>
        <w:t>商家管理</w:t>
      </w:r>
      <w:bookmarkEnd w:id="8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管理模块记录了所有新增的商家信息，可快速浏览查询入驻的商家相关信息，同时可对商家信息进行基本管理。如果停车场的券需要卖给商家使用，则商家的信息需要预先通过此模块录入到系统中才能实现商家的商家券销售、发放、核销等一系列过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6" w:name="_Toc22659"/>
      <w:r>
        <w:rPr>
          <w:rFonts w:hint="eastAsia" w:ascii="黑体" w:hAnsi="黑体" w:eastAsia="黑体" w:cs="黑体"/>
          <w:sz w:val="32"/>
          <w:szCs w:val="32"/>
          <w:lang w:val="en-US" w:eastAsia="zh-CN"/>
        </w:rPr>
        <w:t>1.1功能点说明</w:t>
      </w:r>
      <w:bookmarkEnd w:id="86"/>
    </w:p>
    <w:p>
      <w:pPr>
        <w:widowControl w:val="0"/>
        <w:numPr>
          <w:ilvl w:val="0"/>
          <w:numId w:val="33"/>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商家名称、商家编码、状态、商家类型、商家地址、联系人、联系电话、是否限购、发券方式、支持固定二维码、累计已购买（张）、累计已发放（张）、累计被使用（张）、累计已退（张）、创建时间、修改时间和操作各项，展示了商家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【新增商家】</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点击“新增商家”按钮，填写弹窗信息之后，就可以新增一条商家信息。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点击“启用”按钮时，该切换事件生效，商家信息被启用。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商家数据刚添加时，默认处理未启用状态，此时需要点击启用才能进行商家券的购买等后续操作。或者商家由于某种情况进行了商家的冻结操作，需要重新启用，则需要点击启用才能进行商家券的后续操作。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点击“禁用”按钮时，该切换事件生效，商家信息被禁用。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当商家由于违反相关停车场管理方规定，或者已退出相关商家，停车场管理方不再对该商户提供服务的情况下可以在此操作冻结此商户账户，此时此商户下所有账户都会转为冻结状态，不再授权登录商家模块。</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【导入】</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点击“导入”按钮可在弹窗中先下载导入商家信息的格式模板文件，在本地完成表单的填写，再通过此弹窗上传填写完的表单文件，可轻松完成批量导入商家信息任务。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点击“编辑”按钮，即可对相应的商家信息进行编辑。</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当商户信息发生修改或者变更的情况下，可通过修改功能对相应信息进行修改，以保持数据的一致性。</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3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点击“删除”按钮，即可删除相应的商家信息，商家信息删除后不可恢复。</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当商家已搬离停车场运营商的管理范围内，或者不再合作，此时停车场运营方认为已不需要此商户信息的时候，可以对商户信息进行删除。</w:t>
      </w:r>
    </w:p>
    <w:p>
      <w:pPr>
        <w:widowControl w:val="0"/>
        <w:numPr>
          <w:ilvl w:val="0"/>
          <w:numId w:val="0"/>
        </w:numPr>
        <w:spacing w:line="360" w:lineRule="auto"/>
        <w:ind w:firstLine="480"/>
        <w:jc w:val="both"/>
        <w:rPr>
          <w:rFonts w:hint="eastAsia" w:ascii="Arial" w:hAnsi="Arial"/>
          <w:sz w:val="18"/>
          <w:szCs w:val="18"/>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87" w:name="_Toc15723"/>
      <w:r>
        <w:rPr>
          <w:rFonts w:hint="eastAsia" w:ascii="黑体" w:hAnsi="黑体" w:eastAsia="黑体" w:cs="黑体"/>
          <w:sz w:val="32"/>
          <w:szCs w:val="32"/>
          <w:lang w:val="en-US" w:eastAsia="zh-CN"/>
        </w:rPr>
        <w:t>1.2操作指南</w:t>
      </w:r>
      <w:bookmarkEnd w:id="87"/>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一点停微信中商户登录模块，商户登录模块的账户和密码是在这个模块创建的。</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一点停微信中商户登录后的购买商家券模块会受到这里商家创建时的限制购买字段的约束，比如限制购买设定了100张，那么该商户购买任一种商家券不能超过100。</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删除的商家不能再登录商家后台。</w:t>
      </w:r>
    </w:p>
    <w:p>
      <w:pPr>
        <w:widowControl w:val="0"/>
        <w:numPr>
          <w:ilvl w:val="0"/>
          <w:numId w:val="0"/>
        </w:numPr>
        <w:spacing w:line="360" w:lineRule="auto"/>
        <w:jc w:val="both"/>
        <w:outlineLvl w:val="2"/>
        <w:rPr>
          <w:rFonts w:hint="eastAsia" w:ascii="Arial" w:hAnsi="Arial"/>
          <w:sz w:val="18"/>
          <w:szCs w:val="18"/>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88" w:name="_Toc30988"/>
      <w:r>
        <w:rPr>
          <w:rFonts w:hint="eastAsia" w:ascii="黑体" w:hAnsi="黑体" w:eastAsia="黑体" w:cs="黑体"/>
          <w:sz w:val="32"/>
          <w:szCs w:val="32"/>
          <w:lang w:val="en-US" w:eastAsia="zh-CN"/>
        </w:rPr>
        <w:t>1.3应用场景</w:t>
      </w:r>
      <w:bookmarkEnd w:id="88"/>
    </w:p>
    <w:p>
      <w:pPr>
        <w:widowControl w:val="0"/>
        <w:numPr>
          <w:ilvl w:val="0"/>
          <w:numId w:val="3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管理方要录入商家信息。</w:t>
      </w:r>
    </w:p>
    <w:p>
      <w:pPr>
        <w:widowControl w:val="0"/>
        <w:numPr>
          <w:ilvl w:val="0"/>
          <w:numId w:val="3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商家向管理方提出要使用商家券功能。</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89" w:name="_Toc21713"/>
      <w:r>
        <w:rPr>
          <w:rFonts w:hint="eastAsia" w:ascii="黑体" w:hAnsi="黑体" w:eastAsia="黑体" w:cs="黑体"/>
          <w:sz w:val="36"/>
          <w:szCs w:val="36"/>
          <w:lang w:val="en-US" w:eastAsia="zh-CN"/>
        </w:rPr>
        <w:t>券管理</w:t>
      </w:r>
      <w:bookmarkEnd w:id="8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券管理模块记录了所有新增的商家券信息，可快速浏览查询商家券的相关信息，同时可对商家券进行基本管理。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0" w:name="_Toc27766"/>
      <w:r>
        <w:rPr>
          <w:rFonts w:hint="eastAsia" w:ascii="黑体" w:hAnsi="黑体" w:eastAsia="黑体" w:cs="黑体"/>
          <w:sz w:val="32"/>
          <w:szCs w:val="32"/>
          <w:lang w:val="en-US" w:eastAsia="zh-CN"/>
        </w:rPr>
        <w:t>2.1功能点说明</w:t>
      </w:r>
      <w:bookmarkEnd w:id="90"/>
    </w:p>
    <w:p>
      <w:pPr>
        <w:widowControl w:val="0"/>
        <w:numPr>
          <w:ilvl w:val="0"/>
          <w:numId w:val="3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每行系统记录条目包括序号、ID、名称</w:t>
      </w:r>
      <w:bookmarkStart w:id="263" w:name="_GoBack"/>
      <w:bookmarkEnd w:id="263"/>
      <w:r>
        <w:rPr>
          <w:rFonts w:hint="eastAsia" w:ascii="微软雅黑" w:hAnsi="微软雅黑" w:eastAsia="微软雅黑" w:cs="微软雅黑"/>
          <w:b w:val="0"/>
          <w:bCs/>
          <w:kern w:val="2"/>
          <w:sz w:val="24"/>
          <w:szCs w:val="24"/>
          <w:lang w:val="en-US" w:eastAsia="zh-CN" w:bidi="ar-SA"/>
        </w:rPr>
        <w:t>、状态、适用停车场、结算类型、可销售时间、可发放时间、使用有效期（分钟）、类型、面值、原价/元、折扣价/元、使用条件、已售/总数、描述、商家券代码和操作各项，展示了商家券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【添加优惠】</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点击“添加优惠”按钮，填写弹窗信息之后，就可以新增一条商家券信息。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点击“查看”按钮，弹出该商家券所关联的停车场信息，信息包括停车场名称、地址、区域、是否支持商家券线上结算、备注。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点击“启用”按钮时，该切换事件生效，按钮显示变成禁用，商家券被启用。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点击“禁用”按钮时，该切换事件生效，按钮显示变成启用，商家券被禁用。</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商家券一旦禁用冻结，车主用户已经获取但未使用的仍然有效，未获取的商家券不能被运营人员售卖和商家无法查询购买，且商家已经购买未发放的无法再次发放，提示此商家券已禁用冻结。</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点击“编辑”按钮，即可对相应的商家信息进行编辑，已经销售的商家券不能进行编辑。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3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点击“删除”按钮，即可删除相应的商家券，商家券删除后不可恢复。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1" w:name="_Toc24535"/>
      <w:r>
        <w:rPr>
          <w:rFonts w:hint="eastAsia" w:ascii="黑体" w:hAnsi="黑体" w:eastAsia="黑体" w:cs="黑体"/>
          <w:sz w:val="32"/>
          <w:szCs w:val="32"/>
          <w:lang w:val="en-US" w:eastAsia="zh-CN"/>
        </w:rPr>
        <w:t>2.2操作指南</w:t>
      </w:r>
      <w:bookmarkEnd w:id="9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92" w:name="_Toc25906"/>
      <w:r>
        <w:rPr>
          <w:rFonts w:hint="eastAsia" w:ascii="黑体" w:hAnsi="黑体" w:eastAsia="黑体" w:cs="黑体"/>
          <w:sz w:val="32"/>
          <w:szCs w:val="32"/>
          <w:lang w:val="en-US" w:eastAsia="zh-CN"/>
        </w:rPr>
        <w:t>2.3应用场景</w:t>
      </w:r>
      <w:bookmarkEnd w:id="92"/>
    </w:p>
    <w:p>
      <w:pPr>
        <w:widowControl w:val="0"/>
        <w:numPr>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管理方要录入商家券。</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93" w:name="_Toc19290"/>
      <w:r>
        <w:rPr>
          <w:rFonts w:hint="eastAsia" w:ascii="黑体" w:hAnsi="黑体" w:eastAsia="黑体" w:cs="黑体"/>
          <w:sz w:val="36"/>
          <w:szCs w:val="36"/>
          <w:lang w:val="en-US" w:eastAsia="zh-CN"/>
        </w:rPr>
        <w:t>售卖管理</w:t>
      </w:r>
      <w:bookmarkEnd w:id="9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售卖管理模块记录了所有商家券售卖的信息，可快速浏览商家券售卖相关信息，同时可对商家券售卖记录进行相应的进一步操作管理。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退款</w:t>
      </w:r>
      <w:r>
        <w:rPr>
          <w:rFonts w:hint="eastAsia" w:ascii="微软雅黑" w:hAnsi="微软雅黑" w:eastAsia="微软雅黑" w:cs="微软雅黑"/>
          <w:color w:val="2E75B6" w:themeColor="accent1" w:themeShade="BF"/>
          <w:lang w:val="en-US" w:eastAsia="zh-CN"/>
        </w:rPr>
        <w:t>：商户已使用后退款按钮提示商家券已发放无法退款。</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回收预购</w:t>
      </w:r>
      <w:r>
        <w:rPr>
          <w:rFonts w:hint="eastAsia" w:ascii="微软雅黑" w:hAnsi="微软雅黑" w:eastAsia="微软雅黑" w:cs="微软雅黑"/>
          <w:color w:val="2E75B6" w:themeColor="accent1" w:themeShade="BF"/>
          <w:lang w:val="en-US" w:eastAsia="zh-CN"/>
        </w:rPr>
        <w:t>：与退款按钮互斥，商户已使用后回收预售后回收预售按钮提示商家券已发放无法回收。</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4" w:name="_Toc14377"/>
      <w:r>
        <w:rPr>
          <w:rFonts w:hint="eastAsia" w:ascii="黑体" w:hAnsi="黑体" w:eastAsia="黑体" w:cs="黑体"/>
          <w:sz w:val="32"/>
          <w:szCs w:val="32"/>
          <w:lang w:val="en-US" w:eastAsia="zh-CN"/>
        </w:rPr>
        <w:t>3.1功能点说明</w:t>
      </w:r>
      <w:bookmarkEnd w:id="94"/>
    </w:p>
    <w:p>
      <w:pPr>
        <w:widowControl w:val="0"/>
        <w:numPr>
          <w:ilvl w:val="0"/>
          <w:numId w:val="3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商家券名称、商家券代码、商家名称、购买数量（张）、金额（元）、已发放数量（张）、锁定待发放（张）、已使用数量（张）、销售人、销售时间、销售备注、已退数量（张）、退款人、退款时间、退款额（元）、退款备注和操作各项，展示了商家券售卖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【销售商家券】</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点击“销售商家券”按钮，填写弹窗信息之后，就可以新增一条商家券售卖信息。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【批量销售】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点击“批量销售”按钮可在弹窗中先下载导入批量销售的信息格式模板文件，在本地完成表单的填写，再通过此弹窗上传填写完的表单文件，可轻松完成批量导入商家券售卖信息任务。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【导出纸质券】</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相应的售卖信息，并点击“导出纸质券”按钮，可从服务器中导出当前搜索结果列表的纸质券信息，等待导出进度条至完成时，浏览器会提示下载文件，搜索结果条目将会以pdf的形式保存至您的电脑中以方便您打印纸质商家券进行使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【导出售卖记录】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相应的售卖信息，并点击“导出售卖记录”按钮，可从服务器中导出当前搜索结果列表的售卖记录信息，等待导出进度条至完成时，浏览器会提示下载文件，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【导出商家券编码】</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相应的售卖信息，并点击“导出商家券编码”按钮，可从服务器中导出当前搜索结果列表的商家券编码信息，等待导出进度条至完成时，浏览器会提示下载文件，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【批量退款】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点击“批量退款”按钮时，该切换事件生效，被选中的商家券将会执行退款操作，相关记录信息会得到更新。</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【回收预购】</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点击“回收预购”按钮时，该切换事件生效，商家券将会被回收。</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5" w:name="_Toc19987"/>
      <w:r>
        <w:rPr>
          <w:rFonts w:hint="eastAsia" w:ascii="黑体" w:hAnsi="黑体" w:eastAsia="黑体" w:cs="黑体"/>
          <w:sz w:val="32"/>
          <w:szCs w:val="32"/>
          <w:lang w:val="en-US" w:eastAsia="zh-CN"/>
        </w:rPr>
        <w:t>3.2操作指南</w:t>
      </w:r>
      <w:bookmarkEnd w:id="9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96" w:name="_Toc2244"/>
      <w:r>
        <w:rPr>
          <w:rFonts w:hint="eastAsia" w:ascii="黑体" w:hAnsi="黑体" w:eastAsia="黑体" w:cs="黑体"/>
          <w:sz w:val="32"/>
          <w:szCs w:val="32"/>
          <w:lang w:val="en-US" w:eastAsia="zh-CN"/>
        </w:rPr>
        <w:t>3.3应用场景</w:t>
      </w:r>
      <w:bookmarkEnd w:id="96"/>
    </w:p>
    <w:p>
      <w:pPr>
        <w:widowControl w:val="0"/>
        <w:numPr>
          <w:ilvl w:val="0"/>
          <w:numId w:val="3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管理方要对商家券的售卖情况进行管理。</w:t>
      </w:r>
    </w:p>
    <w:p>
      <w:pPr>
        <w:widowControl w:val="0"/>
        <w:numPr>
          <w:ilvl w:val="0"/>
          <w:numId w:val="3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管理方要导出纸质版的商家券派发给用户。</w:t>
      </w:r>
    </w:p>
    <w:p>
      <w:pPr>
        <w:widowControl w:val="0"/>
        <w:numPr>
          <w:ilvl w:val="0"/>
          <w:numId w:val="3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管理方用户对已购买的商家券退款。</w:t>
      </w:r>
    </w:p>
    <w:p>
      <w:pPr>
        <w:widowControl w:val="0"/>
        <w:numPr>
          <w:ilvl w:val="0"/>
          <w:numId w:val="0"/>
        </w:numPr>
        <w:spacing w:line="360" w:lineRule="auto"/>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97" w:name="_Toc28436"/>
      <w:r>
        <w:rPr>
          <w:rFonts w:hint="eastAsia" w:ascii="黑体" w:hAnsi="黑体" w:eastAsia="黑体" w:cs="黑体"/>
          <w:sz w:val="36"/>
          <w:szCs w:val="36"/>
          <w:lang w:val="en-US" w:eastAsia="zh-CN"/>
        </w:rPr>
        <w:t>商家券使用流水</w:t>
      </w:r>
      <w:bookmarkEnd w:id="9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该模块显示列表为商家券的使用操作流水，若商家券被人使用则将在此模块中产生一条记录流水。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8" w:name="_Toc5613"/>
      <w:r>
        <w:rPr>
          <w:rFonts w:hint="eastAsia" w:ascii="黑体" w:hAnsi="黑体" w:eastAsia="黑体" w:cs="黑体"/>
          <w:sz w:val="32"/>
          <w:szCs w:val="32"/>
          <w:lang w:val="en-US" w:eastAsia="zh-CN"/>
        </w:rPr>
        <w:t>4.1功能点说明</w:t>
      </w:r>
      <w:bookmarkEnd w:id="98"/>
    </w:p>
    <w:p>
      <w:pPr>
        <w:widowControl w:val="0"/>
        <w:numPr>
          <w:ilvl w:val="0"/>
          <w:numId w:val="3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商家券名称、商家券代码、商家券编码、商家券类型、商家券面值、发放商家名称、发放时间、停车场名称、车牌号、卡票号、优惠额和使用时间等各项，所有商家券的使用信息都将记录在该列表中，提供对商家券使用流水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99" w:name="_Toc32056"/>
      <w:r>
        <w:rPr>
          <w:rFonts w:hint="eastAsia" w:ascii="黑体" w:hAnsi="黑体" w:eastAsia="黑体" w:cs="黑体"/>
          <w:sz w:val="32"/>
          <w:szCs w:val="32"/>
          <w:lang w:val="en-US" w:eastAsia="zh-CN"/>
        </w:rPr>
        <w:t>4.2操作指南</w:t>
      </w:r>
      <w:bookmarkEnd w:id="99"/>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0" w:name="_Toc14402"/>
      <w:r>
        <w:rPr>
          <w:rFonts w:hint="eastAsia" w:ascii="黑体" w:hAnsi="黑体" w:eastAsia="黑体" w:cs="黑体"/>
          <w:sz w:val="32"/>
          <w:szCs w:val="32"/>
          <w:lang w:val="en-US" w:eastAsia="zh-CN"/>
        </w:rPr>
        <w:t>4.3应用场景</w:t>
      </w:r>
      <w:bookmarkEnd w:id="100"/>
    </w:p>
    <w:p>
      <w:pPr>
        <w:numPr>
          <w:numId w:val="0"/>
        </w:numPr>
        <w:ind w:left="420" w:leftChars="0"/>
        <w:rPr>
          <w:rFonts w:hint="eastAsia"/>
          <w:lang w:val="en-US" w:eastAsia="zh-CN"/>
        </w:rPr>
      </w:pPr>
      <w:r>
        <w:rPr>
          <w:rFonts w:hint="eastAsia"/>
          <w:lang w:val="en-US" w:eastAsia="zh-CN"/>
        </w:rPr>
        <w:t>财务人员对商家券使用情况进行查看核对。</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01" w:name="_Toc26381"/>
      <w:r>
        <w:rPr>
          <w:rFonts w:hint="eastAsia" w:ascii="黑体" w:hAnsi="黑体" w:eastAsia="黑体" w:cs="黑体"/>
          <w:sz w:val="36"/>
          <w:szCs w:val="36"/>
          <w:lang w:val="en-US" w:eastAsia="zh-CN"/>
        </w:rPr>
        <w:t>商家反馈</w:t>
      </w:r>
      <w:bookmarkEnd w:id="10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该模块显示列表为商家券的使用操作流水，若商家券被人使用则将在此模块中产生一条记录流水。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2" w:name="_Toc25313"/>
      <w:r>
        <w:rPr>
          <w:rFonts w:hint="eastAsia" w:ascii="黑体" w:hAnsi="黑体" w:eastAsia="黑体" w:cs="黑体"/>
          <w:sz w:val="32"/>
          <w:szCs w:val="32"/>
          <w:lang w:val="en-US" w:eastAsia="zh-CN"/>
        </w:rPr>
        <w:t>5.1功能点说明</w:t>
      </w:r>
      <w:bookmarkEnd w:id="102"/>
    </w:p>
    <w:p>
      <w:pPr>
        <w:widowControl w:val="0"/>
        <w:numPr>
          <w:ilvl w:val="0"/>
          <w:numId w:val="3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该功能页面列表每行条目分别包括序号、反馈内容、反馈者姓名、反馈者电话、反馈时间和操作等各项，所有商家反馈信息都将记录在该列表中，提供对商家反馈信息的定位查询。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3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3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3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点击“查看”按钮，即可查看商家反馈的详情，客服人员可以对反馈的情况进行跟进。</w:t>
      </w:r>
    </w:p>
    <w:p>
      <w:pPr>
        <w:widowControl w:val="0"/>
        <w:numPr>
          <w:ilvl w:val="0"/>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3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点击“删除”按钮，即可删除相应的商家券，商家券删除后不可恢复。</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3" w:name="_Toc7930"/>
      <w:r>
        <w:rPr>
          <w:rFonts w:hint="eastAsia" w:ascii="黑体" w:hAnsi="黑体" w:eastAsia="黑体" w:cs="黑体"/>
          <w:sz w:val="32"/>
          <w:szCs w:val="32"/>
          <w:lang w:val="en-US" w:eastAsia="zh-CN"/>
        </w:rPr>
        <w:t>5.2操作指南</w:t>
      </w:r>
      <w:bookmarkEnd w:id="10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4" w:name="_Toc17252"/>
      <w:r>
        <w:rPr>
          <w:rFonts w:hint="eastAsia" w:ascii="黑体" w:hAnsi="黑体" w:eastAsia="黑体" w:cs="黑体"/>
          <w:sz w:val="32"/>
          <w:szCs w:val="32"/>
          <w:lang w:val="en-US" w:eastAsia="zh-CN"/>
        </w:rPr>
        <w:t>5.3应用场景</w:t>
      </w:r>
      <w:bookmarkEnd w:id="104"/>
    </w:p>
    <w:p>
      <w:pPr>
        <w:numPr>
          <w:numId w:val="0"/>
        </w:numPr>
        <w:ind w:left="420" w:leftChars="0"/>
        <w:rPr>
          <w:rFonts w:hint="eastAsia"/>
          <w:lang w:val="en-US" w:eastAsia="zh-CN"/>
        </w:rPr>
      </w:pPr>
      <w:r>
        <w:rPr>
          <w:rFonts w:hint="eastAsia"/>
          <w:lang w:val="en-US" w:eastAsia="zh-CN"/>
        </w:rPr>
        <w:t>客服人员对商家反馈的情况进行查看跟进。</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05" w:name="_Toc21938"/>
      <w:r>
        <w:rPr>
          <w:rFonts w:hint="eastAsia" w:ascii="黑体" w:hAnsi="黑体" w:eastAsia="黑体" w:cs="黑体"/>
          <w:sz w:val="36"/>
          <w:szCs w:val="36"/>
          <w:lang w:val="en-US" w:eastAsia="zh-CN"/>
        </w:rPr>
        <w:t>商家券发放流水</w:t>
      </w:r>
      <w:bookmarkEnd w:id="10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该模块显示列表为商家券的发放操作流水，若商家券被发放，则将在此模块中产生一条记录流水。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6" w:name="_Toc17173"/>
      <w:r>
        <w:rPr>
          <w:rFonts w:hint="eastAsia" w:ascii="黑体" w:hAnsi="黑体" w:eastAsia="黑体" w:cs="黑体"/>
          <w:sz w:val="32"/>
          <w:szCs w:val="32"/>
          <w:lang w:val="en-US" w:eastAsia="zh-CN"/>
        </w:rPr>
        <w:t>6.1功能点说明</w:t>
      </w:r>
      <w:bookmarkEnd w:id="106"/>
    </w:p>
    <w:p>
      <w:pPr>
        <w:widowControl w:val="0"/>
        <w:numPr>
          <w:ilvl w:val="0"/>
          <w:numId w:val="40"/>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商家券名称、商家券代码、商家券编码、商家券类型、商家券面值、发放商家名称、发放时间、车牌号和卡票号各项，所有商家券的发放信息都将记录在该列表中，提供对商家券发放流水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0"/>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7" w:name="_Toc25912"/>
      <w:r>
        <w:rPr>
          <w:rFonts w:hint="eastAsia" w:ascii="黑体" w:hAnsi="黑体" w:eastAsia="黑体" w:cs="黑体"/>
          <w:sz w:val="32"/>
          <w:szCs w:val="32"/>
          <w:lang w:val="en-US" w:eastAsia="zh-CN"/>
        </w:rPr>
        <w:t>6.2操作指南</w:t>
      </w:r>
      <w:bookmarkEnd w:id="10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08" w:name="_Toc31324"/>
      <w:r>
        <w:rPr>
          <w:rFonts w:hint="eastAsia" w:ascii="黑体" w:hAnsi="黑体" w:eastAsia="黑体" w:cs="黑体"/>
          <w:sz w:val="32"/>
          <w:szCs w:val="32"/>
          <w:lang w:val="en-US" w:eastAsia="zh-CN"/>
        </w:rPr>
        <w:t>6.3应用场景</w:t>
      </w:r>
      <w:bookmarkEnd w:id="108"/>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09" w:name="_Toc22778"/>
      <w:r>
        <w:rPr>
          <w:rFonts w:hint="eastAsia" w:ascii="黑体" w:hAnsi="黑体" w:eastAsia="黑体" w:cs="黑体"/>
          <w:sz w:val="36"/>
          <w:szCs w:val="36"/>
          <w:lang w:val="en-US" w:eastAsia="zh-CN"/>
        </w:rPr>
        <w:t>支付优惠管理</w:t>
      </w:r>
      <w:bookmarkEnd w:id="10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支付优惠管理模块记录了所有支付优惠的信息，可快速浏览查询支付优惠的相关信息，同时可对支付优惠进行基本管理。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0" w:name="_Toc28911"/>
      <w:r>
        <w:rPr>
          <w:rFonts w:hint="eastAsia" w:ascii="黑体" w:hAnsi="黑体" w:eastAsia="黑体" w:cs="黑体"/>
          <w:sz w:val="32"/>
          <w:szCs w:val="32"/>
          <w:lang w:val="en-US" w:eastAsia="zh-CN"/>
        </w:rPr>
        <w:t>7.1功能点说明</w:t>
      </w:r>
      <w:bookmarkEnd w:id="110"/>
    </w:p>
    <w:p>
      <w:pPr>
        <w:widowControl w:val="0"/>
        <w:numPr>
          <w:ilvl w:val="0"/>
          <w:numId w:val="41"/>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优惠名称、状态、适用支付渠道、适用停车场、二维码性质、适用场景、优惠类型、优惠数值、最高优惠金额、有效日期、有效星期、有效时间段、消费额条件、创建时间、修改时间、和操作各项，展示了支付优惠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【添加优惠】</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点击“添加优惠”按钮，填写弹窗信息之后，就可以新增一条支付优惠信息。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【删除优惠】</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选择相应的数据，并点击“删除优惠”按钮，即可删除相应的支付优惠，支付优惠删除后不可恢复。支持批量删除优惠。</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点击“启用”按钮时，该切换事件生效，按钮显示变成禁用，相应支付优惠被启用。支持批量操作。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点击“禁用”按钮时，该切换事件生效，按钮显示变成启用，相应支付优惠被禁用。支持批量操作。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【下载内部二维码】</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选中二维码性质为“内部”的数据，点击“下载内部二维码”按钮时，系统会自动生成相应的二维码并以图片的形式下载到电脑里面。支持批量操作。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点击“查看”按钮，弹出该支付优惠所关联的停车场名称。</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【特定用户】</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点击“特定用户”按钮，弹出该支付优惠所适用的用户信息窗口，信息包括车牌号码、导入时间。弹出窗口提供对车牌号码的快速搜索定位功能。</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点击“编辑”按钮，即可对相应的支付优惠信息进行编辑。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点击“删除”按钮，即可删除相应的支付优惠，商家券删除后不可恢复。禁止对正在启用的支付优惠信息进行删除操作。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1" w:name="_Toc9168"/>
      <w:r>
        <w:rPr>
          <w:rFonts w:hint="eastAsia" w:ascii="黑体" w:hAnsi="黑体" w:eastAsia="黑体" w:cs="黑体"/>
          <w:sz w:val="32"/>
          <w:szCs w:val="32"/>
          <w:lang w:val="en-US" w:eastAsia="zh-CN"/>
        </w:rPr>
        <w:t>7.2操作指南</w:t>
      </w:r>
      <w:bookmarkEnd w:id="11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12" w:name="_Toc6235"/>
      <w:r>
        <w:rPr>
          <w:rFonts w:hint="eastAsia" w:ascii="黑体" w:hAnsi="黑体" w:eastAsia="黑体" w:cs="黑体"/>
          <w:sz w:val="32"/>
          <w:szCs w:val="32"/>
          <w:lang w:val="en-US" w:eastAsia="zh-CN"/>
        </w:rPr>
        <w:t>7.3应用场景</w:t>
      </w:r>
      <w:bookmarkEnd w:id="112"/>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32"/>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13" w:name="_Toc23265"/>
      <w:r>
        <w:rPr>
          <w:rFonts w:hint="eastAsia" w:ascii="黑体" w:hAnsi="黑体" w:eastAsia="黑体" w:cs="黑体"/>
          <w:sz w:val="36"/>
          <w:szCs w:val="36"/>
          <w:lang w:val="en-US" w:eastAsia="zh-CN"/>
        </w:rPr>
        <w:t>支付优惠流水</w:t>
      </w:r>
      <w:bookmarkEnd w:id="11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该模块显示列表为支付优惠的操作流水，若支付优惠被使用，则将在此模块中产生一条记录流水。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4" w:name="_Toc7118"/>
      <w:r>
        <w:rPr>
          <w:rFonts w:hint="eastAsia" w:ascii="黑体" w:hAnsi="黑体" w:eastAsia="黑体" w:cs="黑体"/>
          <w:sz w:val="32"/>
          <w:szCs w:val="32"/>
          <w:lang w:val="en-US" w:eastAsia="zh-CN"/>
        </w:rPr>
        <w:t>8.1功能点说明</w:t>
      </w:r>
      <w:bookmarkEnd w:id="114"/>
    </w:p>
    <w:p>
      <w:pPr>
        <w:widowControl w:val="0"/>
        <w:numPr>
          <w:ilvl w:val="0"/>
          <w:numId w:val="4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优惠名称、二维码性质、适用场景、优惠类型、优惠数值、停车场名称、车牌号码、停车费用、优惠额和使用时间各项，所有支付优惠的信息都将记录在该列表中，提供对支付优惠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4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5" w:name="_Toc17592"/>
      <w:r>
        <w:rPr>
          <w:rFonts w:hint="eastAsia" w:ascii="黑体" w:hAnsi="黑体" w:eastAsia="黑体" w:cs="黑体"/>
          <w:sz w:val="32"/>
          <w:szCs w:val="32"/>
          <w:lang w:val="en-US" w:eastAsia="zh-CN"/>
        </w:rPr>
        <w:t>8.2操作指南</w:t>
      </w:r>
      <w:bookmarkEnd w:id="11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6" w:name="_Toc14166"/>
      <w:r>
        <w:rPr>
          <w:rFonts w:hint="eastAsia" w:ascii="黑体" w:hAnsi="黑体" w:eastAsia="黑体" w:cs="黑体"/>
          <w:sz w:val="32"/>
          <w:szCs w:val="32"/>
          <w:lang w:val="en-US" w:eastAsia="zh-CN"/>
        </w:rPr>
        <w:t>8.3应用场景</w:t>
      </w:r>
      <w:bookmarkEnd w:id="116"/>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17" w:name="_Toc17944"/>
      <w:r>
        <w:rPr>
          <w:rFonts w:hint="eastAsia" w:ascii="Arial" w:hAnsi="Arial" w:eastAsia="微软雅黑" w:cstheme="minorBidi"/>
          <w:b w:val="0"/>
          <w:bCs/>
          <w:kern w:val="2"/>
          <w:sz w:val="36"/>
          <w:szCs w:val="36"/>
          <w:lang w:val="en-US" w:eastAsia="zh-CN" w:bidi="ar-SA"/>
        </w:rPr>
        <w:t>积分管理</w:t>
      </w:r>
      <w:bookmarkEnd w:id="11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所示模块包含了积分抵扣配置、积分抵扣流水、积分抵扣报表功能模块。是POMP系统中主要负责管理积分抵扣配置和查询管理模块。</w:t>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85535" cy="2987040"/>
            <wp:effectExtent l="0" t="0" r="5715" b="3810"/>
            <wp:docPr id="13" name="图片 13"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6"/>
                    <pic:cNvPicPr>
                      <a:picLocks noChangeAspect="1"/>
                    </pic:cNvPicPr>
                  </pic:nvPicPr>
                  <pic:blipFill>
                    <a:blip r:embed="rId13"/>
                    <a:stretch>
                      <a:fillRect/>
                    </a:stretch>
                  </pic:blipFill>
                  <pic:spPr>
                    <a:xfrm>
                      <a:off x="0" y="0"/>
                      <a:ext cx="6185535" cy="2987040"/>
                    </a:xfrm>
                    <a:prstGeom prst="rect">
                      <a:avLst/>
                    </a:prstGeom>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18" w:name="_Toc6638"/>
      <w:r>
        <w:rPr>
          <w:rFonts w:hint="eastAsia" w:ascii="黑体" w:hAnsi="黑体" w:eastAsia="黑体" w:cs="黑体"/>
          <w:sz w:val="36"/>
          <w:szCs w:val="36"/>
          <w:lang w:val="en-US" w:eastAsia="zh-CN"/>
        </w:rPr>
        <w:t>积分抵扣配置</w:t>
      </w:r>
      <w:bookmarkEnd w:id="11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积分抵扣配置模块记录了所有新增的积分抵扣配置规则，可快速浏览查询积分抵扣配置的相关信息，同时可对积分抵扣配置信息进行基本管理。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19" w:name="_Toc16971"/>
      <w:r>
        <w:rPr>
          <w:rFonts w:hint="eastAsia" w:ascii="黑体" w:hAnsi="黑体" w:eastAsia="黑体" w:cs="黑体"/>
          <w:sz w:val="32"/>
          <w:szCs w:val="32"/>
          <w:lang w:val="en-US" w:eastAsia="zh-CN"/>
        </w:rPr>
        <w:t>1.1功能点说明</w:t>
      </w:r>
      <w:bookmarkEnd w:id="119"/>
    </w:p>
    <w:p>
      <w:pPr>
        <w:widowControl w:val="0"/>
        <w:numPr>
          <w:ilvl w:val="0"/>
          <w:numId w:val="4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每行系统记录条目包括序号、ID、配置名称、状态、停车场名称、配置规则、有效期、备注和操作各项，展示了积分抵扣配置的基本信息，可供查询管理。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点击“添加”按钮，填写弹窗信息之后，就可以新增一条积分抵扣配置信息。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点击“启用”按钮时，该切换事件生效，按钮显示变成禁用，积分抵扣配置被启用。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点击“禁用”按钮时，该切换事件生效，按钮显示变成启用，积分抵扣配置被禁用。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点击“编辑”按钮，即可对相应的积分抵扣配置信息进行编辑。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点击“删除”按钮，即可删除相应的积分抵扣配置信息，积分抵扣配置信息删除后不可恢复。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0" w:name="_Toc12554"/>
      <w:r>
        <w:rPr>
          <w:rFonts w:hint="eastAsia" w:ascii="黑体" w:hAnsi="黑体" w:eastAsia="黑体" w:cs="黑体"/>
          <w:sz w:val="32"/>
          <w:szCs w:val="32"/>
          <w:lang w:val="en-US" w:eastAsia="zh-CN"/>
        </w:rPr>
        <w:t>1.2操作指南</w:t>
      </w:r>
      <w:bookmarkEnd w:id="12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21" w:name="_Toc29435"/>
      <w:r>
        <w:rPr>
          <w:rFonts w:hint="eastAsia" w:ascii="黑体" w:hAnsi="黑体" w:eastAsia="黑体" w:cs="黑体"/>
          <w:sz w:val="32"/>
          <w:szCs w:val="32"/>
          <w:lang w:val="en-US" w:eastAsia="zh-CN"/>
        </w:rPr>
        <w:t>1.3应用场景</w:t>
      </w:r>
      <w:bookmarkEnd w:id="121"/>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22" w:name="_Toc29068"/>
      <w:r>
        <w:rPr>
          <w:rFonts w:hint="eastAsia" w:ascii="黑体" w:hAnsi="黑体" w:eastAsia="黑体" w:cs="黑体"/>
          <w:sz w:val="36"/>
          <w:szCs w:val="36"/>
          <w:lang w:val="en-US" w:eastAsia="zh-CN"/>
        </w:rPr>
        <w:t>积分抵扣流水</w:t>
      </w:r>
      <w:bookmarkEnd w:id="12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该模块显示列表为积分抵扣的操作流水，若积分被抵扣，则将在此模块中产生一条记录流水。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3" w:name="_Toc7136"/>
      <w:r>
        <w:rPr>
          <w:rFonts w:hint="eastAsia" w:ascii="黑体" w:hAnsi="黑体" w:eastAsia="黑体" w:cs="黑体"/>
          <w:sz w:val="32"/>
          <w:szCs w:val="32"/>
          <w:lang w:val="en-US" w:eastAsia="zh-CN"/>
        </w:rPr>
        <w:t>2.1功能点说明</w:t>
      </w:r>
      <w:bookmarkEnd w:id="123"/>
    </w:p>
    <w:p>
      <w:pPr>
        <w:widowControl w:val="0"/>
        <w:numPr>
          <w:ilvl w:val="0"/>
          <w:numId w:val="4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停车场、手机号码、车牌号码、支付时间、抵扣积分数、抵扣积分金额（元）、积分流水号、支付流水号、第三方支付流水、生成时间、支付来源、支付方式、同步状态、同步备注和操作各项，所有积分抵扣的信息都将记录在该列表中，提供对积分抵扣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4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4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【重新同步】</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点击“重新同步“按钮，即可把相应的积分抵扣流水信息同步到一点停手机客户端以及一体机设备当中，实现各关联产品的信息同步。</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4" w:name="_Toc4414"/>
      <w:r>
        <w:rPr>
          <w:rFonts w:hint="eastAsia" w:ascii="黑体" w:hAnsi="黑体" w:eastAsia="黑体" w:cs="黑体"/>
          <w:sz w:val="32"/>
          <w:szCs w:val="32"/>
          <w:lang w:val="en-US" w:eastAsia="zh-CN"/>
        </w:rPr>
        <w:t>2.2操作指南</w:t>
      </w:r>
      <w:bookmarkEnd w:id="12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5" w:name="_Toc24771"/>
      <w:r>
        <w:rPr>
          <w:rFonts w:hint="eastAsia" w:ascii="黑体" w:hAnsi="黑体" w:eastAsia="黑体" w:cs="黑体"/>
          <w:sz w:val="32"/>
          <w:szCs w:val="32"/>
          <w:lang w:val="en-US" w:eastAsia="zh-CN"/>
        </w:rPr>
        <w:t>2.3应用场景</w:t>
      </w:r>
      <w:bookmarkEnd w:id="125"/>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26" w:name="_Toc32074"/>
      <w:r>
        <w:rPr>
          <w:rFonts w:hint="eastAsia" w:ascii="黑体" w:hAnsi="黑体" w:eastAsia="黑体" w:cs="黑体"/>
          <w:sz w:val="36"/>
          <w:szCs w:val="36"/>
          <w:lang w:val="en-US" w:eastAsia="zh-CN"/>
        </w:rPr>
        <w:t>积分抵扣报表</w:t>
      </w:r>
      <w:bookmarkEnd w:id="12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该模块显示列表为积分抵扣的报表，每日都将在此模块中产生各个停车场的积分抵扣记录。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7" w:name="_Toc30881"/>
      <w:r>
        <w:rPr>
          <w:rFonts w:hint="eastAsia" w:ascii="黑体" w:hAnsi="黑体" w:eastAsia="黑体" w:cs="黑体"/>
          <w:sz w:val="32"/>
          <w:szCs w:val="32"/>
          <w:lang w:val="en-US" w:eastAsia="zh-CN"/>
        </w:rPr>
        <w:t>3.1功能点说明</w:t>
      </w:r>
      <w:bookmarkEnd w:id="127"/>
    </w:p>
    <w:p>
      <w:pPr>
        <w:widowControl w:val="0"/>
        <w:numPr>
          <w:ilvl w:val="0"/>
          <w:numId w:val="4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抵扣积分总数、抵扣积分总次数、抵扣积分总金额和操作各项，所有停车场的每日积分抵扣信息都将记录在该列表中，提供对停车场积分抵扣的定位查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4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4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4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【重新生成】</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点击“重新生成“按钮，即可把相应的积分抵扣流水信息重新生成数据并统计核算，更新相应的停车场当日积分抵扣记录。</w:t>
      </w:r>
    </w:p>
    <w:p>
      <w:pPr>
        <w:widowControl w:val="0"/>
        <w:numPr>
          <w:ilvl w:val="0"/>
          <w:numId w:val="0"/>
        </w:numPr>
        <w:spacing w:line="360" w:lineRule="auto"/>
        <w:jc w:val="both"/>
        <w:rPr>
          <w:rFonts w:hint="eastAsia"/>
          <w:lang w:val="en-US" w:eastAsia="zh-CN"/>
        </w:rPr>
      </w:pPr>
    </w:p>
    <w:p>
      <w:pPr>
        <w:widowControl w:val="0"/>
        <w:numPr>
          <w:ilvl w:val="0"/>
          <w:numId w:val="4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【导出详情】</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详情“按钮，可从服务器中导出当前搜索结果列表的所有积分抵扣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8" w:name="_Toc32072"/>
      <w:r>
        <w:rPr>
          <w:rFonts w:hint="eastAsia" w:ascii="黑体" w:hAnsi="黑体" w:eastAsia="黑体" w:cs="黑体"/>
          <w:sz w:val="32"/>
          <w:szCs w:val="32"/>
          <w:lang w:val="en-US" w:eastAsia="zh-CN"/>
        </w:rPr>
        <w:t>3.2操作指南</w:t>
      </w:r>
      <w:bookmarkEnd w:id="12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29" w:name="_Toc3837"/>
      <w:r>
        <w:rPr>
          <w:rFonts w:hint="eastAsia" w:ascii="黑体" w:hAnsi="黑体" w:eastAsia="黑体" w:cs="黑体"/>
          <w:sz w:val="32"/>
          <w:szCs w:val="32"/>
          <w:lang w:val="en-US" w:eastAsia="zh-CN"/>
        </w:rPr>
        <w:t>3.3应用场景</w:t>
      </w:r>
      <w:bookmarkEnd w:id="129"/>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30" w:name="_Toc12244"/>
      <w:r>
        <w:rPr>
          <w:rFonts w:hint="eastAsia" w:ascii="Arial" w:hAnsi="Arial" w:eastAsia="微软雅黑" w:cstheme="minorBidi"/>
          <w:b w:val="0"/>
          <w:bCs/>
          <w:kern w:val="2"/>
          <w:sz w:val="36"/>
          <w:szCs w:val="36"/>
          <w:lang w:val="en-US" w:eastAsia="zh-CN" w:bidi="ar-SA"/>
        </w:rPr>
        <w:t>报表管理</w:t>
      </w:r>
      <w:bookmarkEnd w:id="13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商家报表、临停收费报表、进出场报表、VIP统计报表、交接班记录、收费员报表、通道进出报表、通道收费报表、支付统计报表、储值统计报表功能模块。主要对POMP系统中各模块及关联系统所产生的数据进行收集整理，并提供有效统计信息的查询。报表功能可以有效辅助停车场的统一运营管理工作。</w:t>
      </w:r>
    </w:p>
    <w:p>
      <w:pPr>
        <w:widowControl w:val="0"/>
        <w:numPr>
          <w:ilvl w:val="0"/>
          <w:numId w:val="0"/>
        </w:numPr>
        <w:spacing w:line="360" w:lineRule="auto"/>
        <w:ind w:left="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76010" cy="2999105"/>
            <wp:effectExtent l="0" t="0" r="15240" b="10795"/>
            <wp:docPr id="14" name="图片 14"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7"/>
                    <pic:cNvPicPr>
                      <a:picLocks noChangeAspect="1"/>
                    </pic:cNvPicPr>
                  </pic:nvPicPr>
                  <pic:blipFill>
                    <a:blip r:embed="rId14"/>
                    <a:stretch>
                      <a:fillRect/>
                    </a:stretch>
                  </pic:blipFill>
                  <pic:spPr>
                    <a:xfrm>
                      <a:off x="0" y="0"/>
                      <a:ext cx="6176010" cy="2999105"/>
                    </a:xfrm>
                    <a:prstGeom prst="rect">
                      <a:avLst/>
                    </a:prstGeom>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31" w:name="_Toc27803"/>
      <w:r>
        <w:rPr>
          <w:rFonts w:hint="eastAsia" w:ascii="黑体" w:hAnsi="黑体" w:eastAsia="黑体" w:cs="黑体"/>
          <w:sz w:val="36"/>
          <w:szCs w:val="36"/>
          <w:lang w:val="en-US" w:eastAsia="zh-CN"/>
        </w:rPr>
        <w:t>商家报表</w:t>
      </w:r>
      <w:bookmarkEnd w:id="13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商家报表信息的数据来源为商家购买商家券之后所产生的记录，运营商可以使用该模块统计商户购买商家券金额，方便运营商财务人员做财务结算。</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2" w:name="_Toc13522"/>
      <w:r>
        <w:rPr>
          <w:rFonts w:hint="eastAsia" w:ascii="黑体" w:hAnsi="黑体" w:eastAsia="黑体" w:cs="黑体"/>
          <w:sz w:val="32"/>
          <w:szCs w:val="32"/>
          <w:lang w:val="en-US" w:eastAsia="zh-CN"/>
        </w:rPr>
        <w:t>1.1功能点说明</w:t>
      </w:r>
      <w:bookmarkEnd w:id="132"/>
    </w:p>
    <w:p>
      <w:pPr>
        <w:widowControl w:val="0"/>
        <w:numPr>
          <w:ilvl w:val="0"/>
          <w:numId w:val="4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日期、商家名称、商家代码、应收款、实收（总、现金、线上结算）、待收（总、线上未结算、未付账单）、结算状态和操作各项，展示了商家购买商家券的金额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4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点击查看商家购买商家券的具体情况，数据包括序号、日期、商家券、商家券名称、券类型、账单状态、结算数量、结算金额。弹窗里可以对数据进行搜索。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【审核】</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点击查看商家购买商家券的具体情况，确认无误后，通过点击“审核”触发审核，按钮变成“收款”。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运营商财务人员确认收到商家款项时，点击</w:t>
      </w:r>
      <w:r>
        <w:rPr>
          <w:rFonts w:hint="default"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kern w:val="2"/>
          <w:sz w:val="24"/>
          <w:szCs w:val="24"/>
          <w:lang w:val="en-US" w:eastAsia="zh-CN" w:bidi="ar-SA"/>
        </w:rPr>
        <w:t>收款</w:t>
      </w:r>
      <w:r>
        <w:rPr>
          <w:rFonts w:hint="default"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kern w:val="2"/>
          <w:sz w:val="24"/>
          <w:szCs w:val="24"/>
          <w:lang w:val="en-US" w:eastAsia="zh-CN" w:bidi="ar-SA"/>
        </w:rPr>
        <w:t>按钮后，该事件触发，商家报表的结算状态变为“已结算”，并且“收款”按钮隐藏。</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3" w:name="_Toc2875"/>
      <w:r>
        <w:rPr>
          <w:rFonts w:hint="eastAsia" w:ascii="黑体" w:hAnsi="黑体" w:eastAsia="黑体" w:cs="黑体"/>
          <w:sz w:val="32"/>
          <w:szCs w:val="32"/>
          <w:lang w:val="en-US" w:eastAsia="zh-CN"/>
        </w:rPr>
        <w:t>1.2操作指南</w:t>
      </w:r>
      <w:bookmarkEnd w:id="13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4" w:name="_Toc15044"/>
      <w:r>
        <w:rPr>
          <w:rFonts w:hint="eastAsia" w:ascii="黑体" w:hAnsi="黑体" w:eastAsia="黑体" w:cs="黑体"/>
          <w:sz w:val="32"/>
          <w:szCs w:val="32"/>
          <w:lang w:val="en-US" w:eastAsia="zh-CN"/>
        </w:rPr>
        <w:t>1.3应用场景</w:t>
      </w:r>
      <w:bookmarkEnd w:id="134"/>
    </w:p>
    <w:p>
      <w:pPr>
        <w:widowControl w:val="0"/>
        <w:numPr>
          <w:numId w:val="0"/>
        </w:numPr>
        <w:spacing w:line="360" w:lineRule="auto"/>
        <w:ind w:left="42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运营商财务人员核算商户购买商家券金额。</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35" w:name="_Toc5137"/>
      <w:r>
        <w:rPr>
          <w:rFonts w:hint="eastAsia" w:ascii="黑体" w:hAnsi="黑体" w:eastAsia="黑体" w:cs="黑体"/>
          <w:sz w:val="36"/>
          <w:szCs w:val="36"/>
          <w:lang w:val="en-US" w:eastAsia="zh-CN"/>
        </w:rPr>
        <w:t>临停收费报表</w:t>
      </w:r>
      <w:bookmarkEnd w:id="13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临停收费报表统计信息的数据来源为形成完整进出场动作并产生停车费用的收费流水，该报表基本包含了所有停车计费收费业务有关信息。</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8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2.1功能点说明</w:t>
      </w:r>
    </w:p>
    <w:p>
      <w:pPr>
        <w:widowControl w:val="0"/>
        <w:numPr>
          <w:ilvl w:val="0"/>
          <w:numId w:val="4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交易次数（总、线上、线下）、缴费来源（总、未知、岗亭、中央、自助缴费机、线上）、缴费来源（总、未知、岗亭、中央、自助缴费机、线上）、应收款、实收款（总、线上、线下）、优惠款（总、未知、自动优惠、本地优惠、商家优惠、线上停车场优惠、一点停优惠）、优惠券数量（总、未知、自动优惠、本地优惠、商家优惠、线上停车场优惠、一点停优惠）、停车场积分抵扣（抵扣积分、抵扣金额）、总手续费、一点停结算金额和操作等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4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按钮，弹窗显示停车费详情相关的账务流水，该弹窗列表默认显示与操作对象条目起止日期相同的停车车辆相关信息和具体收费流水。在弹窗列表上方提供自定义条件搜索功能，可根据需要重新选择筛选条件，查询停车费用流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6" w:name="_Toc4062"/>
      <w:r>
        <w:rPr>
          <w:rFonts w:hint="eastAsia" w:ascii="黑体" w:hAnsi="黑体" w:eastAsia="黑体" w:cs="黑体"/>
          <w:sz w:val="32"/>
          <w:szCs w:val="32"/>
          <w:lang w:val="en-US" w:eastAsia="zh-CN"/>
        </w:rPr>
        <w:t>2.2操作指南</w:t>
      </w:r>
      <w:bookmarkEnd w:id="136"/>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7" w:name="_Toc1801"/>
      <w:r>
        <w:rPr>
          <w:rFonts w:hint="eastAsia" w:ascii="黑体" w:hAnsi="黑体" w:eastAsia="黑体" w:cs="黑体"/>
          <w:sz w:val="32"/>
          <w:szCs w:val="32"/>
          <w:lang w:val="en-US" w:eastAsia="zh-CN"/>
        </w:rPr>
        <w:t>2.3应用场景</w:t>
      </w:r>
      <w:bookmarkEnd w:id="13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38" w:name="_Toc7363"/>
      <w:r>
        <w:rPr>
          <w:rFonts w:hint="eastAsia" w:ascii="黑体" w:hAnsi="黑体" w:eastAsia="黑体" w:cs="黑体"/>
          <w:sz w:val="36"/>
          <w:szCs w:val="36"/>
          <w:lang w:val="en-US" w:eastAsia="zh-CN"/>
        </w:rPr>
        <w:t>进出场报表</w:t>
      </w:r>
      <w:bookmarkEnd w:id="13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进出场报表统计信息的数据来源为进出场管理模块，基本覆盖了进出场车辆的所有相关信息。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39" w:name="_Toc30998"/>
      <w:r>
        <w:rPr>
          <w:rFonts w:hint="eastAsia" w:ascii="黑体" w:hAnsi="黑体" w:eastAsia="黑体" w:cs="黑体"/>
          <w:sz w:val="32"/>
          <w:szCs w:val="32"/>
          <w:lang w:val="en-US" w:eastAsia="zh-CN"/>
        </w:rPr>
        <w:t>3.1功能点说明</w:t>
      </w:r>
      <w:bookmarkEnd w:id="139"/>
    </w:p>
    <w:p>
      <w:pPr>
        <w:widowControl w:val="0"/>
        <w:numPr>
          <w:ilvl w:val="0"/>
          <w:numId w:val="5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进场车辆类型（总车辆、临时车辆、本地VIP、外部VIP）、进场车辆数、离场车辆数、收费车辆数（总车辆、人工优惠车辆、商家优惠车辆、未优惠车辆）、来访车辆数（进场、出场）、黑名单车辆数（进场、出场）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0" w:name="_Toc7688"/>
      <w:r>
        <w:rPr>
          <w:rFonts w:hint="eastAsia" w:ascii="黑体" w:hAnsi="黑体" w:eastAsia="黑体" w:cs="黑体"/>
          <w:sz w:val="32"/>
          <w:szCs w:val="32"/>
          <w:lang w:val="en-US" w:eastAsia="zh-CN"/>
        </w:rPr>
        <w:t>3.2操作指南</w:t>
      </w:r>
      <w:bookmarkEnd w:id="14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1" w:name="_Toc2594"/>
      <w:r>
        <w:rPr>
          <w:rFonts w:hint="eastAsia" w:ascii="黑体" w:hAnsi="黑体" w:eastAsia="黑体" w:cs="黑体"/>
          <w:sz w:val="32"/>
          <w:szCs w:val="32"/>
          <w:lang w:val="en-US" w:eastAsia="zh-CN"/>
        </w:rPr>
        <w:t>3.3应用场景</w:t>
      </w:r>
      <w:bookmarkEnd w:id="14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42" w:name="_Toc23281"/>
      <w:r>
        <w:rPr>
          <w:rFonts w:hint="eastAsia" w:ascii="黑体" w:hAnsi="黑体" w:eastAsia="黑体" w:cs="黑体"/>
          <w:sz w:val="36"/>
          <w:szCs w:val="36"/>
          <w:lang w:val="en-US" w:eastAsia="zh-CN"/>
        </w:rPr>
        <w:t>VIP统计报表</w:t>
      </w:r>
      <w:bookmarkEnd w:id="14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VIP统计报表统计信息的数据来源为车主管理模块以及线上系统对VIP进行的相关操作数据，该报表基本覆盖了所有VIP业务有关信息。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43" w:name="_Toc30555"/>
      <w:r>
        <w:rPr>
          <w:rFonts w:hint="eastAsia" w:ascii="黑体" w:hAnsi="黑体" w:eastAsia="黑体" w:cs="黑体"/>
          <w:sz w:val="32"/>
          <w:szCs w:val="32"/>
          <w:lang w:val="en-US" w:eastAsia="zh-CN"/>
        </w:rPr>
        <w:t>4.1功能点说明</w:t>
      </w:r>
      <w:bookmarkEnd w:id="143"/>
    </w:p>
    <w:p>
      <w:pPr>
        <w:widowControl w:val="0"/>
        <w:numPr>
          <w:ilvl w:val="0"/>
          <w:numId w:val="5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VIP开通数量（总、线上、线下）、VIP续期数量（总、线上、线下）、VIP退款数量（总、线上、线下）、原总额（总、线上、线下）、折后总额（总、线上、线下）、退款总额（总、线上、线下）、应收款（总、线上、线下）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5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4" w:name="_Toc19211"/>
      <w:r>
        <w:rPr>
          <w:rFonts w:hint="eastAsia" w:ascii="黑体" w:hAnsi="黑体" w:eastAsia="黑体" w:cs="黑体"/>
          <w:sz w:val="32"/>
          <w:szCs w:val="32"/>
          <w:lang w:val="en-US" w:eastAsia="zh-CN"/>
        </w:rPr>
        <w:t>4.2操作指南</w:t>
      </w:r>
      <w:bookmarkEnd w:id="14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5" w:name="_Toc5348"/>
      <w:r>
        <w:rPr>
          <w:rFonts w:hint="eastAsia" w:ascii="黑体" w:hAnsi="黑体" w:eastAsia="黑体" w:cs="黑体"/>
          <w:sz w:val="32"/>
          <w:szCs w:val="32"/>
          <w:lang w:val="en-US" w:eastAsia="zh-CN"/>
        </w:rPr>
        <w:t>4.3应用场景</w:t>
      </w:r>
      <w:bookmarkEnd w:id="145"/>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46" w:name="_Toc27016"/>
      <w:r>
        <w:rPr>
          <w:rFonts w:hint="eastAsia" w:ascii="黑体" w:hAnsi="黑体" w:eastAsia="黑体" w:cs="黑体"/>
          <w:sz w:val="36"/>
          <w:szCs w:val="36"/>
          <w:lang w:val="en-US" w:eastAsia="zh-CN"/>
        </w:rPr>
        <w:t>交接班记录</w:t>
      </w:r>
      <w:bookmarkEnd w:id="14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该功能模块展示信息为交班人员在整个交接班过程中，系统结算出该人员相关的收款、交班时间等数据记录，同时还展示了接班人与财务回款的相关信息。为整个交接班过程提供了可查询管理的监督记录。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47" w:name="_Toc4677"/>
      <w:r>
        <w:rPr>
          <w:rFonts w:hint="eastAsia" w:ascii="黑体" w:hAnsi="黑体" w:eastAsia="黑体" w:cs="黑体"/>
          <w:sz w:val="32"/>
          <w:szCs w:val="32"/>
          <w:lang w:val="en-US" w:eastAsia="zh-CN"/>
        </w:rPr>
        <w:t>5.1功能点说明</w:t>
      </w:r>
      <w:bookmarkEnd w:id="147"/>
    </w:p>
    <w:p>
      <w:pPr>
        <w:widowControl w:val="0"/>
        <w:numPr>
          <w:ilvl w:val="0"/>
          <w:numId w:val="5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交班人帐号、交班人姓名、交班人收款总额、正常收款、异常收款、补缴收款、异常放行未收、遥控开闸未收、交班人优惠、接班时间、交接时间、接班人帐号、接班人姓名、收费类型、交接班类型、应回款（总额）、已回款、差额、操作员、操作时间各项。列表中应回款和差额字段是可变字段，根据确认回款操作来调整显示数值。</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5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8" w:name="_Toc11399"/>
      <w:r>
        <w:rPr>
          <w:rFonts w:hint="eastAsia" w:ascii="黑体" w:hAnsi="黑体" w:eastAsia="黑体" w:cs="黑体"/>
          <w:sz w:val="32"/>
          <w:szCs w:val="32"/>
          <w:lang w:val="en-US" w:eastAsia="zh-CN"/>
        </w:rPr>
        <w:t>5.2操作指南</w:t>
      </w:r>
      <w:bookmarkEnd w:id="14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49" w:name="_Toc18178"/>
      <w:r>
        <w:rPr>
          <w:rFonts w:hint="eastAsia" w:ascii="黑体" w:hAnsi="黑体" w:eastAsia="黑体" w:cs="黑体"/>
          <w:sz w:val="32"/>
          <w:szCs w:val="32"/>
          <w:lang w:val="en-US" w:eastAsia="zh-CN"/>
        </w:rPr>
        <w:t>5.3应用场景</w:t>
      </w:r>
      <w:bookmarkEnd w:id="149"/>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50" w:name="_Toc1980"/>
      <w:r>
        <w:rPr>
          <w:rFonts w:hint="eastAsia" w:ascii="黑体" w:hAnsi="黑体" w:eastAsia="黑体" w:cs="黑体"/>
          <w:sz w:val="36"/>
          <w:szCs w:val="36"/>
          <w:lang w:val="en-US" w:eastAsia="zh-CN"/>
        </w:rPr>
        <w:t>收费员报表</w:t>
      </w:r>
      <w:bookmarkEnd w:id="15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收费员报表统计信息的数据来源为岗亭或中央收费处收费员进行的收费操作流水。系统针对每个收费员在岗时间段统计报表数据，可通过列表快速浏览不同收费员在岗收费的具体情况。</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1" w:name="_Toc28994"/>
      <w:r>
        <w:rPr>
          <w:rFonts w:hint="eastAsia" w:ascii="黑体" w:hAnsi="黑体" w:eastAsia="黑体" w:cs="黑体"/>
          <w:sz w:val="32"/>
          <w:szCs w:val="32"/>
          <w:lang w:val="en-US" w:eastAsia="zh-CN"/>
        </w:rPr>
        <w:t>6.1功能点说明</w:t>
      </w:r>
      <w:bookmarkEnd w:id="151"/>
    </w:p>
    <w:p>
      <w:pPr>
        <w:widowControl w:val="0"/>
        <w:numPr>
          <w:ilvl w:val="0"/>
          <w:numId w:val="5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收费员姓名（帐号）、停车场名称、应收款、实收款（总、已离场实收、未离场实收）、异常未收金额、异常未收次数、实际优惠数量、实际优惠金额、手动匹配数、电脑异常开闸数、其他异常开闸数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收费员报表的第一栏是合计栏，可以看到当前搜索条件下所有记录的合计。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2" w:name="_Toc23810"/>
      <w:r>
        <w:rPr>
          <w:rFonts w:hint="eastAsia" w:ascii="黑体" w:hAnsi="黑体" w:eastAsia="黑体" w:cs="黑体"/>
          <w:sz w:val="32"/>
          <w:szCs w:val="32"/>
          <w:lang w:val="en-US" w:eastAsia="zh-CN"/>
        </w:rPr>
        <w:t>6.2操作指南</w:t>
      </w:r>
      <w:bookmarkEnd w:id="152"/>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3" w:name="_Toc24185"/>
      <w:r>
        <w:rPr>
          <w:rFonts w:hint="eastAsia" w:ascii="黑体" w:hAnsi="黑体" w:eastAsia="黑体" w:cs="黑体"/>
          <w:sz w:val="32"/>
          <w:szCs w:val="32"/>
          <w:lang w:val="en-US" w:eastAsia="zh-CN"/>
        </w:rPr>
        <w:t>6.3应用场景</w:t>
      </w:r>
      <w:bookmarkEnd w:id="153"/>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54" w:name="_Toc4837"/>
      <w:r>
        <w:rPr>
          <w:rFonts w:hint="eastAsia" w:ascii="黑体" w:hAnsi="黑体" w:eastAsia="黑体" w:cs="黑体"/>
          <w:sz w:val="36"/>
          <w:szCs w:val="36"/>
          <w:lang w:val="en-US" w:eastAsia="zh-CN"/>
        </w:rPr>
        <w:t>通道进出报表</w:t>
      </w:r>
      <w:bookmarkEnd w:id="15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该功能模块展示信息为某停车场通道进出的车辆情况，从此报表可以清晰的了解到某停车场具体某个通道的进出车情况，有利于停车场对区域通道的车辆管理。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5" w:name="_Toc30302"/>
      <w:r>
        <w:rPr>
          <w:rFonts w:hint="eastAsia" w:ascii="黑体" w:hAnsi="黑体" w:eastAsia="黑体" w:cs="黑体"/>
          <w:sz w:val="32"/>
          <w:szCs w:val="32"/>
          <w:lang w:val="en-US" w:eastAsia="zh-CN"/>
        </w:rPr>
        <w:t>7.1功能点说明</w:t>
      </w:r>
      <w:bookmarkEnd w:id="155"/>
    </w:p>
    <w:p>
      <w:pPr>
        <w:widowControl w:val="0"/>
        <w:numPr>
          <w:ilvl w:val="0"/>
          <w:numId w:val="5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通道名称、通道类型、车辆类型（总车辆、临时车辆、本地VIP、来访车辆、黑名单车辆、红名单车辆）、车辆计费类型（总车辆、小型车、中型车、大型车、超大型车）、车辆收费情况（总车辆、收费车辆、免费车辆、免费时间）、车辆优惠情况（总车辆、人工优惠、商家优惠、线上停车场优惠、未优惠车辆）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通道进出报表的第一栏是合计栏，可以看到当前搜索条件下所有记录的合计。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6" w:name="_Toc2092"/>
      <w:r>
        <w:rPr>
          <w:rFonts w:hint="eastAsia" w:ascii="黑体" w:hAnsi="黑体" w:eastAsia="黑体" w:cs="黑体"/>
          <w:sz w:val="32"/>
          <w:szCs w:val="32"/>
          <w:lang w:val="en-US" w:eastAsia="zh-CN"/>
        </w:rPr>
        <w:t>7.2操作指南</w:t>
      </w:r>
      <w:bookmarkEnd w:id="156"/>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7" w:name="_Toc8901"/>
      <w:r>
        <w:rPr>
          <w:rFonts w:hint="eastAsia" w:ascii="黑体" w:hAnsi="黑体" w:eastAsia="黑体" w:cs="黑体"/>
          <w:sz w:val="32"/>
          <w:szCs w:val="32"/>
          <w:lang w:val="en-US" w:eastAsia="zh-CN"/>
        </w:rPr>
        <w:t>7.3应用场景</w:t>
      </w:r>
      <w:bookmarkEnd w:id="157"/>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58" w:name="_Toc5343"/>
      <w:r>
        <w:rPr>
          <w:rFonts w:hint="eastAsia" w:ascii="黑体" w:hAnsi="黑体" w:eastAsia="黑体" w:cs="黑体"/>
          <w:sz w:val="36"/>
          <w:szCs w:val="36"/>
          <w:lang w:val="en-US" w:eastAsia="zh-CN"/>
        </w:rPr>
        <w:t>通道收费报表</w:t>
      </w:r>
      <w:bookmarkEnd w:id="15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该功能模块展示信息为某停车场通道进出的收费情况，从此报表可以清晰的了解到某停车场具体某个通道的具体收费及优惠情况，有利于停车场对区域通道的收费管理。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59" w:name="_Toc8977"/>
      <w:r>
        <w:rPr>
          <w:rFonts w:hint="eastAsia" w:ascii="黑体" w:hAnsi="黑体" w:eastAsia="黑体" w:cs="黑体"/>
          <w:sz w:val="32"/>
          <w:szCs w:val="32"/>
          <w:lang w:val="en-US" w:eastAsia="zh-CN"/>
        </w:rPr>
        <w:t>8.1功能点说明</w:t>
      </w:r>
      <w:bookmarkEnd w:id="159"/>
    </w:p>
    <w:p>
      <w:pPr>
        <w:widowControl w:val="0"/>
        <w:numPr>
          <w:ilvl w:val="0"/>
          <w:numId w:val="5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通道名称、收款总额、收款总次数、正常收款金额、正常收款次数、异常收款金额、异常收款次数、补缴金额、补缴次数、异常放行未收金额、异常放行未收次数、非系统开闸未收金额、非系统开闸次数、人工优惠金额、人工优惠次数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通道收费报表的第一栏是合计栏，可以看到当前搜索条件下所有记录的合计。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0" w:name="_Toc3175"/>
      <w:r>
        <w:rPr>
          <w:rFonts w:hint="eastAsia" w:ascii="黑体" w:hAnsi="黑体" w:eastAsia="黑体" w:cs="黑体"/>
          <w:sz w:val="32"/>
          <w:szCs w:val="32"/>
          <w:lang w:val="en-US" w:eastAsia="zh-CN"/>
        </w:rPr>
        <w:t>8.2操作指南</w:t>
      </w:r>
      <w:bookmarkEnd w:id="16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1" w:name="_Toc4180"/>
      <w:r>
        <w:rPr>
          <w:rFonts w:hint="eastAsia" w:ascii="黑体" w:hAnsi="黑体" w:eastAsia="黑体" w:cs="黑体"/>
          <w:sz w:val="32"/>
          <w:szCs w:val="32"/>
          <w:lang w:val="en-US" w:eastAsia="zh-CN"/>
        </w:rPr>
        <w:t>8.3应用场景</w:t>
      </w:r>
      <w:bookmarkEnd w:id="161"/>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62" w:name="_Toc4529"/>
      <w:r>
        <w:rPr>
          <w:rFonts w:hint="eastAsia" w:ascii="黑体" w:hAnsi="黑体" w:eastAsia="黑体" w:cs="黑体"/>
          <w:sz w:val="36"/>
          <w:szCs w:val="36"/>
          <w:lang w:val="en-US" w:eastAsia="zh-CN"/>
        </w:rPr>
        <w:t>支付统计报表</w:t>
      </w:r>
      <w:bookmarkEnd w:id="16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展示信息为某停车场收取停车费的支付信息的统计，包括交易汇总、支付来源和支付方式的分析统计，从此报表可以清晰的了解到用户最经常使用的支付方式及支付来源，有利于停车场自身服务的完善及发展。</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3" w:name="_Toc16219"/>
      <w:r>
        <w:rPr>
          <w:rFonts w:hint="eastAsia" w:ascii="黑体" w:hAnsi="黑体" w:eastAsia="黑体" w:cs="黑体"/>
          <w:sz w:val="32"/>
          <w:szCs w:val="32"/>
          <w:lang w:val="en-US" w:eastAsia="zh-CN"/>
        </w:rPr>
        <w:t>9.1功能点说明</w:t>
      </w:r>
      <w:bookmarkEnd w:id="163"/>
    </w:p>
    <w:p>
      <w:pPr>
        <w:widowControl w:val="0"/>
        <w:numPr>
          <w:ilvl w:val="0"/>
          <w:numId w:val="5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日期、停车场名称、交易汇总（总次数、总金额）、支付来源次数（出入口、中央交费处、自助缴费机、线上汇总、其他）、支付来源金额（出入口、中央交费处、自助缴费机、线上汇总、其他）、支付方式次数（现金、本地余额、本地次数、微信、支付宝、交通卡、银联闪付、NFC、其他）、支付方式金额（现金、本地余额、本地次数、微信、支付宝、交通卡、银联闪付、NFC、其他）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通道收费报表的第一栏是合计栏，可以看到当前搜索条件下所有记录的合计。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自定义条件搜索包含日期维度搜索，支持日报、月报、年报和时段的搜索查询，还可以自定义时间进行搜索。</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点击“查看“按钮，可以查看到相应的支付来源或支付方式的具体情况，信息包括支付来源、次数（百分比）、金额（百分比）。</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4" w:name="_Toc21894"/>
      <w:r>
        <w:rPr>
          <w:rFonts w:hint="eastAsia" w:ascii="黑体" w:hAnsi="黑体" w:eastAsia="黑体" w:cs="黑体"/>
          <w:sz w:val="32"/>
          <w:szCs w:val="32"/>
          <w:lang w:val="en-US" w:eastAsia="zh-CN"/>
        </w:rPr>
        <w:t>9.2操作指南</w:t>
      </w:r>
      <w:bookmarkEnd w:id="16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5" w:name="_Toc22587"/>
      <w:r>
        <w:rPr>
          <w:rFonts w:hint="eastAsia" w:ascii="黑体" w:hAnsi="黑体" w:eastAsia="黑体" w:cs="黑体"/>
          <w:sz w:val="32"/>
          <w:szCs w:val="32"/>
          <w:lang w:val="en-US" w:eastAsia="zh-CN"/>
        </w:rPr>
        <w:t>9.3应用场景</w:t>
      </w:r>
      <w:bookmarkEnd w:id="165"/>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4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66" w:name="_Toc22638"/>
      <w:r>
        <w:rPr>
          <w:rFonts w:hint="eastAsia" w:ascii="黑体" w:hAnsi="黑体" w:eastAsia="黑体" w:cs="黑体"/>
          <w:sz w:val="36"/>
          <w:szCs w:val="36"/>
          <w:lang w:val="en-US" w:eastAsia="zh-CN"/>
        </w:rPr>
        <w:t>储值统计报表</w:t>
      </w:r>
      <w:bookmarkEnd w:id="16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该功能模块展示信息为用户的虚拟储值及实际金额的明细表，此报表主要展示了VIP用户的包括虚拟储值和实际金额的明细信息。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7" w:name="_Toc30483"/>
      <w:r>
        <w:rPr>
          <w:rFonts w:hint="eastAsia" w:ascii="黑体" w:hAnsi="黑体" w:eastAsia="黑体" w:cs="黑体"/>
          <w:sz w:val="32"/>
          <w:szCs w:val="32"/>
          <w:lang w:val="en-US" w:eastAsia="zh-CN"/>
        </w:rPr>
        <w:t>10.1功能点说明</w:t>
      </w:r>
      <w:bookmarkEnd w:id="167"/>
    </w:p>
    <w:p>
      <w:pPr>
        <w:widowControl w:val="0"/>
        <w:numPr>
          <w:ilvl w:val="0"/>
          <w:numId w:val="5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页面列表每行条目分别包括序号、车主姓名、手机号码、车牌号码、卡号、VIP名称、所属停车场、统计区间、期初储值（元）、账户金额冲正（充值储值（元）、充值金额（元）、误差调整储值（元）、储值退款（元）、退款金额（元））、小计、账户储值消费（元）、账户储值结余（元）各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储值统计报表的第一栏是合计栏，可以看到当前搜索条件下所有记录的合计。</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p>
    <w:p>
      <w:pPr>
        <w:widowControl w:val="0"/>
        <w:numPr>
          <w:ilvl w:val="0"/>
          <w:numId w:val="5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8" w:name="_Toc21717"/>
      <w:r>
        <w:rPr>
          <w:rFonts w:hint="eastAsia" w:ascii="黑体" w:hAnsi="黑体" w:eastAsia="黑体" w:cs="黑体"/>
          <w:sz w:val="32"/>
          <w:szCs w:val="32"/>
          <w:lang w:val="en-US" w:eastAsia="zh-CN"/>
        </w:rPr>
        <w:t>10.2操作指南</w:t>
      </w:r>
      <w:bookmarkEnd w:id="16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69" w:name="_Toc2088"/>
      <w:r>
        <w:rPr>
          <w:rFonts w:hint="eastAsia" w:ascii="黑体" w:hAnsi="黑体" w:eastAsia="黑体" w:cs="黑体"/>
          <w:sz w:val="32"/>
          <w:szCs w:val="32"/>
          <w:lang w:val="en-US" w:eastAsia="zh-CN"/>
        </w:rPr>
        <w:t>10.3应用场景</w:t>
      </w:r>
      <w:bookmarkEnd w:id="169"/>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70" w:name="_Toc23385"/>
      <w:r>
        <w:rPr>
          <w:rFonts w:hint="eastAsia" w:ascii="Arial" w:hAnsi="Arial" w:eastAsia="微软雅黑" w:cstheme="minorBidi"/>
          <w:b w:val="0"/>
          <w:bCs/>
          <w:kern w:val="2"/>
          <w:sz w:val="36"/>
          <w:szCs w:val="36"/>
          <w:lang w:val="en-US" w:eastAsia="zh-CN" w:bidi="ar-SA"/>
        </w:rPr>
        <w:t>统计分析</w:t>
      </w:r>
      <w:bookmarkEnd w:id="17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剩余车位分析、商户总览、停车场流量分析、停车场时长分析功能模块。主要对POMP系统中各模块及关联系统所产生的数据进行收集整理，并为停车场提供有效大数据统计信息的查询。统计功能可以有效地辅助停车场的数据决策工作。</w:t>
      </w:r>
    </w:p>
    <w:p>
      <w:pPr>
        <w:widowControl w:val="0"/>
        <w:numPr>
          <w:ilvl w:val="0"/>
          <w:numId w:val="0"/>
        </w:numPr>
        <w:spacing w:line="360" w:lineRule="auto"/>
        <w:ind w:left="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76010" cy="3003550"/>
            <wp:effectExtent l="0" t="0" r="15240" b="6350"/>
            <wp:docPr id="16" name="图片 16"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8"/>
                    <pic:cNvPicPr>
                      <a:picLocks noChangeAspect="1"/>
                    </pic:cNvPicPr>
                  </pic:nvPicPr>
                  <pic:blipFill>
                    <a:blip r:embed="rId15"/>
                    <a:stretch>
                      <a:fillRect/>
                    </a:stretch>
                  </pic:blipFill>
                  <pic:spPr>
                    <a:xfrm>
                      <a:off x="0" y="0"/>
                      <a:ext cx="6176010" cy="3003550"/>
                    </a:xfrm>
                    <a:prstGeom prst="rect">
                      <a:avLst/>
                    </a:prstGeom>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58"/>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71" w:name="_Toc24957"/>
      <w:r>
        <w:rPr>
          <w:rFonts w:hint="eastAsia" w:ascii="黑体" w:hAnsi="黑体" w:eastAsia="黑体" w:cs="黑体"/>
          <w:sz w:val="36"/>
          <w:szCs w:val="36"/>
          <w:lang w:val="en-US" w:eastAsia="zh-CN"/>
        </w:rPr>
        <w:t>剩余车位分析</w:t>
      </w:r>
      <w:bookmarkEnd w:id="17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该功能提供给管理员查看停车场的剩余车位大数据情况，通过筛选功能去查看不同时间段的情况，了解到整个车场的车位情况，以便管理员通过大数据来对车场的运营做出相应的调整。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72" w:name="_Toc14938"/>
      <w:r>
        <w:rPr>
          <w:rFonts w:hint="eastAsia" w:ascii="黑体" w:hAnsi="黑体" w:eastAsia="黑体" w:cs="黑体"/>
          <w:sz w:val="32"/>
          <w:szCs w:val="32"/>
          <w:lang w:val="en-US" w:eastAsia="zh-CN"/>
        </w:rPr>
        <w:t>1.1功能点说明</w:t>
      </w:r>
      <w:bookmarkEnd w:id="172"/>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该功能允许停车场管理员切换到其他停车场，查看其他停车场的情况并可对所选择的停车场做相应的操作。在使用统计功能前，必须先选定一个停车场。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【统计图表】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正确选定了数据之后，将会生成大数据统计图表，X坐标为时间，Y坐标为剩余车位数量，数据为总车位、临时车位、固定车位、租用车位、免费车位、预定车位。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【具体数据展示】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在统计图表内，当移动鼠标到相应的位置，会自动显示当前位置的具体数据，以便查看。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【区域缩放】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点击“区域缩放”按钮，该事件生效后，用鼠标在统计图表内选中相应的区域，则该区域会进行放大展示。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【区域缩放还原】</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点击“区域缩放还原”按钮，则图表会恢复成区域缩放前的示状态。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【保存为图片】</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点击“保存为图片”按钮，统计图表会转化成图片的形式，提供给用户进行下载，下载之后用户即可在电脑里面离线观看。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【数据表格】</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定的数据除了以图表的形式展示之外，另外会汇总成一个数据表格，供用户查看剩余车位的情况，数据包括名称、总车位数（个）、临时车位数（个）、租用车位数（个）、免费车位数（个）、预定车位数（个）。</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73" w:name="_Toc28311"/>
      <w:r>
        <w:rPr>
          <w:rFonts w:hint="eastAsia" w:ascii="黑体" w:hAnsi="黑体" w:eastAsia="黑体" w:cs="黑体"/>
          <w:sz w:val="32"/>
          <w:szCs w:val="32"/>
          <w:lang w:val="en-US" w:eastAsia="zh-CN"/>
        </w:rPr>
        <w:t>1.2操作指南</w:t>
      </w:r>
      <w:bookmarkEnd w:id="17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74" w:name="_Toc21324"/>
      <w:r>
        <w:rPr>
          <w:rFonts w:hint="eastAsia" w:ascii="黑体" w:hAnsi="黑体" w:eastAsia="黑体" w:cs="黑体"/>
          <w:sz w:val="32"/>
          <w:szCs w:val="32"/>
          <w:lang w:val="en-US" w:eastAsia="zh-CN"/>
        </w:rPr>
        <w:t>1.3应用场景</w:t>
      </w:r>
      <w:bookmarkEnd w:id="174"/>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58"/>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75" w:name="_Toc10010"/>
      <w:r>
        <w:rPr>
          <w:rFonts w:hint="eastAsia" w:ascii="黑体" w:hAnsi="黑体" w:eastAsia="黑体" w:cs="黑体"/>
          <w:sz w:val="36"/>
          <w:szCs w:val="36"/>
          <w:lang w:val="en-US" w:eastAsia="zh-CN"/>
        </w:rPr>
        <w:t>商户总览</w:t>
      </w:r>
      <w:bookmarkEnd w:id="17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该功能提供给管理员查看商户的大数据情况，通过筛选功能去查看不同区域、运营商的数据，了解到相应区域或运营商的商户情况。</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76" w:name="_Toc21339"/>
      <w:r>
        <w:rPr>
          <w:rFonts w:hint="eastAsia" w:ascii="黑体" w:hAnsi="黑体" w:eastAsia="黑体" w:cs="黑体"/>
          <w:sz w:val="32"/>
          <w:szCs w:val="32"/>
          <w:lang w:val="en-US" w:eastAsia="zh-CN"/>
        </w:rPr>
        <w:t>2.1功能点说明</w:t>
      </w:r>
      <w:bookmarkEnd w:id="176"/>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【统计图表】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正确选定了数据之后，将会生成大数据统计图表，X坐标为商户类型，Y坐标为商户数量，数据为美食、酒店、休闲娱乐、生活服务、购物、其他。</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【具体数据展示】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在统计图表内，当移动鼠标到相应的位置，会自动显示当前位置的具体数据，以便查看。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【数据筛选】</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点击图表中的数据，可对相应数据进行屏蔽，再次点击时数据恢复显示，图表会根据操作相应发生变化。</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【展开工具栏】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点击“展开工具栏”按钮，该切换事件发生，同时按钮变成收缩工具栏。展开后显示“导出”和“全屏展示”按钮。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【收缩工具栏】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点击“收缩工具栏”按钮，该切换事件发生，同时按钮变成展开工具栏。收缩后隐藏“导出”和“全屏展示”按钮。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点击“导出”按钮，统计图表会转化成图片的形式，提供给用户进行下载，下载之后用户即可在电脑里面离线观看。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【全屏展示】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点击“全屏显示”按钮，图表会新开一个窗口进行全屏的展示。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【区域缩放】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用鼠标在统计图表内选中相应的区域，则该区域会进行放大展示。并且图表右上角显示“刷新”按钮。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5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【刷新】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点击“刷新”按钮，该事件发生，图表数据恢复默认显示，并且隐藏“刷新”按钮。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77" w:name="_Toc3913"/>
      <w:r>
        <w:rPr>
          <w:rFonts w:hint="eastAsia" w:ascii="黑体" w:hAnsi="黑体" w:eastAsia="黑体" w:cs="黑体"/>
          <w:sz w:val="32"/>
          <w:szCs w:val="32"/>
          <w:lang w:val="en-US" w:eastAsia="zh-CN"/>
        </w:rPr>
        <w:t>2.2操作指南</w:t>
      </w:r>
      <w:bookmarkEnd w:id="17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78" w:name="_Toc12891"/>
      <w:r>
        <w:rPr>
          <w:rFonts w:hint="eastAsia" w:ascii="黑体" w:hAnsi="黑体" w:eastAsia="黑体" w:cs="黑体"/>
          <w:sz w:val="32"/>
          <w:szCs w:val="32"/>
          <w:lang w:val="en-US" w:eastAsia="zh-CN"/>
        </w:rPr>
        <w:t>2.3应用场景</w:t>
      </w:r>
      <w:bookmarkEnd w:id="178"/>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58"/>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79" w:name="_Toc14788"/>
      <w:r>
        <w:rPr>
          <w:rFonts w:hint="eastAsia" w:ascii="黑体" w:hAnsi="黑体" w:eastAsia="黑体" w:cs="黑体"/>
          <w:sz w:val="36"/>
          <w:szCs w:val="36"/>
          <w:lang w:val="en-US" w:eastAsia="zh-CN"/>
        </w:rPr>
        <w:t>停车场流量分析</w:t>
      </w:r>
      <w:bookmarkEnd w:id="17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该功能提供给管理员查看停车场流量的大数据情况，通过筛选功能去查看不同时间段，不同停车场，不同通道的数据，了解到停车场相应区域在某个时间段的流量情况。</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80" w:name="_Toc12833"/>
      <w:r>
        <w:rPr>
          <w:rFonts w:hint="eastAsia" w:ascii="黑体" w:hAnsi="黑体" w:eastAsia="黑体" w:cs="黑体"/>
          <w:sz w:val="32"/>
          <w:szCs w:val="32"/>
          <w:lang w:val="en-US" w:eastAsia="zh-CN"/>
        </w:rPr>
        <w:t>3.1功能点说明</w:t>
      </w:r>
      <w:bookmarkEnd w:id="180"/>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【统计图表】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正确选定了数据之后，将会生成大数据统计图表，X坐标为时间，Y坐标为车流量数，数据为次数。</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【具体数据展示】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在统计图表内，当移动鼠标到相应的位置，会自动显示当前位置的具体数据，以便查看。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【数据筛选】</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点击图表中的数据，可对相应数据进行屏蔽，再次点击时数据恢复显示，图表会根据操作相应发生变化。</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【展开工具栏】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点击“展开工具栏”按钮，该切换事件发生，同时按钮变成收缩工具栏。展开后显示“排序”、“导出”和“全屏展示”按钮。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【收缩工具栏】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点击“收缩工具栏”按钮，该切换事件发生，同时按钮变成展开工具栏。收缩后隐藏“排序”、“导出”和“全屏展示”按钮。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【排序】</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点击“排序”按钮，该事件发生，图表数据以特定的排序来展示，并且显示“刷新”按钮。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【刷新】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点击“刷新”按钮，该事件发生，图表数据恢复默认显示，并且隐藏“刷新”按钮。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点击“导出”按钮，统计图表会转化成图片的形式，提供给用户进行下载，下载之后用户即可在电脑里面离线观看。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65" w:leftChars="0" w:firstLine="1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【全屏展示】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点击“全屏显示”按钮，图表会新开一个窗口进行全屏的展示。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【区域缩放】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用鼠标在统计图表内选中相应的区域，则该区域会进行放大展示。并且图表右上角显示“刷新”按钮。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1" w:name="_Toc15346"/>
      <w:r>
        <w:rPr>
          <w:rFonts w:hint="eastAsia" w:ascii="黑体" w:hAnsi="黑体" w:eastAsia="黑体" w:cs="黑体"/>
          <w:sz w:val="32"/>
          <w:szCs w:val="32"/>
          <w:lang w:val="en-US" w:eastAsia="zh-CN"/>
        </w:rPr>
        <w:t>3.2操作指南</w:t>
      </w:r>
      <w:bookmarkEnd w:id="18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2" w:name="_Toc10676"/>
      <w:r>
        <w:rPr>
          <w:rFonts w:hint="eastAsia" w:ascii="黑体" w:hAnsi="黑体" w:eastAsia="黑体" w:cs="黑体"/>
          <w:sz w:val="32"/>
          <w:szCs w:val="32"/>
          <w:lang w:val="en-US" w:eastAsia="zh-CN"/>
        </w:rPr>
        <w:t>3.3应用场景</w:t>
      </w:r>
      <w:bookmarkEnd w:id="182"/>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58"/>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83" w:name="_Toc21242"/>
      <w:r>
        <w:rPr>
          <w:rFonts w:hint="eastAsia" w:ascii="黑体" w:hAnsi="黑体" w:eastAsia="黑体" w:cs="黑体"/>
          <w:sz w:val="36"/>
          <w:szCs w:val="36"/>
          <w:lang w:val="en-US" w:eastAsia="zh-CN"/>
        </w:rPr>
        <w:t>停车场时长分析</w:t>
      </w:r>
      <w:bookmarkEnd w:id="18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该功能提供给管理员查看停车场停车时长的大数据情况，通过筛选功能去查看不同时间段，不同停车场的数据，了解到停车场的车辆停车时长的分布情况。</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184" w:name="_Toc763"/>
      <w:r>
        <w:rPr>
          <w:rFonts w:hint="eastAsia" w:ascii="黑体" w:hAnsi="黑体" w:eastAsia="黑体" w:cs="黑体"/>
          <w:sz w:val="32"/>
          <w:szCs w:val="32"/>
          <w:lang w:val="en-US" w:eastAsia="zh-CN"/>
        </w:rPr>
        <w:t>4.1功能点说明</w:t>
      </w:r>
      <w:bookmarkEnd w:id="184"/>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【统计图表】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正确选定了数据之后，将会生成大数据统计图表，X坐标为时间，Y坐标为车辆数，数据为车辆数。</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【具体数据展示】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在统计图表内，当移动鼠标到相应的位置，会自动显示当前位置的具体数据，以便查看。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【数据筛选】</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点击图表中的数据，可对相应数据进行屏蔽，再次点击时数据恢复显示，图表会根据操作相应发生变化。</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【展开工具栏】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点击“展开工具栏”按钮，该切换事件发生，同时按钮变成收缩工具栏。展开后显示“排序”、“导出”和“全屏展示”按钮。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【收缩工具栏】</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点击“收缩工具栏”按钮，该切换事件发生，同时按钮变成展开工具栏。收缩后隐藏“排序”、“导出”和“全屏展示”按钮。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【排序】</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点击“排序”按钮，该事件发生，图表数据以特定的排序来展示，并且显示“刷新”按钮。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【刷新】</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点击“刷新”按钮，该事件发生，图表数据恢复默认显示，并且隐藏“刷新”按钮。</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点击“导出”按钮，统计图表会转化成图片的形式，提供给用户进行下载，下载之后用户即可在电脑里面离线观看。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【全屏展示】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点击“全屏显示”按钮，图表会新开一个窗口进行全屏的展示。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【区域缩放】</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用鼠标在统计图表内选中相应的区域，则该区域会进行放大展示。并且图表右上角显示“刷新”按钮。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5" w:name="_Toc9523"/>
      <w:r>
        <w:rPr>
          <w:rFonts w:hint="eastAsia" w:ascii="黑体" w:hAnsi="黑体" w:eastAsia="黑体" w:cs="黑体"/>
          <w:sz w:val="32"/>
          <w:szCs w:val="32"/>
          <w:lang w:val="en-US" w:eastAsia="zh-CN"/>
        </w:rPr>
        <w:t>4.2操作指南</w:t>
      </w:r>
      <w:bookmarkEnd w:id="18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6" w:name="_Toc18121"/>
      <w:r>
        <w:rPr>
          <w:rFonts w:hint="eastAsia" w:ascii="黑体" w:hAnsi="黑体" w:eastAsia="黑体" w:cs="黑体"/>
          <w:sz w:val="32"/>
          <w:szCs w:val="32"/>
          <w:lang w:val="en-US" w:eastAsia="zh-CN"/>
        </w:rPr>
        <w:t>4.3应用场景</w:t>
      </w:r>
      <w:bookmarkEnd w:id="186"/>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87" w:name="_Toc11384"/>
      <w:r>
        <w:rPr>
          <w:rFonts w:hint="eastAsia" w:ascii="Arial" w:hAnsi="Arial" w:eastAsia="微软雅黑" w:cstheme="minorBidi"/>
          <w:b w:val="0"/>
          <w:bCs/>
          <w:kern w:val="2"/>
          <w:sz w:val="36"/>
          <w:szCs w:val="36"/>
          <w:lang w:val="en-US" w:eastAsia="zh-CN" w:bidi="ar-SA"/>
        </w:rPr>
        <w:t>车场管理</w:t>
      </w:r>
      <w:bookmarkEnd w:id="18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车场信息、车辆管理（车辆信息、黑名单、访客车辆、预定车辆、红名单车辆）、中央监控功能模块。是POMP专门查看停车场及车辆信息的模块，管理员可以利用中央监控来对整个停车场的运营情况进行实时视频监控。</w:t>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88075" cy="2988310"/>
            <wp:effectExtent l="0" t="0" r="3175" b="2540"/>
            <wp:docPr id="17" name="图片 17"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9"/>
                    <pic:cNvPicPr>
                      <a:picLocks noChangeAspect="1"/>
                    </pic:cNvPicPr>
                  </pic:nvPicPr>
                  <pic:blipFill>
                    <a:blip r:embed="rId16"/>
                    <a:stretch>
                      <a:fillRect/>
                    </a:stretch>
                  </pic:blipFill>
                  <pic:spPr>
                    <a:xfrm>
                      <a:off x="0" y="0"/>
                      <a:ext cx="6188075" cy="2988310"/>
                    </a:xfrm>
                    <a:prstGeom prst="rect">
                      <a:avLst/>
                    </a:prstGeom>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6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88" w:name="_Toc12933"/>
      <w:r>
        <w:rPr>
          <w:rFonts w:hint="eastAsia" w:ascii="黑体" w:hAnsi="黑体" w:eastAsia="黑体" w:cs="黑体"/>
          <w:sz w:val="36"/>
          <w:szCs w:val="36"/>
          <w:lang w:val="en-US" w:eastAsia="zh-CN"/>
        </w:rPr>
        <w:t>车场信息</w:t>
      </w:r>
      <w:bookmarkEnd w:id="18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该模块专门查看停车场的配置信息，如名称、车位数量等各种重要的停车场规则。</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89" w:name="_Toc30663"/>
      <w:r>
        <w:rPr>
          <w:rFonts w:hint="eastAsia" w:ascii="黑体" w:hAnsi="黑体" w:eastAsia="黑体" w:cs="黑体"/>
          <w:sz w:val="32"/>
          <w:szCs w:val="32"/>
          <w:lang w:val="en-US" w:eastAsia="zh-CN"/>
        </w:rPr>
        <w:t>1.1功能点说明</w:t>
      </w:r>
      <w:bookmarkEnd w:id="189"/>
    </w:p>
    <w:p>
      <w:pPr>
        <w:widowControl w:val="0"/>
        <w:numPr>
          <w:ilvl w:val="0"/>
          <w:numId w:val="6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停车场名称、车场图片、总车位数、固定车位数、临时车位数、可预定车位总数、车场类型、是否收费、免费时长（分钟）、收费图片、缴费后离场时间（分钟）、地址和操作各项，展示了停车场的基本信息，可供查询管理。</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点击列表中对应条目的“查看”按钮，即可在弹窗中以大图模式查看车场图片或收费图片。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【连接停车场】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点击“连接停车场”按钮时，该事件生效，系统连接到相应停车场的设备，并且“连接停车场”按钮隐藏。</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0" w:name="_Toc27570"/>
      <w:r>
        <w:rPr>
          <w:rFonts w:hint="eastAsia" w:ascii="黑体" w:hAnsi="黑体" w:eastAsia="黑体" w:cs="黑体"/>
          <w:sz w:val="32"/>
          <w:szCs w:val="32"/>
          <w:lang w:val="en-US" w:eastAsia="zh-CN"/>
        </w:rPr>
        <w:t>1.2操作指南</w:t>
      </w:r>
      <w:bookmarkEnd w:id="190"/>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1" w:name="_Toc9994"/>
      <w:r>
        <w:rPr>
          <w:rFonts w:hint="eastAsia" w:ascii="黑体" w:hAnsi="黑体" w:eastAsia="黑体" w:cs="黑体"/>
          <w:sz w:val="32"/>
          <w:szCs w:val="32"/>
          <w:lang w:val="en-US" w:eastAsia="zh-CN"/>
        </w:rPr>
        <w:t>1.3应用场景</w:t>
      </w:r>
      <w:bookmarkEnd w:id="191"/>
    </w:p>
    <w:p>
      <w:pPr>
        <w:widowControl w:val="0"/>
        <w:numPr>
          <w:ilvl w:val="0"/>
          <w:numId w:val="0"/>
        </w:numPr>
        <w:spacing w:line="360" w:lineRule="auto"/>
        <w:ind w:left="840" w:leftChars="0"/>
        <w:jc w:val="both"/>
        <w:rPr>
          <w:rFonts w:hint="eastAsia" w:ascii="黑体" w:hAnsi="黑体" w:eastAsia="黑体" w:cs="黑体"/>
          <w:sz w:val="36"/>
          <w:szCs w:val="36"/>
          <w:lang w:val="en-US" w:eastAsia="zh-CN"/>
        </w:rPr>
      </w:pPr>
    </w:p>
    <w:p>
      <w:pPr>
        <w:widowControl w:val="0"/>
        <w:numPr>
          <w:ilvl w:val="0"/>
          <w:numId w:val="6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192" w:name="_Toc18729"/>
      <w:r>
        <w:rPr>
          <w:rFonts w:hint="eastAsia" w:ascii="黑体" w:hAnsi="黑体" w:eastAsia="黑体" w:cs="黑体"/>
          <w:sz w:val="36"/>
          <w:szCs w:val="36"/>
          <w:lang w:val="en-US" w:eastAsia="zh-CN"/>
        </w:rPr>
        <w:t>车辆管理</w:t>
      </w:r>
      <w:bookmarkEnd w:id="19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车辆管理功能模块分为六个子模块，依次为车辆信息、黑名单、访客车辆、预定车辆、红名单车辆、共享车位。车辆身份分组显示以便分类管理，各组对应进场车辆不同的识别身份，在车辆身份信息里，记录了所有新增的本地车主信息，可快速浏览查询已登记注册的车主相关信息。同时可对车主信息进行基本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1"/>
        <w:rPr>
          <w:rFonts w:hint="eastAsia" w:ascii="黑体" w:hAnsi="黑体" w:eastAsia="黑体" w:cs="黑体"/>
          <w:sz w:val="36"/>
          <w:szCs w:val="36"/>
          <w:lang w:val="en-US" w:eastAsia="zh-CN"/>
        </w:rPr>
      </w:pPr>
      <w:bookmarkStart w:id="193" w:name="_Toc23041"/>
      <w:r>
        <w:rPr>
          <w:rFonts w:hint="eastAsia" w:ascii="黑体" w:hAnsi="黑体" w:eastAsia="黑体" w:cs="黑体"/>
          <w:sz w:val="36"/>
          <w:szCs w:val="36"/>
          <w:lang w:val="en-US" w:eastAsia="zh-CN"/>
        </w:rPr>
        <w:t>2.1车辆信息</w:t>
      </w:r>
      <w:bookmarkEnd w:id="19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在该模块中的车辆信息都为新增的本地车主绑定的车牌对应车辆，包含未开通VIP的一般车辆和VIP车辆。通过【自定义条件搜索】可快速定位车辆信息。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4" w:name="_Toc9932"/>
      <w:r>
        <w:rPr>
          <w:rFonts w:hint="eastAsia" w:ascii="黑体" w:hAnsi="黑体" w:eastAsia="黑体" w:cs="黑体"/>
          <w:sz w:val="32"/>
          <w:szCs w:val="32"/>
          <w:lang w:val="en-US" w:eastAsia="zh-CN"/>
        </w:rPr>
        <w:t>2.1.1功能点说明</w:t>
      </w:r>
      <w:bookmarkEnd w:id="194"/>
    </w:p>
    <w:p>
      <w:pPr>
        <w:widowControl w:val="0"/>
        <w:numPr>
          <w:ilvl w:val="0"/>
          <w:numId w:val="65"/>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每行系统记录条目包括序号、车牌号、卡号、公/私车、车主姓名、车辆品牌、车辆颜色、车辆型号、最近操作员、最近操作时间各项，展示了车辆的基本信息，可供查询管理。</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5" w:name="_Toc21411"/>
      <w:r>
        <w:rPr>
          <w:rFonts w:hint="eastAsia" w:ascii="黑体" w:hAnsi="黑体" w:eastAsia="黑体" w:cs="黑体"/>
          <w:sz w:val="32"/>
          <w:szCs w:val="32"/>
          <w:lang w:val="en-US" w:eastAsia="zh-CN"/>
        </w:rPr>
        <w:t>2.1.2操作指南</w:t>
      </w:r>
      <w:bookmarkEnd w:id="19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6" w:name="_Toc8167"/>
      <w:r>
        <w:rPr>
          <w:rFonts w:hint="eastAsia" w:ascii="黑体" w:hAnsi="黑体" w:eastAsia="黑体" w:cs="黑体"/>
          <w:sz w:val="32"/>
          <w:szCs w:val="32"/>
          <w:lang w:val="en-US" w:eastAsia="zh-CN"/>
        </w:rPr>
        <w:t>2.1.3应用场景</w:t>
      </w:r>
      <w:bookmarkEnd w:id="19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1"/>
        <w:rPr>
          <w:rFonts w:hint="eastAsia" w:ascii="黑体" w:hAnsi="黑体" w:eastAsia="黑体" w:cs="黑体"/>
          <w:sz w:val="36"/>
          <w:szCs w:val="36"/>
          <w:lang w:val="en-US" w:eastAsia="zh-CN"/>
        </w:rPr>
      </w:pPr>
      <w:bookmarkStart w:id="197" w:name="_Toc23926"/>
      <w:r>
        <w:rPr>
          <w:rFonts w:hint="eastAsia" w:ascii="黑体" w:hAnsi="黑体" w:eastAsia="黑体" w:cs="黑体"/>
          <w:sz w:val="36"/>
          <w:szCs w:val="36"/>
          <w:lang w:val="en-US" w:eastAsia="zh-CN"/>
        </w:rPr>
        <w:t>2.2黑名单</w:t>
      </w:r>
      <w:bookmarkEnd w:id="19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黑名单模块中的车辆信息为手动或自动添加的车辆名单，信息来源相对其他模块独立，无联动关系。</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8" w:name="_Toc11687"/>
      <w:r>
        <w:rPr>
          <w:rFonts w:hint="eastAsia" w:ascii="黑体" w:hAnsi="黑体" w:eastAsia="黑体" w:cs="黑体"/>
          <w:sz w:val="32"/>
          <w:szCs w:val="32"/>
          <w:lang w:val="en-US" w:eastAsia="zh-CN"/>
        </w:rPr>
        <w:t>2.2.1功能点说明</w:t>
      </w:r>
      <w:bookmarkEnd w:id="198"/>
    </w:p>
    <w:p>
      <w:pPr>
        <w:widowControl w:val="0"/>
        <w:numPr>
          <w:ilvl w:val="0"/>
          <w:numId w:val="6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每行系统记录条目包括序号、车牌号、车主姓名、有效期、黑名单详情、备注1、备注2、最近操作员、最近操作时间各项，展示了黑名单的基本信息，可供查询管理。</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点击“新建”按钮，填写弹窗信息之后，就可以新增一条黑名单信息。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点击“查看”按钮，显示黑名单信息的弹窗，内容包括停车场名称、绑定VIP类型、添加黑名单车场。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点击“编辑”按钮，即可对相应的黑名单信息进行编辑。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点击“删除”按钮，即可删除相应的黑名单信息，黑名单信息删除后不可恢复。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【同步详情】</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点击“同步详情”按钮，即可查看该黑名单同步到一体机的情况，点击弹窗里面的“重新同步”，可以将信息更新到一体机当中，确保系统的黑名单信息与一体机的黑名单信息同步。</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199" w:name="_Toc4777"/>
      <w:r>
        <w:rPr>
          <w:rFonts w:hint="eastAsia" w:ascii="黑体" w:hAnsi="黑体" w:eastAsia="黑体" w:cs="黑体"/>
          <w:sz w:val="32"/>
          <w:szCs w:val="32"/>
          <w:lang w:val="en-US" w:eastAsia="zh-CN"/>
        </w:rPr>
        <w:t>2.2.2操作指南</w:t>
      </w:r>
      <w:bookmarkEnd w:id="199"/>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0" w:name="_Toc21074"/>
      <w:r>
        <w:rPr>
          <w:rFonts w:hint="eastAsia" w:ascii="黑体" w:hAnsi="黑体" w:eastAsia="黑体" w:cs="黑体"/>
          <w:sz w:val="32"/>
          <w:szCs w:val="32"/>
          <w:lang w:val="en-US" w:eastAsia="zh-CN"/>
        </w:rPr>
        <w:t>2.2.3应用场景</w:t>
      </w:r>
      <w:bookmarkEnd w:id="20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1"/>
        <w:rPr>
          <w:rFonts w:hint="eastAsia" w:ascii="黑体" w:hAnsi="黑体" w:eastAsia="黑体" w:cs="黑体"/>
          <w:sz w:val="36"/>
          <w:szCs w:val="36"/>
          <w:lang w:val="en-US" w:eastAsia="zh-CN"/>
        </w:rPr>
      </w:pPr>
      <w:bookmarkStart w:id="201" w:name="_Toc14583"/>
      <w:r>
        <w:rPr>
          <w:rFonts w:hint="eastAsia" w:ascii="黑体" w:hAnsi="黑体" w:eastAsia="黑体" w:cs="黑体"/>
          <w:sz w:val="36"/>
          <w:szCs w:val="36"/>
          <w:lang w:val="en-US" w:eastAsia="zh-CN"/>
        </w:rPr>
        <w:t>2.3访客车辆</w:t>
      </w:r>
      <w:bookmarkEnd w:id="20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访客车辆模块中的车辆信息为手动或自动添加的车辆名单，信息来源相对其他模块独立，无联动关系。</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2" w:name="_Toc32543"/>
      <w:r>
        <w:rPr>
          <w:rFonts w:hint="eastAsia" w:ascii="黑体" w:hAnsi="黑体" w:eastAsia="黑体" w:cs="黑体"/>
          <w:sz w:val="32"/>
          <w:szCs w:val="32"/>
          <w:lang w:val="en-US" w:eastAsia="zh-CN"/>
        </w:rPr>
        <w:t>2.3.1功能点说明</w:t>
      </w:r>
      <w:bookmarkEnd w:id="202"/>
    </w:p>
    <w:p>
      <w:pPr>
        <w:widowControl w:val="0"/>
        <w:numPr>
          <w:ilvl w:val="0"/>
          <w:numId w:val="67"/>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车牌号、车主姓名、电话号码、预计来访时间、访客详情、备注1、备注2、备注3、最近操作员、最近操作时间和操作各项，展示了访客车辆的基本信息，可供查询管理。“预计来访停留时间段”为该访客的身份有效期，在访客类型中的选择项为提前配置好的访客VIP类型，绑定了自定义的计费规则。</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点击“新建”按钮，填写弹窗信息之后，就可以新增一条访客车辆信息。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点击“查看”按钮，显示访客车辆信息的弹窗，内容包括停车场名称、绑定VIP类型。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点击“编辑”按钮，即可对相应的访客车辆信息进行编辑。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点击“删除”按钮，即可删除相应的访客车辆信息，访客车辆信息删除后不可恢复。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7"/>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【同步详情】</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点击“同步详情”按钮，即可查看该访客车辆同步到一体机的情况，点击弹窗里面的“重新同步”，可以将信息更新到一体机当中，确保系统的访客车辆信息与一体机的访客车辆信息同步。</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3" w:name="_Toc15764"/>
      <w:r>
        <w:rPr>
          <w:rFonts w:hint="eastAsia" w:ascii="黑体" w:hAnsi="黑体" w:eastAsia="黑体" w:cs="黑体"/>
          <w:sz w:val="32"/>
          <w:szCs w:val="32"/>
          <w:lang w:val="en-US" w:eastAsia="zh-CN"/>
        </w:rPr>
        <w:t>2.3.2操作指南</w:t>
      </w:r>
      <w:bookmarkEnd w:id="203"/>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4" w:name="_Toc4571"/>
      <w:r>
        <w:rPr>
          <w:rFonts w:hint="eastAsia" w:ascii="黑体" w:hAnsi="黑体" w:eastAsia="黑体" w:cs="黑体"/>
          <w:sz w:val="32"/>
          <w:szCs w:val="32"/>
          <w:lang w:val="en-US" w:eastAsia="zh-CN"/>
        </w:rPr>
        <w:t>2.3.3应用场景</w:t>
      </w:r>
      <w:bookmarkEnd w:id="20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1"/>
        <w:rPr>
          <w:rFonts w:hint="eastAsia" w:ascii="黑体" w:hAnsi="黑体" w:eastAsia="黑体" w:cs="黑体"/>
          <w:sz w:val="36"/>
          <w:szCs w:val="36"/>
          <w:lang w:val="en-US" w:eastAsia="zh-CN"/>
        </w:rPr>
      </w:pPr>
      <w:bookmarkStart w:id="205" w:name="_Toc24258"/>
      <w:r>
        <w:rPr>
          <w:rFonts w:hint="eastAsia" w:ascii="黑体" w:hAnsi="黑体" w:eastAsia="黑体" w:cs="黑体"/>
          <w:sz w:val="36"/>
          <w:szCs w:val="36"/>
          <w:lang w:val="en-US" w:eastAsia="zh-CN"/>
        </w:rPr>
        <w:t>2.4预订车辆</w:t>
      </w:r>
      <w:bookmarkEnd w:id="20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预订车辆模块中的车辆信息为自动添加的车辆名单，信息来源相对其他模块独立，无联动关系。</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6" w:name="_Toc28872"/>
      <w:r>
        <w:rPr>
          <w:rFonts w:hint="eastAsia" w:ascii="黑体" w:hAnsi="黑体" w:eastAsia="黑体" w:cs="黑体"/>
          <w:sz w:val="32"/>
          <w:szCs w:val="32"/>
          <w:lang w:val="en-US" w:eastAsia="zh-CN"/>
        </w:rPr>
        <w:t>2.4.1功能点说明</w:t>
      </w:r>
      <w:bookmarkEnd w:id="206"/>
    </w:p>
    <w:p>
      <w:pPr>
        <w:widowControl w:val="0"/>
        <w:numPr>
          <w:ilvl w:val="0"/>
          <w:numId w:val="6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预订编号、预订手机、预订车牌、对应绑定的VIP类型、预留时长（小时）、预留时段、预订车场、车位编号、预订总额、预订费、手续费、停车费、退款金额各项，展示了预订车辆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7" w:name="_Toc3767"/>
      <w:r>
        <w:rPr>
          <w:rFonts w:hint="eastAsia" w:ascii="黑体" w:hAnsi="黑体" w:eastAsia="黑体" w:cs="黑体"/>
          <w:sz w:val="32"/>
          <w:szCs w:val="32"/>
          <w:lang w:val="en-US" w:eastAsia="zh-CN"/>
        </w:rPr>
        <w:t>2.4.2操作指南</w:t>
      </w:r>
      <w:bookmarkEnd w:id="207"/>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08" w:name="_Toc15954"/>
      <w:r>
        <w:rPr>
          <w:rFonts w:hint="eastAsia" w:ascii="黑体" w:hAnsi="黑体" w:eastAsia="黑体" w:cs="黑体"/>
          <w:sz w:val="32"/>
          <w:szCs w:val="32"/>
          <w:lang w:val="en-US" w:eastAsia="zh-CN"/>
        </w:rPr>
        <w:t>2.4.3应用场景</w:t>
      </w:r>
      <w:bookmarkEnd w:id="20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20" w:firstLineChars="0"/>
        <w:jc w:val="both"/>
        <w:outlineLvl w:val="1"/>
        <w:rPr>
          <w:rFonts w:hint="eastAsia" w:ascii="黑体" w:hAnsi="黑体" w:eastAsia="黑体" w:cs="黑体"/>
          <w:sz w:val="36"/>
          <w:szCs w:val="36"/>
          <w:lang w:val="en-US" w:eastAsia="zh-CN"/>
        </w:rPr>
      </w:pPr>
      <w:bookmarkStart w:id="209" w:name="_Toc17144"/>
      <w:r>
        <w:rPr>
          <w:rFonts w:hint="eastAsia" w:ascii="黑体" w:hAnsi="黑体" w:eastAsia="黑体" w:cs="黑体"/>
          <w:sz w:val="36"/>
          <w:szCs w:val="36"/>
          <w:lang w:val="en-US" w:eastAsia="zh-CN"/>
        </w:rPr>
        <w:t>2.5红名单车辆</w:t>
      </w:r>
      <w:bookmarkEnd w:id="20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红名单模块中的信息为手动添加的红名单规则信息，信息来源相对其他模块独立，无联动关系。</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0" w:name="_Toc11152"/>
      <w:r>
        <w:rPr>
          <w:rFonts w:hint="eastAsia" w:ascii="黑体" w:hAnsi="黑体" w:eastAsia="黑体" w:cs="黑体"/>
          <w:sz w:val="32"/>
          <w:szCs w:val="32"/>
          <w:lang w:val="en-US" w:eastAsia="zh-CN"/>
        </w:rPr>
        <w:t>2.5.1功能点说明</w:t>
      </w:r>
      <w:bookmarkEnd w:id="210"/>
    </w:p>
    <w:p>
      <w:pPr>
        <w:widowControl w:val="0"/>
        <w:numPr>
          <w:ilvl w:val="0"/>
          <w:numId w:val="6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【添加规则】</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点击“添加规则”按钮，即可生成一个输入框，用户可以在输入框内输入红名单车牌规则，输入完毕后点击“确定”来保存操作或“取消”来取消操作。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点击“删除”按钮，即可对相应的规则进行删除，删除执行后数据不可恢复。</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6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【同步规则】</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点击“同步规则“按钮，即可把红名单中的规则同步到一体机当中，红名单信息将同步到管理者所有的停车场当中。</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【同步详情】</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点击“同步详情”按钮，即可查看该红名单车辆信息同步到一体机的情况，点击弹窗里面的“重新同步”，可以将信息更新到一体机当中，确保系统的红名单车辆信息与一体机的红名单车辆信息同步。</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1" w:name="_Toc15197"/>
      <w:r>
        <w:rPr>
          <w:rFonts w:hint="eastAsia" w:ascii="黑体" w:hAnsi="黑体" w:eastAsia="黑体" w:cs="黑体"/>
          <w:sz w:val="32"/>
          <w:szCs w:val="32"/>
          <w:lang w:val="en-US" w:eastAsia="zh-CN"/>
        </w:rPr>
        <w:t>2.5.2操作指南</w:t>
      </w:r>
      <w:bookmarkEnd w:id="211"/>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2" w:name="_Toc26538"/>
      <w:r>
        <w:rPr>
          <w:rFonts w:hint="eastAsia" w:ascii="黑体" w:hAnsi="黑体" w:eastAsia="黑体" w:cs="黑体"/>
          <w:sz w:val="32"/>
          <w:szCs w:val="32"/>
          <w:lang w:val="en-US" w:eastAsia="zh-CN"/>
        </w:rPr>
        <w:t>2.5.3应用场景</w:t>
      </w:r>
      <w:bookmarkEnd w:id="21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63"/>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13" w:name="_Toc26194"/>
      <w:r>
        <w:rPr>
          <w:rFonts w:hint="eastAsia" w:ascii="黑体" w:hAnsi="黑体" w:eastAsia="黑体" w:cs="黑体"/>
          <w:sz w:val="36"/>
          <w:szCs w:val="36"/>
          <w:lang w:val="en-US" w:eastAsia="zh-CN"/>
        </w:rPr>
        <w:t>中央监控</w:t>
      </w:r>
      <w:bookmarkEnd w:id="21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如图1所示该模块包含了出入口监控子功能模块。模块主要提供一个所有出入口通道集中监控管理的界面，相当于一个实时监控中心。同时您还能对单个通道口进行各种远程控制操作如开闸、关闸。</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4" w:name="_Toc23455"/>
      <w:r>
        <w:rPr>
          <w:rFonts w:hint="eastAsia" w:ascii="黑体" w:hAnsi="黑体" w:eastAsia="黑体" w:cs="黑体"/>
          <w:sz w:val="32"/>
          <w:szCs w:val="32"/>
          <w:lang w:val="en-US" w:eastAsia="zh-CN"/>
        </w:rPr>
        <w:t>3.1功能点说明</w:t>
      </w:r>
      <w:bookmarkEnd w:id="214"/>
    </w:p>
    <w:p>
      <w:pPr>
        <w:widowControl w:val="0"/>
        <w:numPr>
          <w:ilvl w:val="0"/>
          <w:numId w:val="70"/>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【监控模块】</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所选定停车场的监控情况会以视频或图片的形式展现在该模块当中，管理员可以很直观地监控到停车场所有入口和出口的情况。</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在列表上方的所有可选及可输入字段都为自定义搜索条件，操作者可根据具体情况和搜索目标的已知条件，自定义调整搜索前置条件，快速定位想要查询的相关数据。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可根据搜索条件逐层缩小搜索结果范围，筛选出目标数据。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【请选择停车场】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该功能允许停车场管理员切换到其他停车场，查看其他停车场的情况并可对所选择的停车场做相应的操作。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【全部显示视频】</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点击“全部显示视频“按钮，监控模块的画面将统一变成是视频监控的实时画面，事件生效后，按钮会切换成“全部显示图片”。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【全部显示图片】</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点击“全部显示图片“按钮，监控模块的画面将统一变成是出口或入口的图片情况，事件生效后，按钮会切换成“全部显示视频”。</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【开关闸日志】</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点击“开关闸日志”按钮后，弹出开关闸日志的详细信息弹窗，数据包括序号、操作类型、通道名称、操作结果、操作人、操作时间。</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【拍照日志】</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点击“拍照日志”按钮后，弹出拍照日志的详细信息弹窗，数据包括序号、通道名称、操作结果、操作人、操作时间。</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5" w:name="_Toc29720"/>
      <w:r>
        <w:rPr>
          <w:rFonts w:hint="eastAsia" w:ascii="黑体" w:hAnsi="黑体" w:eastAsia="黑体" w:cs="黑体"/>
          <w:sz w:val="32"/>
          <w:szCs w:val="32"/>
          <w:lang w:val="en-US" w:eastAsia="zh-CN"/>
        </w:rPr>
        <w:t>3.2操作指南</w:t>
      </w:r>
      <w:bookmarkEnd w:id="215"/>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6" w:name="_Toc7421"/>
      <w:r>
        <w:rPr>
          <w:rFonts w:hint="eastAsia" w:ascii="黑体" w:hAnsi="黑体" w:eastAsia="黑体" w:cs="黑体"/>
          <w:sz w:val="32"/>
          <w:szCs w:val="32"/>
          <w:lang w:val="en-US" w:eastAsia="zh-CN"/>
        </w:rPr>
        <w:t>3.3应用场景</w:t>
      </w:r>
      <w:bookmarkEnd w:id="21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217" w:name="_Toc30992"/>
      <w:r>
        <w:rPr>
          <w:rFonts w:hint="eastAsia" w:ascii="Arial" w:hAnsi="Arial" w:eastAsia="微软雅黑" w:cstheme="minorBidi"/>
          <w:b w:val="0"/>
          <w:bCs/>
          <w:kern w:val="2"/>
          <w:sz w:val="36"/>
          <w:szCs w:val="36"/>
          <w:lang w:val="en-US" w:eastAsia="zh-CN" w:bidi="ar-SA"/>
        </w:rPr>
        <w:t>系统管理</w:t>
      </w:r>
      <w:bookmarkEnd w:id="21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w:t>
      </w:r>
      <w:r>
        <w:rPr>
          <w:rFonts w:hint="eastAsia" w:ascii="微软雅黑" w:hAnsi="微软雅黑" w:eastAsia="微软雅黑" w:cs="微软雅黑"/>
          <w:b w:val="0"/>
          <w:bCs/>
          <w:i/>
          <w:iCs/>
          <w:kern w:val="2"/>
          <w:sz w:val="24"/>
          <w:szCs w:val="24"/>
          <w:lang w:val="en-US" w:eastAsia="zh-CN" w:bidi="ar-SA"/>
        </w:rPr>
        <w:t>图1</w:t>
      </w:r>
      <w:r>
        <w:rPr>
          <w:rFonts w:hint="eastAsia" w:ascii="微软雅黑" w:hAnsi="微软雅黑" w:eastAsia="微软雅黑" w:cs="微软雅黑"/>
          <w:b w:val="0"/>
          <w:bCs/>
          <w:kern w:val="2"/>
          <w:sz w:val="24"/>
          <w:szCs w:val="24"/>
          <w:lang w:val="en-US" w:eastAsia="zh-CN" w:bidi="ar-SA"/>
        </w:rPr>
        <w:t>所示模块包含了角色管理、停车场分组管理、用户管理、下级运营商各子功能模块。该模块为POMP系统中进行全局管理配置的入口。</w:t>
      </w:r>
    </w:p>
    <w:p>
      <w:pPr>
        <w:widowControl w:val="0"/>
        <w:numPr>
          <w:ilvl w:val="0"/>
          <w:numId w:val="0"/>
        </w:numPr>
        <w:spacing w:line="360" w:lineRule="auto"/>
        <w:ind w:left="0" w:leftChars="0" w:firstLine="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6179820" cy="2977515"/>
            <wp:effectExtent l="0" t="0" r="11430" b="13335"/>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0"/>
                    <pic:cNvPicPr>
                      <a:picLocks noChangeAspect="1"/>
                    </pic:cNvPicPr>
                  </pic:nvPicPr>
                  <pic:blipFill>
                    <a:blip r:embed="rId17"/>
                    <a:stretch>
                      <a:fillRect/>
                    </a:stretch>
                  </pic:blipFill>
                  <pic:spPr>
                    <a:xfrm>
                      <a:off x="0" y="0"/>
                      <a:ext cx="6179820" cy="2977515"/>
                    </a:xfrm>
                    <a:prstGeom prst="rect">
                      <a:avLst/>
                    </a:prstGeom>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0" w:leftChars="0" w:firstLine="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1"/>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18" w:name="_Toc6018"/>
      <w:r>
        <w:rPr>
          <w:rFonts w:hint="eastAsia" w:ascii="黑体" w:hAnsi="黑体" w:eastAsia="黑体" w:cs="黑体"/>
          <w:sz w:val="36"/>
          <w:szCs w:val="36"/>
          <w:lang w:val="en-US" w:eastAsia="zh-CN"/>
        </w:rPr>
        <w:t>角色管理</w:t>
      </w:r>
      <w:bookmarkEnd w:id="21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负责创建管理角色，角色指的是POMP系统的权限集合，在一个角色中您可以自定义分配系统各级的操作权限，根据实际需要随时修改调整各角色拥有的权限。以便在系统管理员人员的权限分配上实施灵活的分层级管理结构。</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19" w:name="_Toc16214"/>
      <w:r>
        <w:rPr>
          <w:rFonts w:hint="eastAsia" w:ascii="黑体" w:hAnsi="黑体" w:eastAsia="黑体" w:cs="黑体"/>
          <w:sz w:val="32"/>
          <w:szCs w:val="32"/>
          <w:lang w:val="en-US" w:eastAsia="zh-CN"/>
        </w:rPr>
        <w:t>1.1功能点说明</w:t>
      </w:r>
      <w:bookmarkEnd w:id="219"/>
    </w:p>
    <w:p>
      <w:pPr>
        <w:widowControl w:val="0"/>
        <w:numPr>
          <w:ilvl w:val="0"/>
          <w:numId w:val="7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每行系统记录条目包括序号、角色名称、描述、创建时间、最后更新时间和操作各项，展示了系统角色的基本信息，可供查询管理。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【新增角色】</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点击“新增角色”按钮，填写弹窗信息之后，就可以新增一条角色信息。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【批量删除】</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先选择要删除的相应数据，然后点击“批量删除”按钮，即可删除相应的角色信息，角色信息删除后不可恢复。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【权限设置】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勾选您要设置权限的角色，点击该功能按钮，您可以根据需要勾选对应系统模块的子功能权限，勾选的模块会在系统用户登录进入后，显示在系统界面上；未勾选的模块将隐藏入口，用户登入系统后不可见。</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点击“编辑”按钮，即可对相应的角色信息进行编辑。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点击“删除”按钮，即可删除相应的角色信息，用户信息删除后不可恢复。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0" w:name="_Toc11471"/>
      <w:r>
        <w:rPr>
          <w:rFonts w:hint="eastAsia" w:ascii="黑体" w:hAnsi="黑体" w:eastAsia="黑体" w:cs="黑体"/>
          <w:sz w:val="32"/>
          <w:szCs w:val="32"/>
          <w:lang w:val="en-US" w:eastAsia="zh-CN"/>
        </w:rPr>
        <w:t>1.2操作指南</w:t>
      </w:r>
      <w:bookmarkEnd w:id="220"/>
    </w:p>
    <w:p>
      <w:pPr>
        <w:pStyle w:val="19"/>
        <w:spacing w:line="360" w:lineRule="auto"/>
        <w:ind w:left="0" w:leftChars="0" w:firstLine="480" w:firstLineChars="200"/>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一个用户可以对应于多个角色，该用户的权限为多个角色权限的合集。</w:t>
      </w:r>
    </w:p>
    <w:p>
      <w:pPr>
        <w:pStyle w:val="19"/>
        <w:spacing w:line="360" w:lineRule="auto"/>
        <w:ind w:left="0" w:leftChars="0" w:firstLine="480" w:firstLineChars="200"/>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如有一个角色为账务角色，添加的新用户如果为账务人员，可直接把角色设置为财务，相应的新人员就有了财务人员的权限。</w:t>
      </w:r>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1" w:name="_Toc10803"/>
      <w:r>
        <w:rPr>
          <w:rFonts w:hint="eastAsia" w:ascii="黑体" w:hAnsi="黑体" w:eastAsia="黑体" w:cs="黑体"/>
          <w:sz w:val="32"/>
          <w:szCs w:val="32"/>
          <w:lang w:val="en-US" w:eastAsia="zh-CN"/>
        </w:rPr>
        <w:t>1.3应用场景</w:t>
      </w:r>
      <w:bookmarkEnd w:id="221"/>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平台管理员可在此对用户进行角色的设置，设置角色后，用户可享有此角色的相应数据权限和功能权限。</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1"/>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22" w:name="_Toc17033"/>
      <w:r>
        <w:rPr>
          <w:rFonts w:hint="eastAsia" w:ascii="黑体" w:hAnsi="黑体" w:eastAsia="黑体" w:cs="黑体"/>
          <w:sz w:val="36"/>
          <w:szCs w:val="36"/>
          <w:lang w:val="en-US" w:eastAsia="zh-CN"/>
        </w:rPr>
        <w:t>停车场分组管理</w:t>
      </w:r>
      <w:bookmarkEnd w:id="22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该功能模块负责创建停车场分组，停车场分组指的是把停车场归纳到一个分组里面，停车场的用户都归纳到这个分组里面，方便管理员对停车场进行宏观方面的管理控制。</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3" w:name="_Toc25141"/>
      <w:r>
        <w:rPr>
          <w:rFonts w:hint="eastAsia" w:ascii="黑体" w:hAnsi="黑体" w:eastAsia="黑体" w:cs="黑体"/>
          <w:sz w:val="32"/>
          <w:szCs w:val="32"/>
          <w:lang w:val="en-US" w:eastAsia="zh-CN"/>
        </w:rPr>
        <w:t>2.1功能点说明</w:t>
      </w:r>
      <w:bookmarkEnd w:id="223"/>
    </w:p>
    <w:p>
      <w:pPr>
        <w:widowControl w:val="0"/>
        <w:numPr>
          <w:ilvl w:val="0"/>
          <w:numId w:val="73"/>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每行系统记录条目包括序号、分组名称、描述、创建时间、最后更新时间和操作各项，展示了停车场分组的基本信息，可供查询管理。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点击“新增”按钮，填写弹窗信息之后，就可以新增一条停车场分组信息。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【绑定停车场】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为分组绑定相应的停车场，点击“绑定停车场”按钮后，弹出停车场树状图的弹窗，勾选相应的停车场再点击“确认”便可完成绑定操作，点击“取消”按钮取消操作。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【查看用户】</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点击“查看用户”按钮后，弹出用户详情弹窗，数据包括序号、ID、用户名、昵称、手机号。</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点击“编辑”按钮，即可对相应的停车场分组信息进行编辑。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点击“删除”按钮，即可删除相应的停车场分组信息，停车场分组信息删除后不可恢复。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4" w:name="_Toc14999"/>
      <w:r>
        <w:rPr>
          <w:rFonts w:hint="eastAsia" w:ascii="黑体" w:hAnsi="黑体" w:eastAsia="黑体" w:cs="黑体"/>
          <w:sz w:val="32"/>
          <w:szCs w:val="32"/>
          <w:lang w:val="en-US" w:eastAsia="zh-CN"/>
        </w:rPr>
        <w:t>2.2操作指南</w:t>
      </w:r>
      <w:bookmarkEnd w:id="224"/>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5" w:name="_Toc30444"/>
      <w:r>
        <w:rPr>
          <w:rFonts w:hint="eastAsia" w:ascii="黑体" w:hAnsi="黑体" w:eastAsia="黑体" w:cs="黑体"/>
          <w:sz w:val="32"/>
          <w:szCs w:val="32"/>
          <w:lang w:val="en-US" w:eastAsia="zh-CN"/>
        </w:rPr>
        <w:t>2.3应用场景</w:t>
      </w:r>
      <w:bookmarkEnd w:id="22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1"/>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26" w:name="_Toc28269"/>
      <w:r>
        <w:rPr>
          <w:rFonts w:hint="eastAsia" w:ascii="黑体" w:hAnsi="黑体" w:eastAsia="黑体" w:cs="黑体"/>
          <w:sz w:val="36"/>
          <w:szCs w:val="36"/>
          <w:lang w:val="en-US" w:eastAsia="zh-CN"/>
        </w:rPr>
        <w:t>用户管理</w:t>
      </w:r>
      <w:bookmarkEnd w:id="22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该功能模块负责创建系统用户，并在一个界面中对所有的系统用户集中管理。该系统用户的角色功能模块权限，分组停车场数据权限，修改密码、个人资料等都在该模块中配置。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4"/>
        </w:numPr>
        <w:ind w:left="420" w:leftChars="0" w:hanging="420"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用户名称</w:t>
      </w:r>
      <w:r>
        <w:rPr>
          <w:rFonts w:hint="eastAsia" w:ascii="微软雅黑" w:hAnsi="微软雅黑" w:eastAsia="微软雅黑" w:cs="微软雅黑"/>
          <w:color w:val="2E75B6" w:themeColor="accent1" w:themeShade="BF"/>
          <w:lang w:val="en-US" w:eastAsia="zh-CN"/>
        </w:rPr>
        <w:t>：指系统用户登录时所用用户名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bCs/>
          <w:lang w:val="en-US" w:eastAsia="zh-CN"/>
        </w:rPr>
        <w:t>用户昵称</w:t>
      </w:r>
      <w:r>
        <w:rPr>
          <w:rFonts w:hint="eastAsia" w:ascii="微软雅黑" w:hAnsi="微软雅黑" w:eastAsia="微软雅黑" w:cs="微软雅黑"/>
          <w:color w:val="2E75B6" w:themeColor="accent1" w:themeShade="BF"/>
          <w:lang w:val="en-US" w:eastAsia="zh-CN"/>
        </w:rPr>
        <w:t>：指在系统用户管理模块中用户卡片上显示的昵称信息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7" w:name="_Toc19353"/>
      <w:r>
        <w:rPr>
          <w:rFonts w:hint="eastAsia" w:ascii="黑体" w:hAnsi="黑体" w:eastAsia="黑体" w:cs="黑体"/>
          <w:sz w:val="32"/>
          <w:szCs w:val="32"/>
          <w:lang w:val="en-US" w:eastAsia="zh-CN"/>
        </w:rPr>
        <w:t>3.1功能点说明</w:t>
      </w:r>
      <w:bookmarkEnd w:id="227"/>
    </w:p>
    <w:p>
      <w:pPr>
        <w:widowControl w:val="0"/>
        <w:numPr>
          <w:ilvl w:val="0"/>
          <w:numId w:val="7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每行系统记录条目包括序号、类型、用户名称、昵称、手机号码和操作各项，展示了系统用户的基本信息，可供查询管理。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点击“新增”按钮，填写弹窗信息之后，就可以新增一条用户信息。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【批量删除】</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先选择要删除的相应数据，然后点击“批量删除”按钮，即可删除相应的用户信息，用户信息删除后不可恢复。</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【设置角色】</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设置角色”按钮后，弹出设置角色关联操作弹窗，数据包括全部角色和已设置角色，用户需要从全部角色中选择要关联的角色，然后点击变成蓝色的“迁移”按钮，最后点击“确认”即可完成关联操作，点击“取消”按钮可取消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【重置密码】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点击“重置密码”按钮，显示重置密码的操作弹窗界面，填写相应的信息，即可对用户的密码进行重置。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点击“编辑”按钮，即可对相应的用户信息进行编辑。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4"/>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点击“删除”按钮，即可删除相应的用户信息，用户信息删除后不可恢复。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8" w:name="_Toc19836"/>
      <w:r>
        <w:rPr>
          <w:rFonts w:hint="eastAsia" w:ascii="黑体" w:hAnsi="黑体" w:eastAsia="黑体" w:cs="黑体"/>
          <w:sz w:val="32"/>
          <w:szCs w:val="32"/>
          <w:lang w:val="en-US" w:eastAsia="zh-CN"/>
        </w:rPr>
        <w:t>3.2操作指南</w:t>
      </w:r>
      <w:bookmarkEnd w:id="228"/>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29" w:name="_Toc3668"/>
      <w:r>
        <w:rPr>
          <w:rFonts w:hint="eastAsia" w:ascii="黑体" w:hAnsi="黑体" w:eastAsia="黑体" w:cs="黑体"/>
          <w:sz w:val="32"/>
          <w:szCs w:val="32"/>
          <w:lang w:val="en-US" w:eastAsia="zh-CN"/>
        </w:rPr>
        <w:t>3.3应用场景</w:t>
      </w:r>
      <w:bookmarkEnd w:id="229"/>
    </w:p>
    <w:p>
      <w:pPr>
        <w:widowControl w:val="0"/>
        <w:numPr>
          <w:ilvl w:val="0"/>
          <w:numId w:val="7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当新员工加入时，需要为新员工创建相关的账号及基础信息。</w:t>
      </w:r>
    </w:p>
    <w:p>
      <w:pPr>
        <w:widowControl w:val="0"/>
        <w:numPr>
          <w:ilvl w:val="0"/>
          <w:numId w:val="75"/>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当员工数据有误或者自己无法修改时，需要为员工修改相关的账号及基础信息。</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1"/>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30" w:name="_Toc54"/>
      <w:r>
        <w:rPr>
          <w:rFonts w:hint="eastAsia" w:ascii="黑体" w:hAnsi="黑体" w:eastAsia="黑体" w:cs="黑体"/>
          <w:sz w:val="36"/>
          <w:szCs w:val="36"/>
          <w:lang w:val="en-US" w:eastAsia="zh-CN"/>
        </w:rPr>
        <w:t>下级运营商管理</w:t>
      </w:r>
      <w:bookmarkEnd w:id="23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负责对所有的运营商集中管理，运营商的各种资料都可以在该模块中配置，停车场运营商通过此模块对停车场分组分配相应数据权限。每一个运营商都可以创建下级子运营商，并把相应的停车场划为子运营商进行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1" w:name="_Toc13691"/>
      <w:r>
        <w:rPr>
          <w:rFonts w:hint="eastAsia" w:ascii="黑体" w:hAnsi="黑体" w:eastAsia="黑体" w:cs="黑体"/>
          <w:sz w:val="32"/>
          <w:szCs w:val="32"/>
          <w:lang w:val="en-US" w:eastAsia="zh-CN"/>
        </w:rPr>
        <w:t>4.1功能点说明</w:t>
      </w:r>
      <w:bookmarkEnd w:id="231"/>
    </w:p>
    <w:p>
      <w:pPr>
        <w:widowControl w:val="0"/>
        <w:numPr>
          <w:ilvl w:val="0"/>
          <w:numId w:val="76"/>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每行系统记录条目包括序号、运营商名称、地区、用户名称、昵称、邮箱、手机、状态、创建时间、最后更新时间和操作各项，展示了下级运营商的基本信息，可供查询管理。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点击“新增”按钮，填写弹窗信息之后，就可以新增一条下级运营商信息。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【锁定】</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点击“锁定”按钮时，该切换事件生效，按钮显示变成开启，运营商被锁定，该运营商被冻结。</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【开启】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点击“开启”按钮时，该切换事件生效，按钮显示变成锁定，运营商被开启，该运营商功能恢复正常使用。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点击“编辑”按钮，即可对相应的运营商信息进行编辑。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点击“删除”按钮，即可删除相应的运营商信息，运营商信息删除后不可恢复。</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点击“详情”按钮后，显示运营商的详细信息弹窗，信息只读不能修改。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【绑定车场】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点击“绑定车场”按钮后，显示停车场的树状图信息弹窗，用户可以在这里通过勾选操作来为运营商匹配相应的停车场，点击“确认”按钮保存操作，点击“取消”按钮取消操作。</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76"/>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【修改密码】</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点击“修改密码”按钮，显示修改密码的操作弹窗界面，填写相应的信息，即可对运营商的帐号密码进行修改。</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2" w:name="_Toc15452"/>
      <w:r>
        <w:rPr>
          <w:rFonts w:hint="eastAsia" w:ascii="黑体" w:hAnsi="黑体" w:eastAsia="黑体" w:cs="黑体"/>
          <w:sz w:val="32"/>
          <w:szCs w:val="32"/>
          <w:lang w:val="en-US" w:eastAsia="zh-CN"/>
        </w:rPr>
        <w:t>4.2操作指南</w:t>
      </w:r>
      <w:bookmarkEnd w:id="232"/>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先勾选需要设置权限的项，再点设置数据权限权限。</w:t>
      </w:r>
    </w:p>
    <w:p>
      <w:pPr>
        <w:widowControl w:val="0"/>
        <w:numPr>
          <w:ilvl w:val="0"/>
          <w:numId w:val="0"/>
        </w:numPr>
        <w:spacing w:line="360" w:lineRule="auto"/>
        <w:jc w:val="both"/>
        <w:outlineLvl w:val="2"/>
        <w:rPr>
          <w:rFonts w:hint="eastAsia" w:ascii="黑体" w:hAnsi="黑体" w:eastAsia="黑体" w:cs="黑体"/>
          <w:sz w:val="32"/>
          <w:szCs w:val="32"/>
          <w:lang w:val="en-US" w:eastAsia="zh-CN"/>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3" w:name="_Toc7517"/>
      <w:r>
        <w:rPr>
          <w:rFonts w:hint="eastAsia" w:ascii="黑体" w:hAnsi="黑体" w:eastAsia="黑体" w:cs="黑体"/>
          <w:sz w:val="32"/>
          <w:szCs w:val="32"/>
          <w:lang w:val="en-US" w:eastAsia="zh-CN"/>
        </w:rPr>
        <w:t>4.3应用场景</w:t>
      </w:r>
      <w:bookmarkEnd w:id="23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用户需要特定的停车场分组的用户只能查看操作特定的停车场的数据，通过停车场分组的权限分配可以使该停车场分组下的人员只能使用特定的停车场数据。</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2"/>
        </w:numPr>
        <w:spacing w:line="360" w:lineRule="auto"/>
        <w:jc w:val="both"/>
        <w:outlineLvl w:val="0"/>
        <w:rPr>
          <w:rFonts w:hint="eastAsia" w:ascii="Arial" w:hAnsi="Arial" w:eastAsia="微软雅黑" w:cstheme="minorBidi"/>
          <w:b w:val="0"/>
          <w:bCs/>
          <w:kern w:val="2"/>
          <w:sz w:val="36"/>
          <w:szCs w:val="36"/>
          <w:lang w:val="en-US" w:eastAsia="zh-CN" w:bidi="ar-SA"/>
        </w:rPr>
      </w:pPr>
      <w:bookmarkStart w:id="234" w:name="_Toc7260"/>
      <w:r>
        <w:rPr>
          <w:rFonts w:hint="eastAsia" w:ascii="Arial" w:hAnsi="Arial" w:eastAsia="微软雅黑" w:cstheme="minorBidi"/>
          <w:b w:val="0"/>
          <w:bCs/>
          <w:kern w:val="2"/>
          <w:sz w:val="36"/>
          <w:szCs w:val="36"/>
          <w:lang w:val="en-US" w:eastAsia="zh-CN" w:bidi="ar-SA"/>
        </w:rPr>
        <w:t>移动管理</w:t>
      </w:r>
      <w:bookmarkEnd w:id="23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如图1所示该模块包含了现场管理员、盘点流水、盘点明细、事件流水、违规流水、放行原因设置、移动管理报表各子功能模块。该模块为POMP系统中对移动端进行管理的入口。</w:t>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drawing>
          <wp:inline distT="0" distB="0" distL="114300" distR="114300">
            <wp:extent cx="5036185" cy="3604895"/>
            <wp:effectExtent l="0" t="0" r="1206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036185" cy="3604895"/>
                    </a:xfrm>
                    <a:prstGeom prst="rect">
                      <a:avLst/>
                    </a:prstGeom>
                    <a:noFill/>
                    <a:ln w="9525">
                      <a:noFill/>
                    </a:ln>
                  </pic:spPr>
                </pic:pic>
              </a:graphicData>
            </a:graphic>
          </wp:inline>
        </w:drawing>
      </w:r>
    </w:p>
    <w:p>
      <w:pPr>
        <w:widowControl w:val="0"/>
        <w:numPr>
          <w:ilvl w:val="0"/>
          <w:numId w:val="0"/>
        </w:numPr>
        <w:spacing w:line="360" w:lineRule="auto"/>
        <w:ind w:left="0" w:leftChars="0" w:firstLine="0"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图1</w:t>
      </w:r>
    </w:p>
    <w:p>
      <w:pPr>
        <w:widowControl w:val="0"/>
        <w:numPr>
          <w:ilvl w:val="0"/>
          <w:numId w:val="0"/>
        </w:numPr>
        <w:spacing w:line="360" w:lineRule="auto"/>
        <w:ind w:left="0" w:leftChars="0" w:firstLine="0"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35" w:name="_Toc28804"/>
      <w:r>
        <w:rPr>
          <w:rFonts w:hint="eastAsia" w:ascii="黑体" w:hAnsi="黑体" w:eastAsia="黑体" w:cs="黑体"/>
          <w:sz w:val="36"/>
          <w:szCs w:val="36"/>
          <w:lang w:val="en-US" w:eastAsia="zh-CN"/>
        </w:rPr>
        <w:t>现场管理员</w:t>
      </w:r>
      <w:bookmarkEnd w:id="23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该功能模块负责创建现场管理员，分配现场管理员的操作权限。后台管理员可以查看现场管理员的相关信息，并通过相关功能来对现场管理员做管理。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6" w:name="_Toc6930"/>
      <w:r>
        <w:rPr>
          <w:rFonts w:hint="eastAsia" w:ascii="黑体" w:hAnsi="黑体" w:eastAsia="黑体" w:cs="黑体"/>
          <w:sz w:val="32"/>
          <w:szCs w:val="32"/>
          <w:lang w:val="en-US" w:eastAsia="zh-CN"/>
        </w:rPr>
        <w:t>1.1功能点说明</w:t>
      </w:r>
      <w:bookmarkEnd w:id="236"/>
    </w:p>
    <w:p>
      <w:pPr>
        <w:widowControl w:val="0"/>
        <w:numPr>
          <w:ilvl w:val="0"/>
          <w:numId w:val="78"/>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每行系统记录条目包括序号、帐号、姓名、管理权限、手机号码、电子邮箱、地址、描述和操作各项，展示了现场管理员的基本信息，可供查询管理。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点击“新增”按钮，填写弹窗信息之后，就可以新增一条现场管理员信息。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【查看】</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点击“查看”按钮，可看相关现场管理员的权限信息，弹出权限树状图弹窗。</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【设置权限】</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勾选您要设置权限的角色，点击该功能按钮，您可以根据需要勾选对应的权限给现场管理员。</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点击“编辑”按钮，即可对相应的现场管理员信息进行编辑。</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78"/>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点击“删除”按钮，即可删除相应的现场管理员信息，现场管理员信息删除后不可恢复。</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7" w:name="_Toc5897"/>
      <w:r>
        <w:rPr>
          <w:rFonts w:hint="eastAsia" w:ascii="黑体" w:hAnsi="黑体" w:eastAsia="黑体" w:cs="黑体"/>
          <w:sz w:val="32"/>
          <w:szCs w:val="32"/>
          <w:lang w:val="en-US" w:eastAsia="zh-CN"/>
        </w:rPr>
        <w:t>1.2操作指南</w:t>
      </w:r>
      <w:bookmarkEnd w:id="237"/>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38" w:name="_Toc7725"/>
      <w:r>
        <w:rPr>
          <w:rFonts w:hint="eastAsia" w:ascii="黑体" w:hAnsi="黑体" w:eastAsia="黑体" w:cs="黑体"/>
          <w:sz w:val="32"/>
          <w:szCs w:val="32"/>
          <w:lang w:val="en-US" w:eastAsia="zh-CN"/>
        </w:rPr>
        <w:t>1.3应用场景</w:t>
      </w:r>
      <w:bookmarkEnd w:id="238"/>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后台管理员需要查询现场管理员信息时使用。</w:t>
      </w:r>
    </w:p>
    <w:p>
      <w:pPr>
        <w:widowControl w:val="0"/>
        <w:numPr>
          <w:ilvl w:val="0"/>
          <w:numId w:val="0"/>
        </w:numPr>
        <w:spacing w:line="360" w:lineRule="auto"/>
        <w:ind w:firstLine="480"/>
        <w:jc w:val="left"/>
        <w:rPr>
          <w:rFonts w:hint="eastAsia" w:ascii="Arial" w:hAnsi="Arial"/>
          <w:sz w:val="18"/>
          <w:szCs w:val="18"/>
          <w:lang w:val="en-US" w:eastAsia="zh-CN"/>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39" w:name="_Toc3546"/>
      <w:r>
        <w:rPr>
          <w:rFonts w:hint="eastAsia" w:ascii="黑体" w:hAnsi="黑体" w:eastAsia="黑体" w:cs="黑体"/>
          <w:sz w:val="36"/>
          <w:szCs w:val="36"/>
          <w:lang w:val="en-US" w:eastAsia="zh-CN"/>
        </w:rPr>
        <w:t>盘点流水</w:t>
      </w:r>
      <w:bookmarkEnd w:id="23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后台管理员可通过此模块查询现场管理员盘点流水信息。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0" w:name="_Toc3321"/>
      <w:r>
        <w:rPr>
          <w:rFonts w:hint="eastAsia" w:ascii="黑体" w:hAnsi="黑体" w:eastAsia="黑体" w:cs="黑体"/>
          <w:sz w:val="32"/>
          <w:szCs w:val="32"/>
          <w:lang w:val="en-US" w:eastAsia="zh-CN"/>
        </w:rPr>
        <w:t>2.1功能点说明</w:t>
      </w:r>
      <w:bookmarkEnd w:id="240"/>
    </w:p>
    <w:p>
      <w:pPr>
        <w:widowControl w:val="0"/>
        <w:numPr>
          <w:ilvl w:val="0"/>
          <w:numId w:val="79"/>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盘点编号、姓名、手机号码、盘点开始时间、盘点结束时间、盘点车辆数、盘点在场车辆（不含补录）、过夜标记车辆、盘点补录车辆、盘点离场车辆、上报时间和操作各项，展示了盘点流水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7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该功能允许后台管理员切换到其他停车场，查看其他停车场的情况并可对所选择的停车场做相应的操作。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9"/>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【详情】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点击查看盘点流水的明细信息，信息包括序号、盘点编号、车牌、车辆照片、车位编号、是否标记过夜、盘点时间、上报时间、盘点状态、盘点人。</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1" w:name="_Toc19674"/>
      <w:r>
        <w:rPr>
          <w:rFonts w:hint="eastAsia" w:ascii="黑体" w:hAnsi="黑体" w:eastAsia="黑体" w:cs="黑体"/>
          <w:sz w:val="32"/>
          <w:szCs w:val="32"/>
          <w:lang w:val="en-US" w:eastAsia="zh-CN"/>
        </w:rPr>
        <w:t>2.2操作指南</w:t>
      </w:r>
      <w:bookmarkEnd w:id="241"/>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2" w:name="_Toc7790"/>
      <w:r>
        <w:rPr>
          <w:rFonts w:hint="eastAsia" w:ascii="黑体" w:hAnsi="黑体" w:eastAsia="黑体" w:cs="黑体"/>
          <w:sz w:val="32"/>
          <w:szCs w:val="32"/>
          <w:lang w:val="en-US" w:eastAsia="zh-CN"/>
        </w:rPr>
        <w:t>2.3应用场景</w:t>
      </w:r>
      <w:bookmarkEnd w:id="24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后台管理员需要查询现场管理员盘点流水信息时使用。</w:t>
      </w:r>
    </w:p>
    <w:p>
      <w:pPr>
        <w:widowControl w:val="0"/>
        <w:numPr>
          <w:ilvl w:val="0"/>
          <w:numId w:val="0"/>
        </w:numPr>
        <w:spacing w:line="360" w:lineRule="auto"/>
        <w:ind w:firstLine="480"/>
        <w:jc w:val="both"/>
        <w:rPr>
          <w:rFonts w:hint="eastAsia" w:ascii="Arial" w:hAnsi="Arial"/>
          <w:sz w:val="18"/>
          <w:szCs w:val="18"/>
          <w:lang w:val="en-US" w:eastAsia="zh-CN"/>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43" w:name="_Toc23354"/>
      <w:r>
        <w:rPr>
          <w:rFonts w:hint="eastAsia" w:ascii="黑体" w:hAnsi="黑体" w:eastAsia="黑体" w:cs="黑体"/>
          <w:sz w:val="36"/>
          <w:szCs w:val="36"/>
          <w:lang w:val="en-US" w:eastAsia="zh-CN"/>
        </w:rPr>
        <w:t>盘点明细</w:t>
      </w:r>
      <w:bookmarkEnd w:id="243"/>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后台管理员可通过此模块查询现场管理员盘点明细信息。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4" w:name="_Toc8364"/>
      <w:r>
        <w:rPr>
          <w:rFonts w:hint="eastAsia" w:ascii="黑体" w:hAnsi="黑体" w:eastAsia="黑体" w:cs="黑体"/>
          <w:sz w:val="32"/>
          <w:szCs w:val="32"/>
          <w:lang w:val="en-US" w:eastAsia="zh-CN"/>
        </w:rPr>
        <w:t>3.1功能点说明</w:t>
      </w:r>
      <w:bookmarkEnd w:id="244"/>
    </w:p>
    <w:p>
      <w:pPr>
        <w:widowControl w:val="0"/>
        <w:numPr>
          <w:ilvl w:val="0"/>
          <w:numId w:val="80"/>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每行系统记录条目包括序号、盘点编号、车牌、车辆图片、车位编号、是否标记过夜、盘点时间、上报时间、盘点状态、盘点人各项，展示了盘点明细的基本信息，可供查询管理。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8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该功能允许后台管理员切换到其他停车场，查看其他停车场的情况并可对所选择的停车场做相应的操作。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0"/>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5" w:name="_Toc27529"/>
      <w:r>
        <w:rPr>
          <w:rFonts w:hint="eastAsia" w:ascii="黑体" w:hAnsi="黑体" w:eastAsia="黑体" w:cs="黑体"/>
          <w:sz w:val="32"/>
          <w:szCs w:val="32"/>
          <w:lang w:val="en-US" w:eastAsia="zh-CN"/>
        </w:rPr>
        <w:t>3.2操作指南</w:t>
      </w:r>
      <w:bookmarkEnd w:id="245"/>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6" w:name="_Toc19781"/>
      <w:r>
        <w:rPr>
          <w:rFonts w:hint="eastAsia" w:ascii="黑体" w:hAnsi="黑体" w:eastAsia="黑体" w:cs="黑体"/>
          <w:sz w:val="32"/>
          <w:szCs w:val="32"/>
          <w:lang w:val="en-US" w:eastAsia="zh-CN"/>
        </w:rPr>
        <w:t>3.3应用场景</w:t>
      </w:r>
      <w:bookmarkEnd w:id="246"/>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后台管理员需要查询盘点明细信息时使用。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47" w:name="_Toc25927"/>
      <w:r>
        <w:rPr>
          <w:rFonts w:hint="eastAsia" w:ascii="黑体" w:hAnsi="黑体" w:eastAsia="黑体" w:cs="黑体"/>
          <w:sz w:val="36"/>
          <w:szCs w:val="36"/>
          <w:lang w:val="en-US" w:eastAsia="zh-CN"/>
        </w:rPr>
        <w:t>事件流水</w:t>
      </w:r>
      <w:bookmarkEnd w:id="247"/>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后台管理员可通过此模块查询现场管理员记录事件信息。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8" w:name="_Toc6416"/>
      <w:r>
        <w:rPr>
          <w:rFonts w:hint="eastAsia" w:ascii="黑体" w:hAnsi="黑体" w:eastAsia="黑体" w:cs="黑体"/>
          <w:sz w:val="32"/>
          <w:szCs w:val="32"/>
          <w:lang w:val="en-US" w:eastAsia="zh-CN"/>
        </w:rPr>
        <w:t>4.1功能点说明</w:t>
      </w:r>
      <w:bookmarkEnd w:id="248"/>
    </w:p>
    <w:p>
      <w:pPr>
        <w:widowControl w:val="0"/>
        <w:numPr>
          <w:ilvl w:val="0"/>
          <w:numId w:val="81"/>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每行系统记录条目包括序号、事件编号、现场管理员、管理员手机号码、车牌号、车主手机号、事件类型、事件时间、图片、事件内容和状态各项，展示了事件流水的基本信息，可供查询管理。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该功能允许后台管理员切换到其他停车场，查看其他停车场的情况并可对所选择的停车场做相应的操作。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【点击放大图片】</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点击列表中对应条目的图片字段可在弹窗中以大图模式查看移动端记录下的全景照片。当存在多张图时，只显示第一张的缩略图，点击打开后采用幻灯片的方式进行多张图片的查看。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【事件类型设置】</w:t>
      </w:r>
    </w:p>
    <w:p>
      <w:pPr>
        <w:widowControl w:val="0"/>
        <w:numPr>
          <w:ilvl w:val="0"/>
          <w:numId w:val="0"/>
        </w:numPr>
        <w:spacing w:line="360" w:lineRule="auto"/>
        <w:ind w:left="480" w:leftChars="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点击“事件类型设置”按钮，弹出事件类型设置弹窗，可进行相关事件类型的设置操作。</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【添加一行】</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点击“事件类型设置”弹出中的“添加一行”按钮，输入相关数据并点击“保存”即可添加一种事件类型。点击“取消”取消操作。</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1"/>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在“事件类型设置”弹窗中，点击“删除”按钮，即可删除相应的事件类型，事件类型删除后不可恢复。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49" w:name="_Toc12283"/>
      <w:r>
        <w:rPr>
          <w:rFonts w:hint="eastAsia" w:ascii="黑体" w:hAnsi="黑体" w:eastAsia="黑体" w:cs="黑体"/>
          <w:sz w:val="32"/>
          <w:szCs w:val="32"/>
          <w:lang w:val="en-US" w:eastAsia="zh-CN"/>
        </w:rPr>
        <w:t>4.2操作指南</w:t>
      </w:r>
      <w:bookmarkEnd w:id="249"/>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0" w:name="_Toc9047"/>
      <w:r>
        <w:rPr>
          <w:rFonts w:hint="eastAsia" w:ascii="黑体" w:hAnsi="黑体" w:eastAsia="黑体" w:cs="黑体"/>
          <w:sz w:val="32"/>
          <w:szCs w:val="32"/>
          <w:lang w:val="en-US" w:eastAsia="zh-CN"/>
        </w:rPr>
        <w:t>4.3应用场景</w:t>
      </w:r>
      <w:bookmarkEnd w:id="250"/>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后台管理员需要查询现场管理员记录事件信息时使用。</w:t>
      </w:r>
    </w:p>
    <w:p>
      <w:pPr>
        <w:widowControl w:val="0"/>
        <w:numPr>
          <w:ilvl w:val="0"/>
          <w:numId w:val="0"/>
        </w:numPr>
        <w:spacing w:line="360" w:lineRule="auto"/>
        <w:ind w:firstLine="480"/>
        <w:jc w:val="both"/>
        <w:rPr>
          <w:rFonts w:hint="eastAsia" w:ascii="Arial" w:hAnsi="Arial"/>
          <w:sz w:val="18"/>
          <w:szCs w:val="18"/>
          <w:lang w:val="en-US" w:eastAsia="zh-CN"/>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51" w:name="_Toc29729"/>
      <w:r>
        <w:rPr>
          <w:rFonts w:hint="eastAsia" w:ascii="黑体" w:hAnsi="黑体" w:eastAsia="黑体" w:cs="黑体"/>
          <w:sz w:val="36"/>
          <w:szCs w:val="36"/>
          <w:lang w:val="en-US" w:eastAsia="zh-CN"/>
        </w:rPr>
        <w:t>违规流水</w:t>
      </w:r>
      <w:bookmarkEnd w:id="251"/>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后台管理员可通过此模块查询现场管理员记录的违规信息。</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2" w:name="_Toc18325"/>
      <w:r>
        <w:rPr>
          <w:rFonts w:hint="eastAsia" w:ascii="黑体" w:hAnsi="黑体" w:eastAsia="黑体" w:cs="黑体"/>
          <w:sz w:val="32"/>
          <w:szCs w:val="32"/>
          <w:lang w:val="en-US" w:eastAsia="zh-CN"/>
        </w:rPr>
        <w:t>5.1功能点说明</w:t>
      </w:r>
      <w:bookmarkEnd w:id="252"/>
    </w:p>
    <w:p>
      <w:pPr>
        <w:widowControl w:val="0"/>
        <w:numPr>
          <w:ilvl w:val="0"/>
          <w:numId w:val="82"/>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每行系统记录条目包括序号、违规编号、现场管理员、管理员手机号码、车牌号、车主手机号、违规类型、违规时间、图片、违规内容和状态各项，展示了违规流水的基本信息，可供查询管理。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【自定义条件搜索】</w:t>
      </w:r>
    </w:p>
    <w:p>
      <w:pPr>
        <w:widowControl w:val="0"/>
        <w:numPr>
          <w:ilvl w:val="0"/>
          <w:numId w:val="0"/>
        </w:numPr>
        <w:spacing w:line="360" w:lineRule="auto"/>
        <w:ind w:leftChars="0" w:firstLine="420"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在列表上方的所有可选及可输入字段都为自定义搜索条件，操作者可根据具体情况和搜索目标的已知条件，自定义调整搜索前置条件，快速定位想要查询的相关条目。</w:t>
      </w:r>
    </w:p>
    <w:p>
      <w:pPr>
        <w:widowControl w:val="0"/>
        <w:numPr>
          <w:ilvl w:val="0"/>
          <w:numId w:val="0"/>
        </w:numPr>
        <w:spacing w:line="360" w:lineRule="auto"/>
        <w:ind w:left="425" w:leftChars="0"/>
        <w:jc w:val="both"/>
        <w:rPr>
          <w:rFonts w:hint="eastAsia" w:ascii="微软雅黑" w:hAnsi="微软雅黑" w:eastAsia="微软雅黑" w:cs="微软雅黑"/>
          <w:b w:val="0"/>
          <w:bCs/>
          <w:kern w:val="2"/>
          <w:sz w:val="24"/>
          <w:szCs w:val="24"/>
          <w:highlight w:val="lightGray"/>
          <w:lang w:val="en-US" w:eastAsia="zh-CN" w:bidi="ar-SA"/>
        </w:rPr>
      </w:pPr>
      <w:r>
        <w:rPr>
          <w:rFonts w:hint="eastAsia" w:ascii="微软雅黑" w:hAnsi="微软雅黑" w:eastAsia="微软雅黑" w:cs="微软雅黑"/>
          <w:b w:val="0"/>
          <w:bCs/>
          <w:kern w:val="2"/>
          <w:sz w:val="24"/>
          <w:szCs w:val="24"/>
          <w:highlight w:val="lightGray"/>
          <w:lang w:val="en-US" w:eastAsia="zh-CN" w:bidi="ar-SA"/>
        </w:rPr>
        <w:t>支持在搜索结果里面进行二次及多次搜索， 可根据搜索条件逐层缩小搜索结果范围，筛选出目标条目。</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【选择停车场】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该功能允许后台管理员切换到其他停车场，查看其他停车场的情况并可对所选择的停车场做相应的操作。</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【导出】</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【点击放大图片】</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点击列表中对应条目的图片字段可在弹窗中以大图模式查看移动端记录下的全景照片。当存在多张图时，只显示第一张的缩略图，点击打开后采用幻灯片的方式进行多张图片的查看。</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【违规类型设置】</w:t>
      </w:r>
    </w:p>
    <w:p>
      <w:pPr>
        <w:widowControl w:val="0"/>
        <w:numPr>
          <w:ilvl w:val="0"/>
          <w:numId w:val="0"/>
        </w:numPr>
        <w:spacing w:line="360" w:lineRule="auto"/>
        <w:ind w:left="480" w:leftChars="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点击“违规类型设置”按钮，弹出违规类型设置弹窗，可进行相关违规类型的设置操作。</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【添加一行】</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点击“违规类型设置”弹出中的“添加一行”按钮，输入相关数据并点击“保存”即可添加一条违规类型。点击“取消”取消操作。</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2"/>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在“违规类型设置”弹窗中，点击“删除”按钮，即可删除相应的违规类型，违规类型删除后不可恢复。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3" w:name="_Toc26736"/>
      <w:r>
        <w:rPr>
          <w:rFonts w:hint="eastAsia" w:ascii="黑体" w:hAnsi="黑体" w:eastAsia="黑体" w:cs="黑体"/>
          <w:sz w:val="32"/>
          <w:szCs w:val="32"/>
          <w:lang w:val="en-US" w:eastAsia="zh-CN"/>
        </w:rPr>
        <w:t>5.2操作指南</w:t>
      </w:r>
      <w:bookmarkEnd w:id="253"/>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4" w:name="_Toc11821"/>
      <w:r>
        <w:rPr>
          <w:rFonts w:hint="eastAsia" w:ascii="黑体" w:hAnsi="黑体" w:eastAsia="黑体" w:cs="黑体"/>
          <w:sz w:val="32"/>
          <w:szCs w:val="32"/>
          <w:lang w:val="en-US" w:eastAsia="zh-CN"/>
        </w:rPr>
        <w:t>5.3应用场景</w:t>
      </w:r>
      <w:bookmarkEnd w:id="254"/>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后台管理员需要查询现场管理员记录违规信息时使用。</w:t>
      </w:r>
    </w:p>
    <w:p>
      <w:pPr>
        <w:widowControl w:val="0"/>
        <w:numPr>
          <w:ilvl w:val="0"/>
          <w:numId w:val="0"/>
        </w:numPr>
        <w:spacing w:line="360" w:lineRule="auto"/>
        <w:ind w:firstLine="480"/>
        <w:jc w:val="both"/>
        <w:rPr>
          <w:rFonts w:hint="eastAsia" w:ascii="Arial" w:hAnsi="Arial"/>
          <w:sz w:val="18"/>
          <w:szCs w:val="18"/>
          <w:lang w:val="en-US" w:eastAsia="zh-CN"/>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55" w:name="_Toc13882"/>
      <w:r>
        <w:rPr>
          <w:rFonts w:hint="eastAsia" w:ascii="黑体" w:hAnsi="黑体" w:eastAsia="黑体" w:cs="黑体"/>
          <w:sz w:val="36"/>
          <w:szCs w:val="36"/>
          <w:lang w:val="en-US" w:eastAsia="zh-CN"/>
        </w:rPr>
        <w:t>放行原因设置</w:t>
      </w:r>
      <w:bookmarkEnd w:id="255"/>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后台管理员可通过此模块设置车辆放行原因。</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微软雅黑" w:hAnsi="微软雅黑" w:eastAsia="微软雅黑" w:cs="微软雅黑"/>
          <w:b w:val="0"/>
          <w:bCs/>
          <w:kern w:val="2"/>
          <w:sz w:val="24"/>
          <w:szCs w:val="24"/>
          <w:lang w:val="en-US" w:eastAsia="zh-CN" w:bidi="ar-SA"/>
        </w:rPr>
      </w:pPr>
      <w:r>
        <w:rPr>
          <w:rFonts w:hint="eastAsia" w:ascii="黑体" w:hAnsi="黑体" w:eastAsia="黑体" w:cs="黑体"/>
          <w:sz w:val="32"/>
          <w:szCs w:val="32"/>
          <w:lang w:val="en-US" w:eastAsia="zh-CN"/>
        </w:rPr>
        <w:t xml:space="preserve">   </w:t>
      </w:r>
      <w:bookmarkStart w:id="256" w:name="_Toc23480"/>
      <w:r>
        <w:rPr>
          <w:rFonts w:hint="eastAsia" w:ascii="黑体" w:hAnsi="黑体" w:eastAsia="黑体" w:cs="黑体"/>
          <w:sz w:val="32"/>
          <w:szCs w:val="32"/>
          <w:lang w:val="en-US" w:eastAsia="zh-CN"/>
        </w:rPr>
        <w:t>6.1功能点说明</w:t>
      </w:r>
      <w:bookmarkEnd w:id="256"/>
    </w:p>
    <w:p>
      <w:pPr>
        <w:widowControl w:val="0"/>
        <w:numPr>
          <w:ilvl w:val="0"/>
          <w:numId w:val="8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【放行原因设置】</w:t>
      </w:r>
    </w:p>
    <w:p>
      <w:pPr>
        <w:widowControl w:val="0"/>
        <w:numPr>
          <w:ilvl w:val="0"/>
          <w:numId w:val="0"/>
        </w:numPr>
        <w:spacing w:line="360" w:lineRule="auto"/>
        <w:ind w:left="480" w:leftChars="0"/>
        <w:jc w:val="left"/>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点击“放行原因设置”按钮，弹出放行原因设置弹窗，可进行相关放行原因的设置操作。</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【添加一行】</w:t>
      </w:r>
    </w:p>
    <w:p>
      <w:pPr>
        <w:widowControl w:val="0"/>
        <w:numPr>
          <w:ilvl w:val="0"/>
          <w:numId w:val="0"/>
        </w:numPr>
        <w:spacing w:line="360" w:lineRule="auto"/>
        <w:ind w:left="0" w:leftChars="0"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点击“放行原因设置”弹出中的“添加一行”按钮，输入相关数据并点击“保存”即可添加一条放行原因。</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83"/>
        </w:numPr>
        <w:spacing w:line="360" w:lineRule="auto"/>
        <w:ind w:left="425" w:leftChars="0" w:firstLine="5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【删除】</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在“放行原因设置”弹窗中，点击“删除”按钮，即可删除相应的放行原因，放行原因删除后不可恢复。</w:t>
      </w:r>
    </w:p>
    <w:p>
      <w:pPr>
        <w:widowControl w:val="0"/>
        <w:numPr>
          <w:ilvl w:val="0"/>
          <w:numId w:val="0"/>
        </w:numPr>
        <w:spacing w:line="360" w:lineRule="auto"/>
        <w:ind w:left="480" w:left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7" w:name="_Toc5630"/>
      <w:r>
        <w:rPr>
          <w:rFonts w:hint="eastAsia" w:ascii="黑体" w:hAnsi="黑体" w:eastAsia="黑体" w:cs="黑体"/>
          <w:sz w:val="32"/>
          <w:szCs w:val="32"/>
          <w:lang w:val="en-US" w:eastAsia="zh-CN"/>
        </w:rPr>
        <w:t>6.2操作指南</w:t>
      </w:r>
      <w:bookmarkEnd w:id="257"/>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58" w:name="_Toc31708"/>
      <w:r>
        <w:rPr>
          <w:rFonts w:hint="eastAsia" w:ascii="黑体" w:hAnsi="黑体" w:eastAsia="黑体" w:cs="黑体"/>
          <w:sz w:val="32"/>
          <w:szCs w:val="32"/>
          <w:lang w:val="en-US" w:eastAsia="zh-CN"/>
        </w:rPr>
        <w:t>6.3应用场景</w:t>
      </w:r>
      <w:bookmarkEnd w:id="258"/>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后台管理员需要设置车辆放行原因类型时使用。</w:t>
      </w:r>
    </w:p>
    <w:p>
      <w:pPr>
        <w:widowControl w:val="0"/>
        <w:numPr>
          <w:ilvl w:val="0"/>
          <w:numId w:val="0"/>
        </w:numPr>
        <w:spacing w:line="360" w:lineRule="auto"/>
        <w:jc w:val="both"/>
        <w:rPr>
          <w:rFonts w:hint="eastAsia" w:ascii="Arial" w:hAnsi="Arial"/>
          <w:sz w:val="18"/>
          <w:szCs w:val="18"/>
          <w:lang w:val="en-US" w:eastAsia="zh-CN"/>
        </w:rPr>
      </w:pPr>
    </w:p>
    <w:p>
      <w:pPr>
        <w:widowControl w:val="0"/>
        <w:numPr>
          <w:ilvl w:val="0"/>
          <w:numId w:val="77"/>
        </w:numPr>
        <w:spacing w:line="360" w:lineRule="auto"/>
        <w:ind w:left="420" w:leftChars="0" w:firstLine="420" w:firstLineChars="0"/>
        <w:jc w:val="both"/>
        <w:outlineLvl w:val="1"/>
        <w:rPr>
          <w:rFonts w:hint="eastAsia" w:ascii="黑体" w:hAnsi="黑体" w:eastAsia="黑体" w:cs="黑体"/>
          <w:sz w:val="36"/>
          <w:szCs w:val="36"/>
          <w:lang w:val="en-US" w:eastAsia="zh-CN"/>
        </w:rPr>
      </w:pPr>
      <w:bookmarkStart w:id="259" w:name="_Toc3429"/>
      <w:r>
        <w:rPr>
          <w:rFonts w:hint="eastAsia" w:ascii="黑体" w:hAnsi="黑体" w:eastAsia="黑体" w:cs="黑体"/>
          <w:sz w:val="36"/>
          <w:szCs w:val="36"/>
          <w:lang w:val="en-US" w:eastAsia="zh-CN"/>
        </w:rPr>
        <w:t>移动管理报表</w:t>
      </w:r>
      <w:bookmarkEnd w:id="259"/>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后台管理员可通过此模块查询现场管理员移动管理报表。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60" w:name="_Toc19405"/>
      <w:r>
        <w:rPr>
          <w:rFonts w:hint="eastAsia" w:ascii="黑体" w:hAnsi="黑体" w:eastAsia="黑体" w:cs="黑体"/>
          <w:sz w:val="32"/>
          <w:szCs w:val="32"/>
          <w:lang w:val="en-US" w:eastAsia="zh-CN"/>
        </w:rPr>
        <w:t>7.1功能点说明</w:t>
      </w:r>
      <w:bookmarkEnd w:id="260"/>
    </w:p>
    <w:p>
      <w:pPr>
        <w:widowControl w:val="0"/>
        <w:numPr>
          <w:ilvl w:val="0"/>
          <w:numId w:val="84"/>
        </w:numPr>
        <w:spacing w:line="360" w:lineRule="auto"/>
        <w:ind w:left="845" w:leftChars="0" w:hanging="425"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每行系统记录条目包括序号、日期（起）、日期（止）、停车场名称、盘点次数、事件次数、违规次数、应急进场次数和应急离场次数各项，展示了移动管理报表的基本信息，可供查询管理。</w:t>
      </w:r>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p>
    <w:p>
      <w:pPr>
        <w:numPr>
          <w:ilvl w:val="0"/>
          <w:numId w:val="84"/>
        </w:numPr>
        <w:spacing w:beforeLines="0" w:afterLines="0"/>
        <w:ind w:left="425" w:leftChars="0" w:firstLine="55" w:firstLineChars="0"/>
        <w:rPr>
          <w:rFonts w:hint="eastAsia" w:ascii="微软雅黑" w:hAnsi="微软雅黑" w:eastAsia="微软雅黑"/>
          <w:sz w:val="24"/>
        </w:rPr>
      </w:pPr>
      <w:r>
        <w:rPr>
          <w:rFonts w:hint="eastAsia" w:ascii="微软雅黑" w:hAnsi="微软雅黑" w:eastAsia="微软雅黑"/>
          <w:sz w:val="24"/>
        </w:rPr>
        <w:t>【自定义条件搜索】</w:t>
      </w:r>
    </w:p>
    <w:p>
      <w:pPr>
        <w:numPr>
          <w:ilvl w:val="0"/>
          <w:numId w:val="0"/>
        </w:numPr>
        <w:spacing w:beforeLines="0" w:afterLines="0"/>
        <w:ind w:firstLine="420" w:firstLineChars="0"/>
        <w:rPr>
          <w:rFonts w:hint="eastAsia" w:ascii="微软雅黑" w:hAnsi="微软雅黑" w:eastAsia="微软雅黑"/>
          <w:sz w:val="24"/>
        </w:rPr>
      </w:pPr>
      <w:r>
        <w:rPr>
          <w:rFonts w:hint="eastAsia" w:ascii="微软雅黑" w:hAnsi="微软雅黑" w:eastAsia="微软雅黑"/>
          <w:sz w:val="24"/>
        </w:rPr>
        <w:t>在列表上方的所有可选及可输入字段都为自定义搜索条件，操作者可根据具体情况和搜索目标的已知条件，自定义调整搜索前置条件，快速定位想要查询的相关条目。</w:t>
      </w:r>
    </w:p>
    <w:p>
      <w:pPr>
        <w:numPr>
          <w:ilvl w:val="0"/>
          <w:numId w:val="0"/>
        </w:numPr>
        <w:spacing w:beforeLines="0" w:afterLines="0"/>
        <w:ind w:left="425" w:firstLine="0"/>
        <w:rPr>
          <w:rFonts w:hint="eastAsia" w:ascii="微软雅黑" w:hAnsi="微软雅黑" w:eastAsia="微软雅黑"/>
          <w:sz w:val="24"/>
          <w:highlight w:val="lightGray"/>
        </w:rPr>
      </w:pPr>
      <w:r>
        <w:rPr>
          <w:rFonts w:hint="eastAsia" w:ascii="微软雅黑" w:hAnsi="微软雅黑" w:eastAsia="微软雅黑"/>
          <w:sz w:val="24"/>
          <w:highlight w:val="lightGray"/>
        </w:rPr>
        <w:t>支持在搜索结果里面进行二次及多次搜索， 可根据搜索条件逐层缩小搜索结果范围，筛选出目标条目。</w:t>
      </w:r>
    </w:p>
    <w:p>
      <w:pPr>
        <w:numPr>
          <w:ilvl w:val="0"/>
          <w:numId w:val="0"/>
        </w:numPr>
        <w:spacing w:beforeLines="0" w:afterLines="0"/>
        <w:ind w:firstLine="0"/>
        <w:rPr>
          <w:rFonts w:hint="eastAsia" w:ascii="微软雅黑" w:hAnsi="微软雅黑" w:eastAsia="微软雅黑"/>
          <w:sz w:val="24"/>
        </w:rPr>
      </w:pPr>
    </w:p>
    <w:p>
      <w:pPr>
        <w:numPr>
          <w:ilvl w:val="0"/>
          <w:numId w:val="84"/>
        </w:numPr>
        <w:spacing w:beforeLines="0" w:afterLines="0"/>
        <w:ind w:left="425" w:leftChars="0" w:firstLine="55" w:firstLineChars="0"/>
        <w:rPr>
          <w:rFonts w:hint="eastAsia" w:ascii="微软雅黑" w:hAnsi="微软雅黑" w:eastAsia="微软雅黑"/>
          <w:sz w:val="24"/>
        </w:rPr>
      </w:pPr>
      <w:r>
        <w:rPr>
          <w:rFonts w:hint="eastAsia" w:ascii="微软雅黑" w:hAnsi="微软雅黑" w:eastAsia="微软雅黑"/>
          <w:sz w:val="24"/>
        </w:rPr>
        <w:t>【选择停车场】</w:t>
      </w:r>
    </w:p>
    <w:p>
      <w:pPr>
        <w:numPr>
          <w:ilvl w:val="0"/>
          <w:numId w:val="0"/>
        </w:numPr>
        <w:spacing w:beforeLines="0" w:afterLines="0"/>
        <w:ind w:left="0" w:leftChars="0" w:firstLine="480" w:firstLineChars="200"/>
        <w:rPr>
          <w:rFonts w:hint="eastAsia" w:ascii="微软雅黑" w:hAnsi="微软雅黑" w:eastAsia="微软雅黑"/>
          <w:sz w:val="24"/>
        </w:rPr>
      </w:pPr>
      <w:r>
        <w:rPr>
          <w:rFonts w:hint="eastAsia" w:ascii="微软雅黑" w:hAnsi="微软雅黑" w:eastAsia="微软雅黑"/>
          <w:sz w:val="24"/>
        </w:rPr>
        <w:t>该功能允许后台管理员切换到其他停车场，查看其他停车场的情况并可对所选择的停车场做相应的操作。</w:t>
      </w:r>
    </w:p>
    <w:p>
      <w:pPr>
        <w:numPr>
          <w:ilvl w:val="0"/>
          <w:numId w:val="0"/>
        </w:numPr>
        <w:spacing w:beforeLines="0" w:afterLines="0"/>
        <w:rPr>
          <w:rFonts w:hint="eastAsia" w:ascii="微软雅黑" w:hAnsi="微软雅黑" w:eastAsia="微软雅黑"/>
          <w:sz w:val="24"/>
        </w:rPr>
      </w:pPr>
    </w:p>
    <w:p>
      <w:pPr>
        <w:numPr>
          <w:ilvl w:val="0"/>
          <w:numId w:val="84"/>
        </w:numPr>
        <w:spacing w:beforeLines="0" w:afterLines="0"/>
        <w:ind w:left="425" w:leftChars="0" w:firstLine="55" w:firstLineChars="0"/>
        <w:rPr>
          <w:rFonts w:hint="eastAsia" w:ascii="微软雅黑" w:hAnsi="微软雅黑" w:eastAsia="微软雅黑"/>
          <w:sz w:val="24"/>
        </w:rPr>
      </w:pPr>
      <w:r>
        <w:rPr>
          <w:rFonts w:hint="eastAsia" w:ascii="微软雅黑" w:hAnsi="微软雅黑" w:eastAsia="微软雅黑"/>
          <w:sz w:val="24"/>
        </w:rPr>
        <w:t>【导出】</w:t>
      </w:r>
    </w:p>
    <w:p>
      <w:pPr>
        <w:widowControl w:val="0"/>
        <w:numPr>
          <w:ilvl w:val="0"/>
          <w:numId w:val="0"/>
        </w:numPr>
        <w:spacing w:line="360" w:lineRule="auto"/>
        <w:ind w:left="0" w:leftChars="0" w:firstLine="480" w:firstLineChars="200"/>
        <w:jc w:val="both"/>
        <w:rPr>
          <w:rFonts w:hint="eastAsia" w:ascii="微软雅黑" w:hAnsi="微软雅黑" w:eastAsia="微软雅黑"/>
          <w:sz w:val="24"/>
        </w:rPr>
      </w:pPr>
      <w:r>
        <w:rPr>
          <w:rFonts w:hint="eastAsia" w:ascii="微软雅黑" w:hAnsi="微软雅黑" w:eastAsia="微软雅黑"/>
          <w:sz w:val="24"/>
        </w:rPr>
        <w:t>点击“导出“按钮，可从服务器中导出当前搜索结果列表的所有条目，等待导出进度条至完成时，可点击”下载至本地“按钮，搜索结果条目将会以excel表的形式保存至您的电脑中以方便您离线查阅。</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61" w:name="_Toc16958"/>
      <w:r>
        <w:rPr>
          <w:rFonts w:hint="eastAsia" w:ascii="黑体" w:hAnsi="黑体" w:eastAsia="黑体" w:cs="黑体"/>
          <w:sz w:val="32"/>
          <w:szCs w:val="32"/>
          <w:lang w:val="en-US" w:eastAsia="zh-CN"/>
        </w:rPr>
        <w:t>7.2操作指南</w:t>
      </w:r>
      <w:bookmarkEnd w:id="261"/>
    </w:p>
    <w:p>
      <w:pPr>
        <w:widowControl w:val="0"/>
        <w:numPr>
          <w:ilvl w:val="0"/>
          <w:numId w:val="0"/>
        </w:numPr>
        <w:spacing w:line="360" w:lineRule="auto"/>
        <w:ind w:firstLine="480"/>
        <w:jc w:val="left"/>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outlineLvl w:val="2"/>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262" w:name="_Toc27109"/>
      <w:r>
        <w:rPr>
          <w:rFonts w:hint="eastAsia" w:ascii="黑体" w:hAnsi="黑体" w:eastAsia="黑体" w:cs="黑体"/>
          <w:sz w:val="32"/>
          <w:szCs w:val="32"/>
          <w:lang w:val="en-US" w:eastAsia="zh-CN"/>
        </w:rPr>
        <w:t>7.3应用场景</w:t>
      </w:r>
      <w:bookmarkEnd w:id="262"/>
    </w:p>
    <w:p>
      <w:pPr>
        <w:widowControl w:val="0"/>
        <w:numPr>
          <w:ilvl w:val="0"/>
          <w:numId w:val="0"/>
        </w:numPr>
        <w:spacing w:line="360" w:lineRule="auto"/>
        <w:ind w:firstLine="48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后台管理员需要查询现场管理员移动管理报表时使用。</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panose1 w:val="02030609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panose1 w:val="020B0503040102020104"/>
    <w:charset w:val="00"/>
    <w:family w:val="auto"/>
    <w:pitch w:val="default"/>
    <w:sig w:usb0="8000006F" w:usb1="0000004A"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Uighur">
    <w:panose1 w:val="02000000000000000000"/>
    <w:charset w:val="00"/>
    <w:family w:val="auto"/>
    <w:pitch w:val="default"/>
    <w:sig w:usb0="00002003" w:usb1="80000000" w:usb2="00000008" w:usb3="00000000" w:csb0="00000041" w:csb1="00000000"/>
  </w:font>
  <w:font w:name="Segoe UI Symbol">
    <w:panose1 w:val="020B0502040204020203"/>
    <w:charset w:val="00"/>
    <w:family w:val="auto"/>
    <w:pitch w:val="default"/>
    <w:sig w:usb0="8000006F" w:usb1="1200FBEF" w:usb2="0004C000" w:usb3="00000000" w:csb0="00000001" w:csb1="4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auto"/>
    <w:pitch w:val="default"/>
    <w:sig w:usb0="00000000" w:usb1="00000000" w:usb2="00000016" w:usb3="00000000" w:csb0="0004001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Webdings">
    <w:panose1 w:val="05030102010509060703"/>
    <w:charset w:val="00"/>
    <w:family w:val="auto"/>
    <w:pitch w:val="default"/>
    <w:sig w:usb0="00000000" w:usb1="00000000" w:usb2="00000000" w:usb3="00000000" w:csb0="80000000" w:csb1="00000000"/>
  </w:font>
  <w:font w:name="Segoe UI Semibold">
    <w:panose1 w:val="020B0702040204020203"/>
    <w:charset w:val="00"/>
    <w:family w:val="auto"/>
    <w:pitch w:val="default"/>
    <w:sig w:usb0="E00002FF" w:usb1="4000A47B" w:usb2="00000001" w:usb3="00000000" w:csb0="2000019F" w:csb1="00000000"/>
  </w:font>
  <w:font w:name="MoolBoran">
    <w:panose1 w:val="020B0100010101010101"/>
    <w:charset w:val="00"/>
    <w:family w:val="auto"/>
    <w:pitch w:val="default"/>
    <w:sig w:usb0="8000000F" w:usb1="0000204A" w:usb2="00010000" w:usb3="00000000" w:csb0="00000001" w:csb1="0000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Gabriola">
    <w:panose1 w:val="04040605051002020D02"/>
    <w:charset w:val="00"/>
    <w:family w:val="auto"/>
    <w:pitch w:val="default"/>
    <w:sig w:usb0="E00002EF" w:usb1="5000204B" w:usb2="00000000" w:usb3="00000000" w:csb0="2000009F" w:csb1="00000000"/>
  </w:font>
  <w:font w:name="CordiaUPC">
    <w:panose1 w:val="020B0304020202020204"/>
    <w:charset w:val="00"/>
    <w:family w:val="auto"/>
    <w:pitch w:val="default"/>
    <w:sig w:usb0="81000003" w:usb1="00000000" w:usb2="00000000" w:usb3="00000000" w:csb0="00010001"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Roboto Condensed">
    <w:panose1 w:val="02000000000000000000"/>
    <w:charset w:val="00"/>
    <w:family w:val="auto"/>
    <w:pitch w:val="default"/>
    <w:sig w:usb0="E0000AFF" w:usb1="5000217F" w:usb2="00000021" w:usb3="00000000" w:csb0="2000019F" w:csb1="00000000"/>
  </w:font>
  <w:font w:name="Poiret One">
    <w:panose1 w:val="02000000000000000000"/>
    <w:charset w:val="00"/>
    <w:family w:val="auto"/>
    <w:pitch w:val="default"/>
    <w:sig w:usb0="A000022F" w:usb1="5000004A"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Lobster">
    <w:panose1 w:val="02000506000000020003"/>
    <w:charset w:val="00"/>
    <w:family w:val="auto"/>
    <w:pitch w:val="default"/>
    <w:sig w:usb0="A00002FF" w:usb1="5000205B" w:usb2="00000000" w:usb3="00000000" w:csb0="20000197" w:csb1="00000000"/>
  </w:font>
  <w:font w:name="LilyUPC">
    <w:panose1 w:val="020B06040202020202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DokChampa">
    <w:panose1 w:val="020B0604020202020204"/>
    <w:charset w:val="00"/>
    <w:family w:val="auto"/>
    <w:pitch w:val="default"/>
    <w:sig w:usb0="03000003" w:usb1="00000000" w:usb2="00000000" w:usb3="00000000" w:csb0="4001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Microsoft Tai Le">
    <w:panose1 w:val="020B0502040204020203"/>
    <w:charset w:val="00"/>
    <w:family w:val="auto"/>
    <w:pitch w:val="default"/>
    <w:sig w:usb0="00000003" w:usb1="00000000" w:usb2="40000000" w:usb3="00000000" w:csb0="00000001" w:csb1="00000000"/>
  </w:font>
  <w:font w:name="Miriam Fixed">
    <w:panose1 w:val="020B0509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Plantagenet Cherokee">
    <w:panose1 w:val="02020602070100000000"/>
    <w:charset w:val="00"/>
    <w:family w:val="auto"/>
    <w:pitch w:val="default"/>
    <w:sig w:usb0="00000003" w:usb1="00000000" w:usb2="00001000" w:usb3="00000000" w:csb0="00000001"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Courier New">
    <w:panose1 w:val="02070309020205020404"/>
    <w:charset w:val="00"/>
    <w:family w:val="auto"/>
    <w:pitch w:val="default"/>
    <w:sig w:usb0="E0002A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LucidaGrande">
    <w:altName w:val="宋体"/>
    <w:panose1 w:val="00000000000000000000"/>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0F3C52"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AFF" w:usb1="C0007843" w:usb2="00000009" w:usb3="00000000" w:csb0="400001FF" w:csb1="FFFF0000"/>
  </w:font>
  <w:font w:name="Calibri">
    <w:panose1 w:val="020F0502020204030204"/>
    <w:charset w:val="86"/>
    <w:family w:val="roman"/>
    <w:pitch w:val="default"/>
    <w:sig w:usb0="E10002FF" w:usb1="4000ACFF" w:usb2="00000009" w:usb3="00000000" w:csb0="2000019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7B03"/>
    <w:multiLevelType w:val="multilevel"/>
    <w:tmpl w:val="585B7B03"/>
    <w:lvl w:ilvl="0" w:tentative="0">
      <w:start w:val="1"/>
      <w:numFmt w:val="decimal"/>
      <w:lvlText w:val="%1."/>
      <w:lvlJc w:val="left"/>
      <w:pPr>
        <w:ind w:left="425" w:leftChars="0" w:hanging="425" w:firstLineChars="0"/>
      </w:pPr>
      <w:rPr>
        <w:rFonts w:hint="default"/>
      </w:rPr>
    </w:lvl>
    <w:lvl w:ilvl="1" w:tentative="0">
      <w:start w:val="1"/>
      <w:numFmt w:val="decimal"/>
      <w:pStyle w:val="2"/>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85B882B"/>
    <w:multiLevelType w:val="singleLevel"/>
    <w:tmpl w:val="585B882B"/>
    <w:lvl w:ilvl="0" w:tentative="0">
      <w:start w:val="1"/>
      <w:numFmt w:val="bullet"/>
      <w:lvlText w:val=""/>
      <w:lvlJc w:val="left"/>
      <w:pPr>
        <w:ind w:left="420" w:leftChars="0" w:hanging="420" w:firstLineChars="0"/>
      </w:pPr>
      <w:rPr>
        <w:rFonts w:hint="default" w:ascii="Wingdings" w:hAnsi="Wingdings"/>
      </w:rPr>
    </w:lvl>
  </w:abstractNum>
  <w:abstractNum w:abstractNumId="2">
    <w:nsid w:val="5938EC15"/>
    <w:multiLevelType w:val="singleLevel"/>
    <w:tmpl w:val="5938EC15"/>
    <w:lvl w:ilvl="0" w:tentative="0">
      <w:start w:val="1"/>
      <w:numFmt w:val="chineseCounting"/>
      <w:suff w:val="nothing"/>
      <w:lvlText w:val="%1、"/>
      <w:lvlJc w:val="left"/>
    </w:lvl>
  </w:abstractNum>
  <w:abstractNum w:abstractNumId="3">
    <w:nsid w:val="5938ECB8"/>
    <w:multiLevelType w:val="singleLevel"/>
    <w:tmpl w:val="5938ECB8"/>
    <w:lvl w:ilvl="0" w:tentative="0">
      <w:start w:val="1"/>
      <w:numFmt w:val="decimal"/>
      <w:suff w:val="nothing"/>
      <w:lvlText w:val="%1."/>
      <w:lvlJc w:val="left"/>
    </w:lvl>
  </w:abstractNum>
  <w:abstractNum w:abstractNumId="4">
    <w:nsid w:val="593924B6"/>
    <w:multiLevelType w:val="singleLevel"/>
    <w:tmpl w:val="593924B6"/>
    <w:lvl w:ilvl="0" w:tentative="0">
      <w:start w:val="1"/>
      <w:numFmt w:val="decimal"/>
      <w:lvlText w:val="%1)"/>
      <w:lvlJc w:val="left"/>
      <w:pPr>
        <w:tabs>
          <w:tab w:val="left" w:pos="425"/>
        </w:tabs>
        <w:ind w:left="425" w:leftChars="0" w:hanging="425" w:firstLineChars="0"/>
      </w:pPr>
      <w:rPr>
        <w:rFonts w:hint="default"/>
      </w:rPr>
    </w:lvl>
  </w:abstractNum>
  <w:abstractNum w:abstractNumId="5">
    <w:nsid w:val="59392613"/>
    <w:multiLevelType w:val="singleLevel"/>
    <w:tmpl w:val="59392613"/>
    <w:lvl w:ilvl="0" w:tentative="0">
      <w:start w:val="1"/>
      <w:numFmt w:val="decimal"/>
      <w:lvlText w:val="%1)"/>
      <w:lvlJc w:val="left"/>
      <w:pPr>
        <w:tabs>
          <w:tab w:val="left" w:pos="425"/>
        </w:tabs>
        <w:ind w:left="425" w:leftChars="0" w:hanging="425" w:firstLineChars="0"/>
      </w:pPr>
      <w:rPr>
        <w:rFonts w:hint="default"/>
      </w:rPr>
    </w:lvl>
  </w:abstractNum>
  <w:abstractNum w:abstractNumId="6">
    <w:nsid w:val="593A7662"/>
    <w:multiLevelType w:val="multilevel"/>
    <w:tmpl w:val="593A766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9E2F98"/>
    <w:multiLevelType w:val="singleLevel"/>
    <w:tmpl w:val="599E2F98"/>
    <w:lvl w:ilvl="0" w:tentative="0">
      <w:start w:val="1"/>
      <w:numFmt w:val="lowerLetter"/>
      <w:suff w:val="nothing"/>
      <w:lvlText w:val="%1."/>
      <w:lvlJc w:val="left"/>
    </w:lvl>
  </w:abstractNum>
  <w:abstractNum w:abstractNumId="8">
    <w:nsid w:val="5A1D0C27"/>
    <w:multiLevelType w:val="multilevel"/>
    <w:tmpl w:val="5A1D0C27"/>
    <w:lvl w:ilvl="0" w:tentative="0">
      <w:start w:val="3"/>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1D0CC4"/>
    <w:multiLevelType w:val="multilevel"/>
    <w:tmpl w:val="5A1D0CC4"/>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1D227B"/>
    <w:multiLevelType w:val="singleLevel"/>
    <w:tmpl w:val="5A1D227B"/>
    <w:lvl w:ilvl="0" w:tentative="0">
      <w:start w:val="1"/>
      <w:numFmt w:val="decimal"/>
      <w:lvlText w:val="%1)"/>
      <w:lvlJc w:val="left"/>
      <w:pPr>
        <w:ind w:left="425" w:hanging="425"/>
      </w:pPr>
      <w:rPr>
        <w:rFonts w:hint="default"/>
      </w:rPr>
    </w:lvl>
  </w:abstractNum>
  <w:abstractNum w:abstractNumId="11">
    <w:nsid w:val="5A1D2D61"/>
    <w:multiLevelType w:val="singleLevel"/>
    <w:tmpl w:val="5A1D2D61"/>
    <w:lvl w:ilvl="0" w:tentative="0">
      <w:start w:val="1"/>
      <w:numFmt w:val="decimal"/>
      <w:lvlText w:val="%1)"/>
      <w:lvlJc w:val="left"/>
      <w:pPr>
        <w:ind w:left="425" w:hanging="425"/>
      </w:pPr>
      <w:rPr>
        <w:rFonts w:hint="default"/>
      </w:rPr>
    </w:lvl>
  </w:abstractNum>
  <w:abstractNum w:abstractNumId="12">
    <w:nsid w:val="5A1D2E79"/>
    <w:multiLevelType w:val="singleLevel"/>
    <w:tmpl w:val="5A1D2E79"/>
    <w:lvl w:ilvl="0" w:tentative="0">
      <w:start w:val="1"/>
      <w:numFmt w:val="decimal"/>
      <w:lvlText w:val="%1)"/>
      <w:lvlJc w:val="left"/>
      <w:pPr>
        <w:ind w:left="425" w:hanging="425"/>
      </w:pPr>
      <w:rPr>
        <w:rFonts w:hint="default"/>
      </w:rPr>
    </w:lvl>
  </w:abstractNum>
  <w:abstractNum w:abstractNumId="13">
    <w:nsid w:val="5A1D31B4"/>
    <w:multiLevelType w:val="singleLevel"/>
    <w:tmpl w:val="5A1D31B4"/>
    <w:lvl w:ilvl="0" w:tentative="0">
      <w:start w:val="1"/>
      <w:numFmt w:val="decimal"/>
      <w:lvlText w:val="%1)"/>
      <w:lvlJc w:val="left"/>
      <w:pPr>
        <w:ind w:left="425" w:hanging="425"/>
      </w:pPr>
      <w:rPr>
        <w:rFonts w:hint="default"/>
      </w:rPr>
    </w:lvl>
  </w:abstractNum>
  <w:abstractNum w:abstractNumId="14">
    <w:nsid w:val="5A1E106D"/>
    <w:multiLevelType w:val="singleLevel"/>
    <w:tmpl w:val="5A1E106D"/>
    <w:lvl w:ilvl="0" w:tentative="0">
      <w:start w:val="1"/>
      <w:numFmt w:val="decimal"/>
      <w:lvlText w:val="%1)"/>
      <w:lvlJc w:val="left"/>
      <w:pPr>
        <w:ind w:left="425" w:hanging="425"/>
      </w:pPr>
      <w:rPr>
        <w:rFonts w:hint="default"/>
      </w:rPr>
    </w:lvl>
  </w:abstractNum>
  <w:abstractNum w:abstractNumId="15">
    <w:nsid w:val="5A1E17B4"/>
    <w:multiLevelType w:val="singleLevel"/>
    <w:tmpl w:val="5A1E17B4"/>
    <w:lvl w:ilvl="0" w:tentative="0">
      <w:start w:val="1"/>
      <w:numFmt w:val="decimal"/>
      <w:lvlText w:val="%1)"/>
      <w:lvlJc w:val="left"/>
      <w:pPr>
        <w:ind w:left="425" w:hanging="425"/>
      </w:pPr>
      <w:rPr>
        <w:rFonts w:hint="default"/>
      </w:rPr>
    </w:lvl>
  </w:abstractNum>
  <w:abstractNum w:abstractNumId="16">
    <w:nsid w:val="5A1E56B9"/>
    <w:multiLevelType w:val="singleLevel"/>
    <w:tmpl w:val="5A1E56B9"/>
    <w:lvl w:ilvl="0" w:tentative="0">
      <w:start w:val="1"/>
      <w:numFmt w:val="decimal"/>
      <w:lvlText w:val="%1)"/>
      <w:lvlJc w:val="left"/>
      <w:pPr>
        <w:ind w:left="425" w:hanging="425"/>
      </w:pPr>
      <w:rPr>
        <w:rFonts w:hint="default"/>
      </w:rPr>
    </w:lvl>
  </w:abstractNum>
  <w:abstractNum w:abstractNumId="17">
    <w:nsid w:val="5A1E62D0"/>
    <w:multiLevelType w:val="singleLevel"/>
    <w:tmpl w:val="5A1E62D0"/>
    <w:lvl w:ilvl="0" w:tentative="0">
      <w:start w:val="1"/>
      <w:numFmt w:val="decimal"/>
      <w:lvlText w:val="%1)"/>
      <w:lvlJc w:val="left"/>
      <w:pPr>
        <w:ind w:left="425" w:hanging="425"/>
      </w:pPr>
      <w:rPr>
        <w:rFonts w:hint="default"/>
      </w:rPr>
    </w:lvl>
  </w:abstractNum>
  <w:abstractNum w:abstractNumId="18">
    <w:nsid w:val="5A1E6E97"/>
    <w:multiLevelType w:val="singleLevel"/>
    <w:tmpl w:val="5A1E6E97"/>
    <w:lvl w:ilvl="0" w:tentative="0">
      <w:start w:val="1"/>
      <w:numFmt w:val="decimal"/>
      <w:lvlText w:val="%1)"/>
      <w:lvlJc w:val="left"/>
      <w:pPr>
        <w:ind w:left="425" w:hanging="425"/>
      </w:pPr>
      <w:rPr>
        <w:rFonts w:hint="default"/>
      </w:rPr>
    </w:lvl>
  </w:abstractNum>
  <w:abstractNum w:abstractNumId="19">
    <w:nsid w:val="5A1E75C2"/>
    <w:multiLevelType w:val="singleLevel"/>
    <w:tmpl w:val="5A1E75C2"/>
    <w:lvl w:ilvl="0" w:tentative="0">
      <w:start w:val="1"/>
      <w:numFmt w:val="decimal"/>
      <w:lvlText w:val="%1)"/>
      <w:lvlJc w:val="left"/>
      <w:pPr>
        <w:ind w:left="425" w:hanging="425"/>
      </w:pPr>
      <w:rPr>
        <w:rFonts w:hint="default"/>
      </w:rPr>
    </w:lvl>
  </w:abstractNum>
  <w:abstractNum w:abstractNumId="20">
    <w:nsid w:val="5A1E7AC0"/>
    <w:multiLevelType w:val="singleLevel"/>
    <w:tmpl w:val="5A1E7AC0"/>
    <w:lvl w:ilvl="0" w:tentative="0">
      <w:start w:val="1"/>
      <w:numFmt w:val="decimal"/>
      <w:lvlText w:val="%1)"/>
      <w:lvlJc w:val="left"/>
      <w:pPr>
        <w:ind w:left="425" w:hanging="425"/>
      </w:pPr>
      <w:rPr>
        <w:rFonts w:hint="default"/>
      </w:rPr>
    </w:lvl>
  </w:abstractNum>
  <w:abstractNum w:abstractNumId="21">
    <w:nsid w:val="5A1E7DD6"/>
    <w:multiLevelType w:val="singleLevel"/>
    <w:tmpl w:val="5A1E7DD6"/>
    <w:lvl w:ilvl="0" w:tentative="0">
      <w:start w:val="1"/>
      <w:numFmt w:val="decimal"/>
      <w:lvlText w:val="%1)"/>
      <w:lvlJc w:val="left"/>
      <w:pPr>
        <w:ind w:left="425" w:hanging="425"/>
      </w:pPr>
      <w:rPr>
        <w:rFonts w:hint="default"/>
      </w:rPr>
    </w:lvl>
  </w:abstractNum>
  <w:abstractNum w:abstractNumId="22">
    <w:nsid w:val="5A1E9722"/>
    <w:multiLevelType w:val="singleLevel"/>
    <w:tmpl w:val="5A1E9722"/>
    <w:lvl w:ilvl="0" w:tentative="0">
      <w:start w:val="1"/>
      <w:numFmt w:val="decimal"/>
      <w:lvlText w:val="%1)"/>
      <w:lvlJc w:val="left"/>
      <w:pPr>
        <w:ind w:left="425" w:hanging="425"/>
      </w:pPr>
      <w:rPr>
        <w:rFonts w:hint="default"/>
      </w:rPr>
    </w:lvl>
  </w:abstractNum>
  <w:abstractNum w:abstractNumId="23">
    <w:nsid w:val="5A1E995C"/>
    <w:multiLevelType w:val="singleLevel"/>
    <w:tmpl w:val="5A1E995C"/>
    <w:lvl w:ilvl="0" w:tentative="0">
      <w:start w:val="1"/>
      <w:numFmt w:val="decimal"/>
      <w:lvlText w:val="%1)"/>
      <w:lvlJc w:val="left"/>
      <w:pPr>
        <w:ind w:left="425" w:hanging="425"/>
      </w:pPr>
      <w:rPr>
        <w:rFonts w:hint="default"/>
      </w:rPr>
    </w:lvl>
  </w:abstractNum>
  <w:abstractNum w:abstractNumId="24">
    <w:nsid w:val="5A1E9D7E"/>
    <w:multiLevelType w:val="multilevel"/>
    <w:tmpl w:val="5A1E9D7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5A1E9D99"/>
    <w:multiLevelType w:val="singleLevel"/>
    <w:tmpl w:val="5A1E9D99"/>
    <w:lvl w:ilvl="0" w:tentative="0">
      <w:start w:val="1"/>
      <w:numFmt w:val="decimal"/>
      <w:lvlText w:val="%1)"/>
      <w:lvlJc w:val="left"/>
      <w:pPr>
        <w:ind w:left="425" w:hanging="425"/>
      </w:pPr>
      <w:rPr>
        <w:rFonts w:hint="default"/>
      </w:rPr>
    </w:lvl>
  </w:abstractNum>
  <w:abstractNum w:abstractNumId="26">
    <w:nsid w:val="5A1EA3D6"/>
    <w:multiLevelType w:val="singleLevel"/>
    <w:tmpl w:val="5A1EA3D6"/>
    <w:lvl w:ilvl="0" w:tentative="0">
      <w:start w:val="1"/>
      <w:numFmt w:val="lowerLetter"/>
      <w:lvlText w:val="%1."/>
      <w:lvlJc w:val="left"/>
      <w:pPr>
        <w:ind w:left="425" w:hanging="425"/>
      </w:pPr>
      <w:rPr>
        <w:rFonts w:hint="default"/>
      </w:rPr>
    </w:lvl>
  </w:abstractNum>
  <w:abstractNum w:abstractNumId="27">
    <w:nsid w:val="5A1EA8B9"/>
    <w:multiLevelType w:val="singleLevel"/>
    <w:tmpl w:val="5A1EA8B9"/>
    <w:lvl w:ilvl="0" w:tentative="0">
      <w:start w:val="1"/>
      <w:numFmt w:val="lowerLetter"/>
      <w:lvlText w:val="%1."/>
      <w:lvlJc w:val="left"/>
      <w:pPr>
        <w:ind w:left="425" w:hanging="425"/>
      </w:pPr>
      <w:rPr>
        <w:rFonts w:hint="default"/>
      </w:rPr>
    </w:lvl>
  </w:abstractNum>
  <w:abstractNum w:abstractNumId="28">
    <w:nsid w:val="5A1EA906"/>
    <w:multiLevelType w:val="singleLevel"/>
    <w:tmpl w:val="5A1EA906"/>
    <w:lvl w:ilvl="0" w:tentative="0">
      <w:start w:val="1"/>
      <w:numFmt w:val="decimal"/>
      <w:lvlText w:val="%1)"/>
      <w:lvlJc w:val="left"/>
      <w:pPr>
        <w:ind w:left="425" w:hanging="425"/>
      </w:pPr>
      <w:rPr>
        <w:rFonts w:hint="default"/>
      </w:rPr>
    </w:lvl>
  </w:abstractNum>
  <w:abstractNum w:abstractNumId="29">
    <w:nsid w:val="5A1EB0C5"/>
    <w:multiLevelType w:val="multilevel"/>
    <w:tmpl w:val="5A1EB0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A1EB0F5"/>
    <w:multiLevelType w:val="singleLevel"/>
    <w:tmpl w:val="5A1EB0F5"/>
    <w:lvl w:ilvl="0" w:tentative="0">
      <w:start w:val="1"/>
      <w:numFmt w:val="decimal"/>
      <w:lvlText w:val="%1)"/>
      <w:lvlJc w:val="left"/>
      <w:pPr>
        <w:ind w:left="425" w:hanging="425"/>
      </w:pPr>
      <w:rPr>
        <w:rFonts w:hint="default"/>
      </w:rPr>
    </w:lvl>
  </w:abstractNum>
  <w:abstractNum w:abstractNumId="31">
    <w:nsid w:val="5A1F79FE"/>
    <w:multiLevelType w:val="multilevel"/>
    <w:tmpl w:val="5A1F79F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5A1F7BFF"/>
    <w:multiLevelType w:val="singleLevel"/>
    <w:tmpl w:val="5A1F7BFF"/>
    <w:lvl w:ilvl="0" w:tentative="0">
      <w:start w:val="1"/>
      <w:numFmt w:val="decimal"/>
      <w:lvlText w:val="%1)"/>
      <w:lvlJc w:val="left"/>
      <w:pPr>
        <w:ind w:left="425" w:hanging="425"/>
      </w:pPr>
      <w:rPr>
        <w:rFonts w:hint="default"/>
      </w:rPr>
    </w:lvl>
  </w:abstractNum>
  <w:abstractNum w:abstractNumId="33">
    <w:nsid w:val="5A1F7EB7"/>
    <w:multiLevelType w:val="singleLevel"/>
    <w:tmpl w:val="5A1F7EB7"/>
    <w:lvl w:ilvl="0" w:tentative="0">
      <w:start w:val="1"/>
      <w:numFmt w:val="lowerLetter"/>
      <w:lvlText w:val="%1."/>
      <w:lvlJc w:val="left"/>
      <w:pPr>
        <w:ind w:left="425" w:hanging="425"/>
      </w:pPr>
      <w:rPr>
        <w:rFonts w:hint="default"/>
      </w:rPr>
    </w:lvl>
  </w:abstractNum>
  <w:abstractNum w:abstractNumId="34">
    <w:nsid w:val="5A1F80CB"/>
    <w:multiLevelType w:val="singleLevel"/>
    <w:tmpl w:val="5A1F80CB"/>
    <w:lvl w:ilvl="0" w:tentative="0">
      <w:start w:val="1"/>
      <w:numFmt w:val="decimal"/>
      <w:lvlText w:val="%1)"/>
      <w:lvlJc w:val="left"/>
      <w:pPr>
        <w:ind w:left="425" w:hanging="425"/>
      </w:pPr>
      <w:rPr>
        <w:rFonts w:hint="default"/>
      </w:rPr>
    </w:lvl>
  </w:abstractNum>
  <w:abstractNum w:abstractNumId="35">
    <w:nsid w:val="5A1FA572"/>
    <w:multiLevelType w:val="singleLevel"/>
    <w:tmpl w:val="5A1FA572"/>
    <w:lvl w:ilvl="0" w:tentative="0">
      <w:start w:val="1"/>
      <w:numFmt w:val="decimal"/>
      <w:lvlText w:val="%1)"/>
      <w:lvlJc w:val="left"/>
      <w:pPr>
        <w:ind w:left="425" w:hanging="425"/>
      </w:pPr>
      <w:rPr>
        <w:rFonts w:hint="default"/>
      </w:rPr>
    </w:lvl>
  </w:abstractNum>
  <w:abstractNum w:abstractNumId="36">
    <w:nsid w:val="5A1FB9C8"/>
    <w:multiLevelType w:val="singleLevel"/>
    <w:tmpl w:val="5A1FB9C8"/>
    <w:lvl w:ilvl="0" w:tentative="0">
      <w:start w:val="1"/>
      <w:numFmt w:val="lowerLetter"/>
      <w:lvlText w:val="%1."/>
      <w:lvlJc w:val="left"/>
      <w:pPr>
        <w:ind w:left="425" w:hanging="425"/>
      </w:pPr>
      <w:rPr>
        <w:rFonts w:hint="default"/>
      </w:rPr>
    </w:lvl>
  </w:abstractNum>
  <w:abstractNum w:abstractNumId="37">
    <w:nsid w:val="5A1FBAE7"/>
    <w:multiLevelType w:val="singleLevel"/>
    <w:tmpl w:val="5A1FBAE7"/>
    <w:lvl w:ilvl="0" w:tentative="0">
      <w:start w:val="1"/>
      <w:numFmt w:val="decimal"/>
      <w:lvlText w:val="%1)"/>
      <w:lvlJc w:val="left"/>
      <w:pPr>
        <w:ind w:left="425" w:hanging="425"/>
      </w:pPr>
      <w:rPr>
        <w:rFonts w:hint="default"/>
      </w:rPr>
    </w:lvl>
  </w:abstractNum>
  <w:abstractNum w:abstractNumId="38">
    <w:nsid w:val="5A1FBD3A"/>
    <w:multiLevelType w:val="singleLevel"/>
    <w:tmpl w:val="5A1FBD3A"/>
    <w:lvl w:ilvl="0" w:tentative="0">
      <w:start w:val="1"/>
      <w:numFmt w:val="decimal"/>
      <w:lvlText w:val="%1)"/>
      <w:lvlJc w:val="left"/>
      <w:pPr>
        <w:ind w:left="425" w:hanging="425"/>
      </w:pPr>
      <w:rPr>
        <w:rFonts w:hint="default"/>
      </w:rPr>
    </w:lvl>
  </w:abstractNum>
  <w:abstractNum w:abstractNumId="39">
    <w:nsid w:val="5A1FC1A0"/>
    <w:multiLevelType w:val="singleLevel"/>
    <w:tmpl w:val="5A1FC1A0"/>
    <w:lvl w:ilvl="0" w:tentative="0">
      <w:start w:val="1"/>
      <w:numFmt w:val="decimal"/>
      <w:lvlText w:val="%1)"/>
      <w:lvlJc w:val="left"/>
      <w:pPr>
        <w:ind w:left="425" w:hanging="425"/>
      </w:pPr>
      <w:rPr>
        <w:rFonts w:hint="default"/>
      </w:rPr>
    </w:lvl>
  </w:abstractNum>
  <w:abstractNum w:abstractNumId="40">
    <w:nsid w:val="5A1FC407"/>
    <w:multiLevelType w:val="singleLevel"/>
    <w:tmpl w:val="5A1FC407"/>
    <w:lvl w:ilvl="0" w:tentative="0">
      <w:start w:val="1"/>
      <w:numFmt w:val="decimal"/>
      <w:lvlText w:val="%1)"/>
      <w:lvlJc w:val="left"/>
      <w:pPr>
        <w:ind w:left="425" w:hanging="425"/>
      </w:pPr>
      <w:rPr>
        <w:rFonts w:hint="default"/>
      </w:rPr>
    </w:lvl>
  </w:abstractNum>
  <w:abstractNum w:abstractNumId="41">
    <w:nsid w:val="5A1FC468"/>
    <w:multiLevelType w:val="singleLevel"/>
    <w:tmpl w:val="5A1FC468"/>
    <w:lvl w:ilvl="0" w:tentative="0">
      <w:start w:val="1"/>
      <w:numFmt w:val="decimal"/>
      <w:lvlText w:val="%1)"/>
      <w:lvlJc w:val="left"/>
      <w:pPr>
        <w:ind w:left="425" w:hanging="425"/>
      </w:pPr>
      <w:rPr>
        <w:rFonts w:hint="default"/>
      </w:rPr>
    </w:lvl>
  </w:abstractNum>
  <w:abstractNum w:abstractNumId="42">
    <w:nsid w:val="5A1FD103"/>
    <w:multiLevelType w:val="multilevel"/>
    <w:tmpl w:val="5A1FD1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5A1FD112"/>
    <w:multiLevelType w:val="singleLevel"/>
    <w:tmpl w:val="5A1FD112"/>
    <w:lvl w:ilvl="0" w:tentative="0">
      <w:start w:val="1"/>
      <w:numFmt w:val="decimal"/>
      <w:lvlText w:val="%1)"/>
      <w:lvlJc w:val="left"/>
      <w:pPr>
        <w:ind w:left="425" w:hanging="425"/>
      </w:pPr>
      <w:rPr>
        <w:rFonts w:hint="default"/>
      </w:rPr>
    </w:lvl>
  </w:abstractNum>
  <w:abstractNum w:abstractNumId="44">
    <w:nsid w:val="5A1FDA19"/>
    <w:multiLevelType w:val="singleLevel"/>
    <w:tmpl w:val="5A1FDA19"/>
    <w:lvl w:ilvl="0" w:tentative="0">
      <w:start w:val="1"/>
      <w:numFmt w:val="decimal"/>
      <w:lvlText w:val="%1)"/>
      <w:lvlJc w:val="left"/>
      <w:pPr>
        <w:ind w:left="425" w:hanging="425"/>
      </w:pPr>
      <w:rPr>
        <w:rFonts w:hint="default"/>
      </w:rPr>
    </w:lvl>
  </w:abstractNum>
  <w:abstractNum w:abstractNumId="45">
    <w:nsid w:val="5A20B73B"/>
    <w:multiLevelType w:val="singleLevel"/>
    <w:tmpl w:val="5A20B73B"/>
    <w:lvl w:ilvl="0" w:tentative="0">
      <w:start w:val="1"/>
      <w:numFmt w:val="decimal"/>
      <w:lvlText w:val="%1)"/>
      <w:lvlJc w:val="left"/>
      <w:pPr>
        <w:ind w:left="425" w:hanging="425"/>
      </w:pPr>
      <w:rPr>
        <w:rFonts w:hint="default"/>
      </w:rPr>
    </w:lvl>
  </w:abstractNum>
  <w:abstractNum w:abstractNumId="46">
    <w:nsid w:val="5A20B98D"/>
    <w:multiLevelType w:val="singleLevel"/>
    <w:tmpl w:val="5A20B98D"/>
    <w:lvl w:ilvl="0" w:tentative="0">
      <w:start w:val="1"/>
      <w:numFmt w:val="decimal"/>
      <w:lvlText w:val="%1)"/>
      <w:lvlJc w:val="left"/>
      <w:pPr>
        <w:ind w:left="425" w:hanging="425"/>
      </w:pPr>
      <w:rPr>
        <w:rFonts w:hint="default"/>
      </w:rPr>
    </w:lvl>
  </w:abstractNum>
  <w:abstractNum w:abstractNumId="47">
    <w:nsid w:val="5A20B99D"/>
    <w:multiLevelType w:val="multilevel"/>
    <w:tmpl w:val="5A20B99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5A20C8EE"/>
    <w:multiLevelType w:val="singleLevel"/>
    <w:tmpl w:val="5A20C8EE"/>
    <w:lvl w:ilvl="0" w:tentative="0">
      <w:start w:val="1"/>
      <w:numFmt w:val="decimal"/>
      <w:lvlText w:val="%1)"/>
      <w:lvlJc w:val="left"/>
      <w:pPr>
        <w:ind w:left="425" w:hanging="425"/>
      </w:pPr>
      <w:rPr>
        <w:rFonts w:hint="default"/>
      </w:rPr>
    </w:lvl>
  </w:abstractNum>
  <w:abstractNum w:abstractNumId="49">
    <w:nsid w:val="5A20CDBD"/>
    <w:multiLevelType w:val="singleLevel"/>
    <w:tmpl w:val="5A20CDBD"/>
    <w:lvl w:ilvl="0" w:tentative="0">
      <w:start w:val="1"/>
      <w:numFmt w:val="decimal"/>
      <w:lvlText w:val="%1)"/>
      <w:lvlJc w:val="left"/>
      <w:pPr>
        <w:ind w:left="425" w:hanging="425"/>
      </w:pPr>
      <w:rPr>
        <w:rFonts w:hint="default"/>
      </w:rPr>
    </w:lvl>
  </w:abstractNum>
  <w:abstractNum w:abstractNumId="50">
    <w:nsid w:val="5A20D2F3"/>
    <w:multiLevelType w:val="singleLevel"/>
    <w:tmpl w:val="5A20D2F3"/>
    <w:lvl w:ilvl="0" w:tentative="0">
      <w:start w:val="1"/>
      <w:numFmt w:val="decimal"/>
      <w:lvlText w:val="%1)"/>
      <w:lvlJc w:val="left"/>
      <w:pPr>
        <w:ind w:left="425" w:hanging="425"/>
      </w:pPr>
      <w:rPr>
        <w:rFonts w:hint="default"/>
      </w:rPr>
    </w:lvl>
  </w:abstractNum>
  <w:abstractNum w:abstractNumId="51">
    <w:nsid w:val="5A20D490"/>
    <w:multiLevelType w:val="singleLevel"/>
    <w:tmpl w:val="5A20D490"/>
    <w:lvl w:ilvl="0" w:tentative="0">
      <w:start w:val="1"/>
      <w:numFmt w:val="decimal"/>
      <w:lvlText w:val="%1)"/>
      <w:lvlJc w:val="left"/>
      <w:pPr>
        <w:ind w:left="425" w:hanging="425"/>
      </w:pPr>
      <w:rPr>
        <w:rFonts w:hint="default"/>
      </w:rPr>
    </w:lvl>
  </w:abstractNum>
  <w:abstractNum w:abstractNumId="52">
    <w:nsid w:val="5A20EEB5"/>
    <w:multiLevelType w:val="singleLevel"/>
    <w:tmpl w:val="5A20EEB5"/>
    <w:lvl w:ilvl="0" w:tentative="0">
      <w:start w:val="1"/>
      <w:numFmt w:val="decimal"/>
      <w:lvlText w:val="%1)"/>
      <w:lvlJc w:val="left"/>
      <w:pPr>
        <w:ind w:left="425" w:hanging="425"/>
      </w:pPr>
      <w:rPr>
        <w:rFonts w:hint="default"/>
      </w:rPr>
    </w:lvl>
  </w:abstractNum>
  <w:abstractNum w:abstractNumId="53">
    <w:nsid w:val="5A20F5E4"/>
    <w:multiLevelType w:val="singleLevel"/>
    <w:tmpl w:val="5A20F5E4"/>
    <w:lvl w:ilvl="0" w:tentative="0">
      <w:start w:val="1"/>
      <w:numFmt w:val="decimal"/>
      <w:lvlText w:val="%1)"/>
      <w:lvlJc w:val="left"/>
      <w:pPr>
        <w:ind w:left="425" w:hanging="425"/>
      </w:pPr>
      <w:rPr>
        <w:rFonts w:hint="default"/>
      </w:rPr>
    </w:lvl>
  </w:abstractNum>
  <w:abstractNum w:abstractNumId="54">
    <w:nsid w:val="5A20FBDD"/>
    <w:multiLevelType w:val="singleLevel"/>
    <w:tmpl w:val="5A20FBDD"/>
    <w:lvl w:ilvl="0" w:tentative="0">
      <w:start w:val="1"/>
      <w:numFmt w:val="decimal"/>
      <w:lvlText w:val="%1)"/>
      <w:lvlJc w:val="left"/>
      <w:pPr>
        <w:ind w:left="425" w:hanging="425"/>
      </w:pPr>
      <w:rPr>
        <w:rFonts w:hint="default"/>
      </w:rPr>
    </w:lvl>
  </w:abstractNum>
  <w:abstractNum w:abstractNumId="55">
    <w:nsid w:val="5A20FE9B"/>
    <w:multiLevelType w:val="singleLevel"/>
    <w:tmpl w:val="5A20FE9B"/>
    <w:lvl w:ilvl="0" w:tentative="0">
      <w:start w:val="1"/>
      <w:numFmt w:val="decimal"/>
      <w:lvlText w:val="%1)"/>
      <w:lvlJc w:val="left"/>
      <w:pPr>
        <w:ind w:left="425" w:hanging="425"/>
      </w:pPr>
      <w:rPr>
        <w:rFonts w:hint="default"/>
      </w:rPr>
    </w:lvl>
  </w:abstractNum>
  <w:abstractNum w:abstractNumId="56">
    <w:nsid w:val="5A21017C"/>
    <w:multiLevelType w:val="singleLevel"/>
    <w:tmpl w:val="5A21017C"/>
    <w:lvl w:ilvl="0" w:tentative="0">
      <w:start w:val="1"/>
      <w:numFmt w:val="decimal"/>
      <w:lvlText w:val="%1)"/>
      <w:lvlJc w:val="left"/>
      <w:pPr>
        <w:ind w:left="425" w:hanging="425"/>
      </w:pPr>
      <w:rPr>
        <w:rFonts w:hint="default"/>
      </w:rPr>
    </w:lvl>
  </w:abstractNum>
  <w:abstractNum w:abstractNumId="57">
    <w:nsid w:val="5A210D79"/>
    <w:multiLevelType w:val="multilevel"/>
    <w:tmpl w:val="5A210D7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8">
    <w:nsid w:val="5A210D87"/>
    <w:multiLevelType w:val="singleLevel"/>
    <w:tmpl w:val="5A210D87"/>
    <w:lvl w:ilvl="0" w:tentative="0">
      <w:start w:val="1"/>
      <w:numFmt w:val="decimal"/>
      <w:lvlText w:val="%1)"/>
      <w:lvlJc w:val="left"/>
      <w:pPr>
        <w:ind w:left="425" w:hanging="425"/>
      </w:pPr>
      <w:rPr>
        <w:rFonts w:hint="default"/>
      </w:rPr>
    </w:lvl>
  </w:abstractNum>
  <w:abstractNum w:abstractNumId="59">
    <w:nsid w:val="5A212473"/>
    <w:multiLevelType w:val="singleLevel"/>
    <w:tmpl w:val="5A212473"/>
    <w:lvl w:ilvl="0" w:tentative="0">
      <w:start w:val="1"/>
      <w:numFmt w:val="decimal"/>
      <w:lvlText w:val="%1)"/>
      <w:lvlJc w:val="left"/>
      <w:pPr>
        <w:ind w:left="425" w:hanging="425"/>
      </w:pPr>
      <w:rPr>
        <w:rFonts w:hint="default"/>
      </w:rPr>
    </w:lvl>
  </w:abstractNum>
  <w:abstractNum w:abstractNumId="60">
    <w:nsid w:val="5A220861"/>
    <w:multiLevelType w:val="singleLevel"/>
    <w:tmpl w:val="5A220861"/>
    <w:lvl w:ilvl="0" w:tentative="0">
      <w:start w:val="1"/>
      <w:numFmt w:val="decimal"/>
      <w:lvlText w:val="%1)"/>
      <w:lvlJc w:val="left"/>
      <w:pPr>
        <w:ind w:left="425" w:hanging="425"/>
      </w:pPr>
      <w:rPr>
        <w:rFonts w:hint="default"/>
      </w:rPr>
    </w:lvl>
  </w:abstractNum>
  <w:abstractNum w:abstractNumId="61">
    <w:nsid w:val="5A220C49"/>
    <w:multiLevelType w:val="singleLevel"/>
    <w:tmpl w:val="5A220C49"/>
    <w:lvl w:ilvl="0" w:tentative="0">
      <w:start w:val="1"/>
      <w:numFmt w:val="decimal"/>
      <w:lvlText w:val="%1)"/>
      <w:lvlJc w:val="left"/>
      <w:pPr>
        <w:ind w:left="425" w:hanging="425"/>
      </w:pPr>
      <w:rPr>
        <w:rFonts w:hint="default"/>
      </w:rPr>
    </w:lvl>
  </w:abstractNum>
  <w:abstractNum w:abstractNumId="62">
    <w:nsid w:val="5A221BE4"/>
    <w:multiLevelType w:val="singleLevel"/>
    <w:tmpl w:val="5A221BE4"/>
    <w:lvl w:ilvl="0" w:tentative="0">
      <w:start w:val="1"/>
      <w:numFmt w:val="decimal"/>
      <w:lvlText w:val="%1)"/>
      <w:lvlJc w:val="left"/>
      <w:pPr>
        <w:ind w:left="425" w:hanging="425"/>
      </w:pPr>
      <w:rPr>
        <w:rFonts w:hint="default"/>
      </w:rPr>
    </w:lvl>
  </w:abstractNum>
  <w:abstractNum w:abstractNumId="63">
    <w:nsid w:val="5A221BF2"/>
    <w:multiLevelType w:val="multilevel"/>
    <w:tmpl w:val="5A221BF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4">
    <w:nsid w:val="5A222589"/>
    <w:multiLevelType w:val="singleLevel"/>
    <w:tmpl w:val="5A222589"/>
    <w:lvl w:ilvl="0" w:tentative="0">
      <w:start w:val="1"/>
      <w:numFmt w:val="decimal"/>
      <w:lvlText w:val="%1)"/>
      <w:lvlJc w:val="left"/>
      <w:pPr>
        <w:ind w:left="425" w:hanging="425"/>
      </w:pPr>
      <w:rPr>
        <w:rFonts w:hint="default"/>
      </w:rPr>
    </w:lvl>
  </w:abstractNum>
  <w:abstractNum w:abstractNumId="65">
    <w:nsid w:val="5A22427C"/>
    <w:multiLevelType w:val="singleLevel"/>
    <w:tmpl w:val="5A22427C"/>
    <w:lvl w:ilvl="0" w:tentative="0">
      <w:start w:val="1"/>
      <w:numFmt w:val="decimal"/>
      <w:lvlText w:val="%1)"/>
      <w:lvlJc w:val="left"/>
      <w:pPr>
        <w:ind w:left="425" w:hanging="425"/>
      </w:pPr>
      <w:rPr>
        <w:rFonts w:hint="default"/>
      </w:rPr>
    </w:lvl>
  </w:abstractNum>
  <w:abstractNum w:abstractNumId="66">
    <w:nsid w:val="5A2248FF"/>
    <w:multiLevelType w:val="singleLevel"/>
    <w:tmpl w:val="5A2248FF"/>
    <w:lvl w:ilvl="0" w:tentative="0">
      <w:start w:val="1"/>
      <w:numFmt w:val="decimal"/>
      <w:lvlText w:val="%1)"/>
      <w:lvlJc w:val="left"/>
      <w:pPr>
        <w:ind w:left="425" w:hanging="425"/>
      </w:pPr>
      <w:rPr>
        <w:rFonts w:hint="default"/>
      </w:rPr>
    </w:lvl>
  </w:abstractNum>
  <w:abstractNum w:abstractNumId="67">
    <w:nsid w:val="5A224BEA"/>
    <w:multiLevelType w:val="singleLevel"/>
    <w:tmpl w:val="5A224BEA"/>
    <w:lvl w:ilvl="0" w:tentative="0">
      <w:start w:val="1"/>
      <w:numFmt w:val="decimal"/>
      <w:lvlText w:val="%1)"/>
      <w:lvlJc w:val="left"/>
      <w:pPr>
        <w:ind w:left="425" w:hanging="425"/>
      </w:pPr>
      <w:rPr>
        <w:rFonts w:hint="default"/>
      </w:rPr>
    </w:lvl>
  </w:abstractNum>
  <w:abstractNum w:abstractNumId="68">
    <w:nsid w:val="5A224F27"/>
    <w:multiLevelType w:val="singleLevel"/>
    <w:tmpl w:val="5A224F27"/>
    <w:lvl w:ilvl="0" w:tentative="0">
      <w:start w:val="1"/>
      <w:numFmt w:val="decimal"/>
      <w:lvlText w:val="%1)"/>
      <w:lvlJc w:val="left"/>
      <w:pPr>
        <w:ind w:left="425" w:hanging="425"/>
      </w:pPr>
      <w:rPr>
        <w:rFonts w:hint="default"/>
      </w:rPr>
    </w:lvl>
  </w:abstractNum>
  <w:abstractNum w:abstractNumId="69">
    <w:nsid w:val="5A225293"/>
    <w:multiLevelType w:val="singleLevel"/>
    <w:tmpl w:val="5A225293"/>
    <w:lvl w:ilvl="0" w:tentative="0">
      <w:start w:val="1"/>
      <w:numFmt w:val="decimal"/>
      <w:lvlText w:val="%1)"/>
      <w:lvlJc w:val="left"/>
      <w:pPr>
        <w:ind w:left="425" w:hanging="425"/>
      </w:pPr>
      <w:rPr>
        <w:rFonts w:hint="default"/>
      </w:rPr>
    </w:lvl>
  </w:abstractNum>
  <w:abstractNum w:abstractNumId="70">
    <w:nsid w:val="5A2260E5"/>
    <w:multiLevelType w:val="singleLevel"/>
    <w:tmpl w:val="5A2260E5"/>
    <w:lvl w:ilvl="0" w:tentative="0">
      <w:start w:val="1"/>
      <w:numFmt w:val="decimal"/>
      <w:lvlText w:val="%1)"/>
      <w:lvlJc w:val="left"/>
      <w:pPr>
        <w:ind w:left="425" w:hanging="425"/>
      </w:pPr>
      <w:rPr>
        <w:rFonts w:hint="default"/>
      </w:rPr>
    </w:lvl>
  </w:abstractNum>
  <w:abstractNum w:abstractNumId="71">
    <w:nsid w:val="5A2260F3"/>
    <w:multiLevelType w:val="multilevel"/>
    <w:tmpl w:val="5A2260F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2">
    <w:nsid w:val="5A22648E"/>
    <w:multiLevelType w:val="singleLevel"/>
    <w:tmpl w:val="5A22648E"/>
    <w:lvl w:ilvl="0" w:tentative="0">
      <w:start w:val="1"/>
      <w:numFmt w:val="decimal"/>
      <w:lvlText w:val="%1)"/>
      <w:lvlJc w:val="left"/>
      <w:pPr>
        <w:ind w:left="425" w:hanging="425"/>
      </w:pPr>
      <w:rPr>
        <w:rFonts w:hint="default"/>
      </w:rPr>
    </w:lvl>
  </w:abstractNum>
  <w:abstractNum w:abstractNumId="73">
    <w:nsid w:val="5A22695C"/>
    <w:multiLevelType w:val="singleLevel"/>
    <w:tmpl w:val="5A22695C"/>
    <w:lvl w:ilvl="0" w:tentative="0">
      <w:start w:val="1"/>
      <w:numFmt w:val="decimal"/>
      <w:lvlText w:val="%1)"/>
      <w:lvlJc w:val="left"/>
      <w:pPr>
        <w:ind w:left="425" w:hanging="425"/>
      </w:pPr>
      <w:rPr>
        <w:rFonts w:hint="default"/>
      </w:rPr>
    </w:lvl>
  </w:abstractNum>
  <w:abstractNum w:abstractNumId="74">
    <w:nsid w:val="5A226EDD"/>
    <w:multiLevelType w:val="singleLevel"/>
    <w:tmpl w:val="5A226EDD"/>
    <w:lvl w:ilvl="0" w:tentative="0">
      <w:start w:val="1"/>
      <w:numFmt w:val="decimal"/>
      <w:lvlText w:val="%1)"/>
      <w:lvlJc w:val="left"/>
      <w:pPr>
        <w:ind w:left="425" w:hanging="425"/>
      </w:pPr>
      <w:rPr>
        <w:rFonts w:hint="default"/>
      </w:rPr>
    </w:lvl>
  </w:abstractNum>
  <w:abstractNum w:abstractNumId="75">
    <w:nsid w:val="5A24E523"/>
    <w:multiLevelType w:val="singleLevel"/>
    <w:tmpl w:val="5A24E523"/>
    <w:lvl w:ilvl="0" w:tentative="0">
      <w:start w:val="1"/>
      <w:numFmt w:val="lowerLetter"/>
      <w:lvlText w:val="%1."/>
      <w:lvlJc w:val="left"/>
      <w:pPr>
        <w:ind w:left="425" w:hanging="425"/>
      </w:pPr>
      <w:rPr>
        <w:rFonts w:hint="default"/>
      </w:rPr>
    </w:lvl>
  </w:abstractNum>
  <w:abstractNum w:abstractNumId="76">
    <w:nsid w:val="5A28ADD3"/>
    <w:multiLevelType w:val="multilevel"/>
    <w:tmpl w:val="5A28ADD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7">
    <w:nsid w:val="5A28AEC4"/>
    <w:multiLevelType w:val="singleLevel"/>
    <w:tmpl w:val="5A28AEC4"/>
    <w:lvl w:ilvl="0" w:tentative="0">
      <w:start w:val="1"/>
      <w:numFmt w:val="decimal"/>
      <w:lvlText w:val="%1)"/>
      <w:lvlJc w:val="left"/>
      <w:pPr>
        <w:ind w:left="425" w:hanging="425"/>
      </w:pPr>
      <w:rPr>
        <w:rFonts w:hint="default"/>
      </w:rPr>
    </w:lvl>
  </w:abstractNum>
  <w:abstractNum w:abstractNumId="78">
    <w:nsid w:val="5A28B1C8"/>
    <w:multiLevelType w:val="singleLevel"/>
    <w:tmpl w:val="5A28B1C8"/>
    <w:lvl w:ilvl="0" w:tentative="0">
      <w:start w:val="1"/>
      <w:numFmt w:val="decimal"/>
      <w:lvlText w:val="%1)"/>
      <w:lvlJc w:val="left"/>
      <w:pPr>
        <w:ind w:left="425" w:hanging="425"/>
      </w:pPr>
      <w:rPr>
        <w:rFonts w:hint="default"/>
      </w:rPr>
    </w:lvl>
  </w:abstractNum>
  <w:abstractNum w:abstractNumId="79">
    <w:nsid w:val="5A28B6EE"/>
    <w:multiLevelType w:val="multilevel"/>
    <w:tmpl w:val="5A28B6EE"/>
    <w:lvl w:ilvl="0" w:tentative="0">
      <w:start w:val="1"/>
      <w:numFmt w:val="decimal"/>
      <w:lvlText w:val="%1)"/>
      <w:lvlJc w:val="left"/>
      <w:pPr>
        <w:ind w:left="425" w:hanging="425"/>
      </w:pPr>
      <w:rPr>
        <w:rFonts w:hint="default"/>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0">
    <w:nsid w:val="5A28B717"/>
    <w:multiLevelType w:val="singleLevel"/>
    <w:tmpl w:val="5A28B717"/>
    <w:lvl w:ilvl="0" w:tentative="0">
      <w:start w:val="1"/>
      <w:numFmt w:val="decimal"/>
      <w:lvlText w:val="%1)"/>
      <w:lvlJc w:val="left"/>
      <w:pPr>
        <w:ind w:left="425" w:hanging="425"/>
      </w:pPr>
      <w:rPr>
        <w:rFonts w:hint="default"/>
      </w:rPr>
    </w:lvl>
  </w:abstractNum>
  <w:abstractNum w:abstractNumId="81">
    <w:nsid w:val="5A28B8D3"/>
    <w:multiLevelType w:val="singleLevel"/>
    <w:tmpl w:val="5A28B8D3"/>
    <w:lvl w:ilvl="0" w:tentative="0">
      <w:start w:val="1"/>
      <w:numFmt w:val="decimal"/>
      <w:lvlText w:val="%1)"/>
      <w:lvlJc w:val="left"/>
      <w:pPr>
        <w:ind w:left="425" w:hanging="425"/>
      </w:pPr>
      <w:rPr>
        <w:rFonts w:hint="default"/>
      </w:rPr>
    </w:lvl>
  </w:abstractNum>
  <w:abstractNum w:abstractNumId="82">
    <w:nsid w:val="5A28F82D"/>
    <w:multiLevelType w:val="singleLevel"/>
    <w:tmpl w:val="5A28F82D"/>
    <w:lvl w:ilvl="0" w:tentative="0">
      <w:start w:val="1"/>
      <w:numFmt w:val="decimal"/>
      <w:lvlText w:val="%1)"/>
      <w:lvlJc w:val="left"/>
      <w:pPr>
        <w:ind w:left="425" w:hanging="425"/>
      </w:pPr>
      <w:rPr>
        <w:rFonts w:hint="default"/>
      </w:rPr>
    </w:lvl>
  </w:abstractNum>
  <w:abstractNum w:abstractNumId="83">
    <w:nsid w:val="5A28FA25"/>
    <w:multiLevelType w:val="singleLevel"/>
    <w:tmpl w:val="5A28FA25"/>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3"/>
  </w:num>
  <w:num w:numId="4">
    <w:abstractNumId w:val="1"/>
  </w:num>
  <w:num w:numId="5">
    <w:abstractNumId w:val="9"/>
  </w:num>
  <w:num w:numId="6">
    <w:abstractNumId w:val="8"/>
  </w:num>
  <w:num w:numId="7">
    <w:abstractNumId w:val="4"/>
  </w:num>
  <w:num w:numId="8">
    <w:abstractNumId w:val="10"/>
  </w:num>
  <w:num w:numId="9">
    <w:abstractNumId w:val="7"/>
  </w:num>
  <w:num w:numId="10">
    <w:abstractNumId w:val="5"/>
  </w:num>
  <w:num w:numId="11">
    <w:abstractNumId w:val="11"/>
  </w:num>
  <w:num w:numId="12">
    <w:abstractNumId w:val="12"/>
  </w:num>
  <w:num w:numId="13">
    <w:abstractNumId w:val="13"/>
  </w:num>
  <w:num w:numId="14">
    <w:abstractNumId w:val="14"/>
  </w:num>
  <w:num w:numId="15">
    <w:abstractNumId w:val="15"/>
  </w:num>
  <w:num w:numId="16">
    <w:abstractNumId w:val="6"/>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6"/>
  </w:num>
  <w:num w:numId="26">
    <w:abstractNumId w:val="24"/>
  </w:num>
  <w:num w:numId="27">
    <w:abstractNumId w:val="25"/>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7"/>
  </w:num>
  <w:num w:numId="48">
    <w:abstractNumId w:val="46"/>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3"/>
  </w:num>
  <w:num w:numId="64">
    <w:abstractNumId w:val="62"/>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1"/>
  </w:num>
  <w:num w:numId="72">
    <w:abstractNumId w:val="70"/>
  </w:num>
  <w:num w:numId="73">
    <w:abstractNumId w:val="72"/>
  </w:num>
  <w:num w:numId="74">
    <w:abstractNumId w:val="73"/>
  </w:num>
  <w:num w:numId="75">
    <w:abstractNumId w:val="75"/>
  </w:num>
  <w:num w:numId="76">
    <w:abstractNumId w:val="74"/>
  </w:num>
  <w:num w:numId="77">
    <w:abstractNumId w:val="76"/>
  </w:num>
  <w:num w:numId="78">
    <w:abstractNumId w:val="77"/>
  </w:num>
  <w:num w:numId="79">
    <w:abstractNumId w:val="78"/>
  </w:num>
  <w:num w:numId="80">
    <w:abstractNumId w:val="79"/>
  </w:num>
  <w:num w:numId="81">
    <w:abstractNumId w:val="80"/>
  </w:num>
  <w:num w:numId="82">
    <w:abstractNumId w:val="82"/>
  </w:num>
  <w:num w:numId="83">
    <w:abstractNumId w:val="83"/>
  </w:num>
  <w:num w:numId="84">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1ED8"/>
    <w:rsid w:val="00532688"/>
    <w:rsid w:val="006511CF"/>
    <w:rsid w:val="006D778B"/>
    <w:rsid w:val="00B92740"/>
    <w:rsid w:val="01526B67"/>
    <w:rsid w:val="0181716B"/>
    <w:rsid w:val="01C652D9"/>
    <w:rsid w:val="01E07E58"/>
    <w:rsid w:val="02C625AE"/>
    <w:rsid w:val="0318032B"/>
    <w:rsid w:val="03290691"/>
    <w:rsid w:val="033612F5"/>
    <w:rsid w:val="033D2D59"/>
    <w:rsid w:val="03C00F8C"/>
    <w:rsid w:val="03E658C8"/>
    <w:rsid w:val="042C54A1"/>
    <w:rsid w:val="046A2510"/>
    <w:rsid w:val="04B54642"/>
    <w:rsid w:val="04C95799"/>
    <w:rsid w:val="04F909F6"/>
    <w:rsid w:val="0502032C"/>
    <w:rsid w:val="05183CF4"/>
    <w:rsid w:val="053C7F17"/>
    <w:rsid w:val="05446ABE"/>
    <w:rsid w:val="05564F57"/>
    <w:rsid w:val="05571C50"/>
    <w:rsid w:val="05584BE6"/>
    <w:rsid w:val="05AA1826"/>
    <w:rsid w:val="05EC4C21"/>
    <w:rsid w:val="060C28CE"/>
    <w:rsid w:val="07400DF4"/>
    <w:rsid w:val="07573A35"/>
    <w:rsid w:val="07BE2F0A"/>
    <w:rsid w:val="07CA78D9"/>
    <w:rsid w:val="07E86C31"/>
    <w:rsid w:val="07F07D05"/>
    <w:rsid w:val="086E5F7B"/>
    <w:rsid w:val="08B24A2A"/>
    <w:rsid w:val="08D62DE9"/>
    <w:rsid w:val="09177614"/>
    <w:rsid w:val="09A55AAB"/>
    <w:rsid w:val="09D6667E"/>
    <w:rsid w:val="0A254CE3"/>
    <w:rsid w:val="0A392E5E"/>
    <w:rsid w:val="0A411751"/>
    <w:rsid w:val="0A423D08"/>
    <w:rsid w:val="0A7241ED"/>
    <w:rsid w:val="0A853410"/>
    <w:rsid w:val="0AA930C0"/>
    <w:rsid w:val="0AC35EFE"/>
    <w:rsid w:val="0AD01C57"/>
    <w:rsid w:val="0AD43FB8"/>
    <w:rsid w:val="0ADB643E"/>
    <w:rsid w:val="0B2C3FEB"/>
    <w:rsid w:val="0BB21324"/>
    <w:rsid w:val="0BC6718D"/>
    <w:rsid w:val="0BCC1008"/>
    <w:rsid w:val="0BF92CFC"/>
    <w:rsid w:val="0C664DE7"/>
    <w:rsid w:val="0C763138"/>
    <w:rsid w:val="0C834013"/>
    <w:rsid w:val="0C9A3828"/>
    <w:rsid w:val="0C9A59E6"/>
    <w:rsid w:val="0CBA5C61"/>
    <w:rsid w:val="0CCC3E96"/>
    <w:rsid w:val="0CD356B7"/>
    <w:rsid w:val="0CE77ADA"/>
    <w:rsid w:val="0CEF08A1"/>
    <w:rsid w:val="0CF7720F"/>
    <w:rsid w:val="0D023814"/>
    <w:rsid w:val="0D4D7E93"/>
    <w:rsid w:val="0D740060"/>
    <w:rsid w:val="0D8A30DE"/>
    <w:rsid w:val="0D9156E2"/>
    <w:rsid w:val="0E3C6726"/>
    <w:rsid w:val="0EA61D84"/>
    <w:rsid w:val="0EAC6490"/>
    <w:rsid w:val="0EAE150C"/>
    <w:rsid w:val="0EC03169"/>
    <w:rsid w:val="0F433B7B"/>
    <w:rsid w:val="0F9A2E4B"/>
    <w:rsid w:val="10232A3C"/>
    <w:rsid w:val="106253B3"/>
    <w:rsid w:val="106A3C63"/>
    <w:rsid w:val="108B0E66"/>
    <w:rsid w:val="11195DE1"/>
    <w:rsid w:val="11214E44"/>
    <w:rsid w:val="116D52C8"/>
    <w:rsid w:val="11821B07"/>
    <w:rsid w:val="11EF56E7"/>
    <w:rsid w:val="12291444"/>
    <w:rsid w:val="125E46EA"/>
    <w:rsid w:val="13075CE9"/>
    <w:rsid w:val="1317461E"/>
    <w:rsid w:val="133F5936"/>
    <w:rsid w:val="135B197E"/>
    <w:rsid w:val="13C50F77"/>
    <w:rsid w:val="147032DD"/>
    <w:rsid w:val="14A32A0A"/>
    <w:rsid w:val="14DB596A"/>
    <w:rsid w:val="14F42CBB"/>
    <w:rsid w:val="15467018"/>
    <w:rsid w:val="155F385F"/>
    <w:rsid w:val="15631D98"/>
    <w:rsid w:val="156D41D2"/>
    <w:rsid w:val="15D873BB"/>
    <w:rsid w:val="160E6317"/>
    <w:rsid w:val="160F1AC0"/>
    <w:rsid w:val="16212C6F"/>
    <w:rsid w:val="16257338"/>
    <w:rsid w:val="16CD782F"/>
    <w:rsid w:val="16D420F8"/>
    <w:rsid w:val="16DA2D5B"/>
    <w:rsid w:val="16E52898"/>
    <w:rsid w:val="16E65BAD"/>
    <w:rsid w:val="16F71209"/>
    <w:rsid w:val="16FE32FE"/>
    <w:rsid w:val="17504907"/>
    <w:rsid w:val="17D73744"/>
    <w:rsid w:val="188D315A"/>
    <w:rsid w:val="18B54720"/>
    <w:rsid w:val="18D72B7E"/>
    <w:rsid w:val="198956A4"/>
    <w:rsid w:val="1A175559"/>
    <w:rsid w:val="1AC67D62"/>
    <w:rsid w:val="1ADE40AD"/>
    <w:rsid w:val="1B142917"/>
    <w:rsid w:val="1B714EE1"/>
    <w:rsid w:val="1BE567DD"/>
    <w:rsid w:val="1C104E25"/>
    <w:rsid w:val="1C3C3EB2"/>
    <w:rsid w:val="1C58563D"/>
    <w:rsid w:val="1C7426B5"/>
    <w:rsid w:val="1C7500AB"/>
    <w:rsid w:val="1CAC1AA0"/>
    <w:rsid w:val="1CAD3D51"/>
    <w:rsid w:val="1CF47B15"/>
    <w:rsid w:val="1D491448"/>
    <w:rsid w:val="1D9D4778"/>
    <w:rsid w:val="1DC52443"/>
    <w:rsid w:val="1DCE105D"/>
    <w:rsid w:val="1DE427DE"/>
    <w:rsid w:val="1DEC5374"/>
    <w:rsid w:val="1E240264"/>
    <w:rsid w:val="1E2661E5"/>
    <w:rsid w:val="1E2B6337"/>
    <w:rsid w:val="1E5C2BF8"/>
    <w:rsid w:val="1E664846"/>
    <w:rsid w:val="1EFF0470"/>
    <w:rsid w:val="1F29262F"/>
    <w:rsid w:val="1FB75E99"/>
    <w:rsid w:val="1FCC78B9"/>
    <w:rsid w:val="1FCF0100"/>
    <w:rsid w:val="1FDD30EB"/>
    <w:rsid w:val="2008215F"/>
    <w:rsid w:val="202F2337"/>
    <w:rsid w:val="204E7212"/>
    <w:rsid w:val="20520CE6"/>
    <w:rsid w:val="205D512B"/>
    <w:rsid w:val="2082199A"/>
    <w:rsid w:val="21323EAE"/>
    <w:rsid w:val="21696C93"/>
    <w:rsid w:val="218A3409"/>
    <w:rsid w:val="21DC7D6F"/>
    <w:rsid w:val="226A5657"/>
    <w:rsid w:val="23053857"/>
    <w:rsid w:val="23284231"/>
    <w:rsid w:val="23AB09A7"/>
    <w:rsid w:val="23EC01E4"/>
    <w:rsid w:val="242C4925"/>
    <w:rsid w:val="24504922"/>
    <w:rsid w:val="24646BF8"/>
    <w:rsid w:val="248A3770"/>
    <w:rsid w:val="249C1F7A"/>
    <w:rsid w:val="24E25EF6"/>
    <w:rsid w:val="24FD01E4"/>
    <w:rsid w:val="25253F7E"/>
    <w:rsid w:val="253A5DED"/>
    <w:rsid w:val="2563272D"/>
    <w:rsid w:val="25FD5A61"/>
    <w:rsid w:val="260749A1"/>
    <w:rsid w:val="26262B48"/>
    <w:rsid w:val="267D73F3"/>
    <w:rsid w:val="269C3C2F"/>
    <w:rsid w:val="26E56E12"/>
    <w:rsid w:val="275F293E"/>
    <w:rsid w:val="27795D22"/>
    <w:rsid w:val="27840909"/>
    <w:rsid w:val="27DF2E63"/>
    <w:rsid w:val="27DF2F15"/>
    <w:rsid w:val="28617197"/>
    <w:rsid w:val="288A770F"/>
    <w:rsid w:val="28932CDE"/>
    <w:rsid w:val="28C8340E"/>
    <w:rsid w:val="28ED05C6"/>
    <w:rsid w:val="28F3042E"/>
    <w:rsid w:val="290B573D"/>
    <w:rsid w:val="29A5087C"/>
    <w:rsid w:val="29AF14A5"/>
    <w:rsid w:val="29D06F03"/>
    <w:rsid w:val="2A861501"/>
    <w:rsid w:val="2B0753AD"/>
    <w:rsid w:val="2B33548B"/>
    <w:rsid w:val="2BBA1197"/>
    <w:rsid w:val="2BDB44E9"/>
    <w:rsid w:val="2BF30820"/>
    <w:rsid w:val="2C0633DD"/>
    <w:rsid w:val="2C28487A"/>
    <w:rsid w:val="2C3F7AB8"/>
    <w:rsid w:val="2C634EB6"/>
    <w:rsid w:val="2C881C09"/>
    <w:rsid w:val="2C9B35DF"/>
    <w:rsid w:val="2CA04DAF"/>
    <w:rsid w:val="2CDC051E"/>
    <w:rsid w:val="2D7548B2"/>
    <w:rsid w:val="2D813FCC"/>
    <w:rsid w:val="2DA2273A"/>
    <w:rsid w:val="2E986040"/>
    <w:rsid w:val="2E9B45AB"/>
    <w:rsid w:val="2EB623BD"/>
    <w:rsid w:val="2EBD7ECF"/>
    <w:rsid w:val="2F992B94"/>
    <w:rsid w:val="2FAC6DC6"/>
    <w:rsid w:val="30EB1264"/>
    <w:rsid w:val="30F601A0"/>
    <w:rsid w:val="317B2987"/>
    <w:rsid w:val="31830B3D"/>
    <w:rsid w:val="31881D7D"/>
    <w:rsid w:val="31916806"/>
    <w:rsid w:val="31C64AD9"/>
    <w:rsid w:val="31CE30D9"/>
    <w:rsid w:val="31E054C1"/>
    <w:rsid w:val="31E3239A"/>
    <w:rsid w:val="323449F3"/>
    <w:rsid w:val="32A41473"/>
    <w:rsid w:val="32A52C91"/>
    <w:rsid w:val="32C312BF"/>
    <w:rsid w:val="32C627A7"/>
    <w:rsid w:val="32EF182E"/>
    <w:rsid w:val="338425E8"/>
    <w:rsid w:val="339B7E97"/>
    <w:rsid w:val="33A07330"/>
    <w:rsid w:val="33EC67D7"/>
    <w:rsid w:val="3401350E"/>
    <w:rsid w:val="34230BF1"/>
    <w:rsid w:val="34484CA2"/>
    <w:rsid w:val="34511F40"/>
    <w:rsid w:val="34B959BC"/>
    <w:rsid w:val="34C91286"/>
    <w:rsid w:val="34CF7717"/>
    <w:rsid w:val="35175E32"/>
    <w:rsid w:val="358B6D97"/>
    <w:rsid w:val="35B541FE"/>
    <w:rsid w:val="35EF0126"/>
    <w:rsid w:val="36194AD7"/>
    <w:rsid w:val="3663127C"/>
    <w:rsid w:val="367B101F"/>
    <w:rsid w:val="36812138"/>
    <w:rsid w:val="368133B9"/>
    <w:rsid w:val="36871E27"/>
    <w:rsid w:val="36F667B6"/>
    <w:rsid w:val="37164346"/>
    <w:rsid w:val="375A79BA"/>
    <w:rsid w:val="37E15D06"/>
    <w:rsid w:val="386B3A57"/>
    <w:rsid w:val="38A5408C"/>
    <w:rsid w:val="38AF16F2"/>
    <w:rsid w:val="38B5074B"/>
    <w:rsid w:val="38ED2B08"/>
    <w:rsid w:val="396C1EDB"/>
    <w:rsid w:val="398D1E35"/>
    <w:rsid w:val="39CF01AB"/>
    <w:rsid w:val="39D03889"/>
    <w:rsid w:val="39D52F43"/>
    <w:rsid w:val="39E47AB1"/>
    <w:rsid w:val="39EE1BC9"/>
    <w:rsid w:val="3A0B6014"/>
    <w:rsid w:val="3A0F7A1D"/>
    <w:rsid w:val="3A222C19"/>
    <w:rsid w:val="3A406FBD"/>
    <w:rsid w:val="3A837536"/>
    <w:rsid w:val="3ABC3F7F"/>
    <w:rsid w:val="3B040EFE"/>
    <w:rsid w:val="3B083D29"/>
    <w:rsid w:val="3B1018A9"/>
    <w:rsid w:val="3B6211E2"/>
    <w:rsid w:val="3B8A26CF"/>
    <w:rsid w:val="3BB74256"/>
    <w:rsid w:val="3BDD45C7"/>
    <w:rsid w:val="3C681F0D"/>
    <w:rsid w:val="3CD73885"/>
    <w:rsid w:val="3CE03967"/>
    <w:rsid w:val="3CF20A3C"/>
    <w:rsid w:val="3D130002"/>
    <w:rsid w:val="3D287673"/>
    <w:rsid w:val="3DBE15B6"/>
    <w:rsid w:val="3DD03C16"/>
    <w:rsid w:val="3E18282A"/>
    <w:rsid w:val="3E744A51"/>
    <w:rsid w:val="3E9702EB"/>
    <w:rsid w:val="3E9D708D"/>
    <w:rsid w:val="3EB260B4"/>
    <w:rsid w:val="3EE53850"/>
    <w:rsid w:val="3F1F1FE5"/>
    <w:rsid w:val="3F292C82"/>
    <w:rsid w:val="3F8507F1"/>
    <w:rsid w:val="400A63C6"/>
    <w:rsid w:val="40162F3C"/>
    <w:rsid w:val="402F055D"/>
    <w:rsid w:val="4049782D"/>
    <w:rsid w:val="40554FF3"/>
    <w:rsid w:val="40645D5C"/>
    <w:rsid w:val="40667B0E"/>
    <w:rsid w:val="40D11244"/>
    <w:rsid w:val="413A4287"/>
    <w:rsid w:val="417B04E9"/>
    <w:rsid w:val="41AB3FBE"/>
    <w:rsid w:val="41D66259"/>
    <w:rsid w:val="41EF7BD3"/>
    <w:rsid w:val="42D41FBE"/>
    <w:rsid w:val="431964B8"/>
    <w:rsid w:val="431D4151"/>
    <w:rsid w:val="437A29B9"/>
    <w:rsid w:val="437E6A5C"/>
    <w:rsid w:val="43813DAD"/>
    <w:rsid w:val="43E66D59"/>
    <w:rsid w:val="443C06E2"/>
    <w:rsid w:val="44530FF1"/>
    <w:rsid w:val="446C6F34"/>
    <w:rsid w:val="44755537"/>
    <w:rsid w:val="44A23EB2"/>
    <w:rsid w:val="44C85A8C"/>
    <w:rsid w:val="451D4A4F"/>
    <w:rsid w:val="4523534E"/>
    <w:rsid w:val="45B4214D"/>
    <w:rsid w:val="469F50BA"/>
    <w:rsid w:val="474878D9"/>
    <w:rsid w:val="475C2C67"/>
    <w:rsid w:val="475C36A4"/>
    <w:rsid w:val="47810E6C"/>
    <w:rsid w:val="47824065"/>
    <w:rsid w:val="47B464AB"/>
    <w:rsid w:val="47EA3E66"/>
    <w:rsid w:val="486A0F51"/>
    <w:rsid w:val="48EF3918"/>
    <w:rsid w:val="49555A6C"/>
    <w:rsid w:val="496C0E79"/>
    <w:rsid w:val="49731E14"/>
    <w:rsid w:val="49BE3448"/>
    <w:rsid w:val="4A03670B"/>
    <w:rsid w:val="4A084FB7"/>
    <w:rsid w:val="4A472FBE"/>
    <w:rsid w:val="4B0F1E89"/>
    <w:rsid w:val="4B105529"/>
    <w:rsid w:val="4B475A6C"/>
    <w:rsid w:val="4B497B59"/>
    <w:rsid w:val="4B583FEE"/>
    <w:rsid w:val="4B906E86"/>
    <w:rsid w:val="4BA90EDA"/>
    <w:rsid w:val="4BAA1877"/>
    <w:rsid w:val="4C554FA3"/>
    <w:rsid w:val="4C7A6007"/>
    <w:rsid w:val="4C901A00"/>
    <w:rsid w:val="4CDC40E1"/>
    <w:rsid w:val="4D7A1479"/>
    <w:rsid w:val="4D8769F9"/>
    <w:rsid w:val="4DAD4106"/>
    <w:rsid w:val="4DCC7BD4"/>
    <w:rsid w:val="4DD139D6"/>
    <w:rsid w:val="4DEE013F"/>
    <w:rsid w:val="4E975ED1"/>
    <w:rsid w:val="4EAA5A28"/>
    <w:rsid w:val="4EAD01A7"/>
    <w:rsid w:val="4F1561A7"/>
    <w:rsid w:val="4F455F65"/>
    <w:rsid w:val="4F457BEC"/>
    <w:rsid w:val="4F7D1829"/>
    <w:rsid w:val="4F8823DC"/>
    <w:rsid w:val="4F8B3B02"/>
    <w:rsid w:val="4F9E10A8"/>
    <w:rsid w:val="4FA23F05"/>
    <w:rsid w:val="4FAF5787"/>
    <w:rsid w:val="500D5724"/>
    <w:rsid w:val="50E82B7B"/>
    <w:rsid w:val="511D77DA"/>
    <w:rsid w:val="517568C6"/>
    <w:rsid w:val="51A468FE"/>
    <w:rsid w:val="51D817E9"/>
    <w:rsid w:val="51EC765B"/>
    <w:rsid w:val="51FE4E66"/>
    <w:rsid w:val="52524EDC"/>
    <w:rsid w:val="529841BD"/>
    <w:rsid w:val="52C3713F"/>
    <w:rsid w:val="52D73921"/>
    <w:rsid w:val="52EC2E34"/>
    <w:rsid w:val="52F47296"/>
    <w:rsid w:val="52FD7B92"/>
    <w:rsid w:val="53480288"/>
    <w:rsid w:val="5355360F"/>
    <w:rsid w:val="53581F82"/>
    <w:rsid w:val="53707552"/>
    <w:rsid w:val="53DC5EF0"/>
    <w:rsid w:val="54395FC4"/>
    <w:rsid w:val="548536A1"/>
    <w:rsid w:val="5501072F"/>
    <w:rsid w:val="552C6C03"/>
    <w:rsid w:val="554A7C57"/>
    <w:rsid w:val="556D2F1A"/>
    <w:rsid w:val="557A500C"/>
    <w:rsid w:val="557C4296"/>
    <w:rsid w:val="559E0013"/>
    <w:rsid w:val="55DD58CC"/>
    <w:rsid w:val="55F442CD"/>
    <w:rsid w:val="55FA664E"/>
    <w:rsid w:val="565E50C5"/>
    <w:rsid w:val="56863225"/>
    <w:rsid w:val="569950DD"/>
    <w:rsid w:val="56AC45CF"/>
    <w:rsid w:val="56BC7BA6"/>
    <w:rsid w:val="56CA6944"/>
    <w:rsid w:val="56CD0F7E"/>
    <w:rsid w:val="57090DA0"/>
    <w:rsid w:val="57667BDC"/>
    <w:rsid w:val="576D4B55"/>
    <w:rsid w:val="57902332"/>
    <w:rsid w:val="57B94CF8"/>
    <w:rsid w:val="57F710D1"/>
    <w:rsid w:val="580638E5"/>
    <w:rsid w:val="58250CDA"/>
    <w:rsid w:val="5849387A"/>
    <w:rsid w:val="58796115"/>
    <w:rsid w:val="588200AE"/>
    <w:rsid w:val="58AB47E7"/>
    <w:rsid w:val="58B77601"/>
    <w:rsid w:val="58C158CD"/>
    <w:rsid w:val="58C62B3E"/>
    <w:rsid w:val="58DD5C20"/>
    <w:rsid w:val="58E46A33"/>
    <w:rsid w:val="58F00862"/>
    <w:rsid w:val="5947102E"/>
    <w:rsid w:val="59BA1181"/>
    <w:rsid w:val="5A1B35FC"/>
    <w:rsid w:val="5A431CE4"/>
    <w:rsid w:val="5A6840E1"/>
    <w:rsid w:val="5AAA11C4"/>
    <w:rsid w:val="5AB33BE6"/>
    <w:rsid w:val="5ACB7BC1"/>
    <w:rsid w:val="5AF23906"/>
    <w:rsid w:val="5B071082"/>
    <w:rsid w:val="5B193874"/>
    <w:rsid w:val="5B896CC0"/>
    <w:rsid w:val="5C577DDF"/>
    <w:rsid w:val="5C6B3C53"/>
    <w:rsid w:val="5CB95B02"/>
    <w:rsid w:val="5CD45B21"/>
    <w:rsid w:val="5D0153D1"/>
    <w:rsid w:val="5D3D24BC"/>
    <w:rsid w:val="5D7C1E69"/>
    <w:rsid w:val="5E740054"/>
    <w:rsid w:val="5EBC3C40"/>
    <w:rsid w:val="5EC43BF7"/>
    <w:rsid w:val="5EE77B89"/>
    <w:rsid w:val="5F671E25"/>
    <w:rsid w:val="5FC73CCC"/>
    <w:rsid w:val="5FF679F7"/>
    <w:rsid w:val="60192686"/>
    <w:rsid w:val="6047410B"/>
    <w:rsid w:val="612D6503"/>
    <w:rsid w:val="615210E8"/>
    <w:rsid w:val="61E07F17"/>
    <w:rsid w:val="61EA41CB"/>
    <w:rsid w:val="62060F3A"/>
    <w:rsid w:val="62123AA0"/>
    <w:rsid w:val="62574460"/>
    <w:rsid w:val="626F4FA1"/>
    <w:rsid w:val="629F42D7"/>
    <w:rsid w:val="62FA4F01"/>
    <w:rsid w:val="63082882"/>
    <w:rsid w:val="63405B14"/>
    <w:rsid w:val="637C23D6"/>
    <w:rsid w:val="637D2EAA"/>
    <w:rsid w:val="63C8637C"/>
    <w:rsid w:val="64014024"/>
    <w:rsid w:val="643117B3"/>
    <w:rsid w:val="64353043"/>
    <w:rsid w:val="64526E7D"/>
    <w:rsid w:val="64576F54"/>
    <w:rsid w:val="647B0403"/>
    <w:rsid w:val="64A22EAC"/>
    <w:rsid w:val="64A23E3A"/>
    <w:rsid w:val="64D11933"/>
    <w:rsid w:val="651C64A9"/>
    <w:rsid w:val="65235D68"/>
    <w:rsid w:val="655E4F42"/>
    <w:rsid w:val="656103DB"/>
    <w:rsid w:val="659D4612"/>
    <w:rsid w:val="65CE0F71"/>
    <w:rsid w:val="664C20F1"/>
    <w:rsid w:val="676657B3"/>
    <w:rsid w:val="67666D04"/>
    <w:rsid w:val="67CF6194"/>
    <w:rsid w:val="67D95EE9"/>
    <w:rsid w:val="686E5D73"/>
    <w:rsid w:val="687B5ADC"/>
    <w:rsid w:val="687C04F2"/>
    <w:rsid w:val="68DE32C2"/>
    <w:rsid w:val="68F71718"/>
    <w:rsid w:val="69346938"/>
    <w:rsid w:val="694B39C7"/>
    <w:rsid w:val="69EC65D7"/>
    <w:rsid w:val="69F61013"/>
    <w:rsid w:val="6A3B61A7"/>
    <w:rsid w:val="6A6D1316"/>
    <w:rsid w:val="6AC80235"/>
    <w:rsid w:val="6ADD279E"/>
    <w:rsid w:val="6B2B0AB6"/>
    <w:rsid w:val="6B436ABC"/>
    <w:rsid w:val="6B923C62"/>
    <w:rsid w:val="6B9F28B4"/>
    <w:rsid w:val="6C104937"/>
    <w:rsid w:val="6C167308"/>
    <w:rsid w:val="6C453768"/>
    <w:rsid w:val="6CB76438"/>
    <w:rsid w:val="6D5532C0"/>
    <w:rsid w:val="6D686821"/>
    <w:rsid w:val="6D846611"/>
    <w:rsid w:val="6D9549C9"/>
    <w:rsid w:val="6E3646D0"/>
    <w:rsid w:val="6E4C0BFC"/>
    <w:rsid w:val="6EF150D8"/>
    <w:rsid w:val="6F2C2A01"/>
    <w:rsid w:val="6FEC6B72"/>
    <w:rsid w:val="6FF0610B"/>
    <w:rsid w:val="702922D0"/>
    <w:rsid w:val="71375BD0"/>
    <w:rsid w:val="714215C6"/>
    <w:rsid w:val="71507EA7"/>
    <w:rsid w:val="718466D6"/>
    <w:rsid w:val="7199199B"/>
    <w:rsid w:val="71CA7F06"/>
    <w:rsid w:val="723F730E"/>
    <w:rsid w:val="72D1320C"/>
    <w:rsid w:val="72DE072D"/>
    <w:rsid w:val="72E44535"/>
    <w:rsid w:val="7336277C"/>
    <w:rsid w:val="734773A1"/>
    <w:rsid w:val="734946C4"/>
    <w:rsid w:val="734B3544"/>
    <w:rsid w:val="735E00DA"/>
    <w:rsid w:val="73672A89"/>
    <w:rsid w:val="73901FE1"/>
    <w:rsid w:val="73A86A04"/>
    <w:rsid w:val="73AF319D"/>
    <w:rsid w:val="73C97EF0"/>
    <w:rsid w:val="74616045"/>
    <w:rsid w:val="747337D7"/>
    <w:rsid w:val="749200F0"/>
    <w:rsid w:val="74C72D59"/>
    <w:rsid w:val="74D84D6A"/>
    <w:rsid w:val="74DE2A35"/>
    <w:rsid w:val="75587C95"/>
    <w:rsid w:val="75E55F92"/>
    <w:rsid w:val="76995B75"/>
    <w:rsid w:val="76E4386A"/>
    <w:rsid w:val="77000BBA"/>
    <w:rsid w:val="77814ED0"/>
    <w:rsid w:val="77FA7BCC"/>
    <w:rsid w:val="78447C32"/>
    <w:rsid w:val="78B07906"/>
    <w:rsid w:val="78B1411C"/>
    <w:rsid w:val="78E81E4A"/>
    <w:rsid w:val="79492B1E"/>
    <w:rsid w:val="798A7F95"/>
    <w:rsid w:val="79F40941"/>
    <w:rsid w:val="7A085524"/>
    <w:rsid w:val="7A086BB4"/>
    <w:rsid w:val="7AA308F1"/>
    <w:rsid w:val="7ACD58F2"/>
    <w:rsid w:val="7AF42E6B"/>
    <w:rsid w:val="7BF943AF"/>
    <w:rsid w:val="7BFD1E27"/>
    <w:rsid w:val="7C1136D5"/>
    <w:rsid w:val="7C714E5A"/>
    <w:rsid w:val="7CED2D13"/>
    <w:rsid w:val="7CFB48B3"/>
    <w:rsid w:val="7D0C33BF"/>
    <w:rsid w:val="7D2F497F"/>
    <w:rsid w:val="7D6D01CA"/>
    <w:rsid w:val="7DC11664"/>
    <w:rsid w:val="7E4E5EDB"/>
    <w:rsid w:val="7E643A7F"/>
    <w:rsid w:val="7E8708DC"/>
    <w:rsid w:val="7E8A0802"/>
    <w:rsid w:val="7E916214"/>
    <w:rsid w:val="7E962769"/>
    <w:rsid w:val="7EB56E9A"/>
    <w:rsid w:val="7EB900C2"/>
    <w:rsid w:val="7ECD30F9"/>
    <w:rsid w:val="7ED7396A"/>
    <w:rsid w:val="7EDC22E1"/>
    <w:rsid w:val="7F256619"/>
    <w:rsid w:val="7F5347A8"/>
    <w:rsid w:val="7F8E168C"/>
    <w:rsid w:val="7F9A1B7E"/>
    <w:rsid w:val="7FAF1E25"/>
    <w:rsid w:val="7FC23A99"/>
    <w:rsid w:val="7FC6339D"/>
    <w:rsid w:val="7FE578FC"/>
    <w:rsid w:val="7FED56DB"/>
    <w:rsid w:val="7FF924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微软雅黑"/>
      <w:b/>
      <w:sz w:val="32"/>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Normal Indent"/>
    <w:basedOn w:val="1"/>
    <w:qFormat/>
    <w:uiPriority w:val="0"/>
    <w:pPr>
      <w:ind w:firstLine="420"/>
    </w:p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_Style 6"/>
    <w:basedOn w:val="1"/>
    <w:next w:val="1"/>
    <w:qFormat/>
    <w:uiPriority w:val="0"/>
    <w:pPr>
      <w:pBdr>
        <w:bottom w:val="single" w:color="auto" w:sz="6" w:space="1"/>
      </w:pBdr>
      <w:jc w:val="center"/>
    </w:pPr>
    <w:rPr>
      <w:rFonts w:ascii="Arial" w:eastAsia="宋体"/>
      <w:vanish/>
      <w:sz w:val="16"/>
    </w:rPr>
  </w:style>
  <w:style w:type="paragraph" w:customStyle="1" w:styleId="18">
    <w:name w:val="_Style 7"/>
    <w:basedOn w:val="1"/>
    <w:next w:val="1"/>
    <w:qFormat/>
    <w:uiPriority w:val="0"/>
    <w:pPr>
      <w:pBdr>
        <w:top w:val="single" w:color="auto" w:sz="6" w:space="1"/>
      </w:pBdr>
      <w:jc w:val="center"/>
    </w:pPr>
    <w:rPr>
      <w:rFonts w:ascii="Arial" w:eastAsia="宋体"/>
      <w:vanish/>
      <w:sz w:val="16"/>
    </w:rPr>
  </w:style>
  <w:style w:type="paragraph" w:customStyle="1" w:styleId="19">
    <w:name w:val="正文 New"/>
    <w:qFormat/>
    <w:uiPriority w:val="0"/>
    <w:pPr>
      <w:widowControl w:val="0"/>
      <w:jc w:val="both"/>
    </w:pPr>
    <w:rPr>
      <w:rFonts w:ascii="Cambria" w:hAnsi="Cambria"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2017-05-26T06:43:00Z</dcterms:created>
  <dc:creator>admin</dc:creator>
  <cp:lastModifiedBy>聖蓮は殺しま</cp:lastModifiedBy>
  <dcterms:modified xsi:type="dcterms:W3CDTF">2017-12-16T09:05:48Z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