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AIO 是彻底的异步通信。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br/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NIO 是同步非阻塞通信。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br/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有一个经典的举例。烧开水。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br/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假设有这么一个场景，有一排水壶（客户）在烧水。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br/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br/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AIO的做法是，每个水壶上装一个开关，当水开了以后会提醒对应的线程去处理。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br/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NIO的做法是，叫一个线程不停的循环观察每一个水壶，根据每个水壶当前的状态去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处理。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br/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BIO的做法是，叫一个线程停留在一个水壶那，直到这个水壶烧开，才去处理下一个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水壶。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br/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br/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可以看出AIO是最聪明省力，NIO相对省力，叫一个人就能看所有的壶，BIO最愚蠢，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劳动力低下。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F33B45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F33B45"/>
          <w:sz w:val="24"/>
          <w:szCs w:val="24"/>
          <w:rFonts w:ascii="Microsoft YaHei" w:eastAsia="Microsoft YaHei" w:hAnsi="Microsoft YaHei" w:cs="Microsoft YaHei"/>
        </w:rPr>
        <w:t>简单的描述一下BIO的服务端通信模型：采用BIO通信模型的服务端，通常由一个独立</w:t>
      </w:r>
      <w:r>
        <w:rPr>
          <w:spacing w:val="0"/>
          <w:i w:val="0"/>
          <w:b w:val="0"/>
          <w:color w:val="F33B45"/>
          <w:sz w:val="24"/>
          <w:szCs w:val="24"/>
          <w:rFonts w:ascii="Microsoft YaHei" w:eastAsia="Microsoft YaHei" w:hAnsi="Microsoft YaHei" w:cs="Microsoft YaHei"/>
        </w:rPr>
        <w:t>的Acceptor线程负责监听客户端的连接，它接收到客户端连接请求之后为每个客户端</w:t>
      </w:r>
      <w:r>
        <w:rPr>
          <w:spacing w:val="0"/>
          <w:i w:val="0"/>
          <w:b w:val="0"/>
          <w:color w:val="F33B45"/>
          <w:sz w:val="24"/>
          <w:szCs w:val="24"/>
          <w:rFonts w:ascii="Microsoft YaHei" w:eastAsia="Microsoft YaHei" w:hAnsi="Microsoft YaHei" w:cs="Microsoft YaHei"/>
        </w:rPr>
        <w:t xml:space="preserve">创建一个新的线程进行链路处理 处理完成后，通过输出流返回应答给客户端，线程销</w:t>
      </w:r>
      <w:r>
        <w:rPr>
          <w:spacing w:val="0"/>
          <w:i w:val="0"/>
          <w:b w:val="0"/>
          <w:color w:val="F33B45"/>
          <w:sz w:val="24"/>
          <w:szCs w:val="24"/>
          <w:rFonts w:ascii="Microsoft YaHei" w:eastAsia="Microsoft YaHei" w:hAnsi="Microsoft YaHei" w:cs="Microsoft YaHei"/>
        </w:rPr>
        <w:t>毁。即典型的一请求一应答通宵模型。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z w:val="20"/>
        </w:rPr>
        <w:drawing>
          <wp:inline distT="0" distB="0" distL="0" distR="0">
            <wp:extent cx="1905000" cy="19050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4132_7438312/fImage653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905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刚开始人们为了解决上面，高并发下服务器建立线程过多而枯竭，有人就想出了使用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线程池来控制建立线程的数量，不至于服务器挂掉，于是就有了伪异步的io编程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一（1）、伪异步I/O编程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为了改进上面这种一连接一线程的模型，我们可以使用线程池来管理这些线程，实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现1个或多个线程处理N个客户端的模型（但是底层还是使用的同步阻塞I/O），通常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被称为“伪异步I/O模型“。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F4F4F"/>
          <w:sz w:val="33"/>
          <w:szCs w:val="33"/>
          <w:rFonts w:ascii="Microsoft YaHei" w:eastAsia="Microsoft YaHei" w:hAnsi="Microsoft YaHei" w:cs="Microsoft YaHei"/>
        </w:rPr>
      </w:pPr>
      <w:r>
        <w:rPr>
          <w:sz w:val="20"/>
        </w:rPr>
        <w:drawing>
          <wp:inline distT="0" distB="0" distL="0" distR="0">
            <wp:extent cx="1905000" cy="190500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4132_7438312/fImage653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905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bookmarkStart w:id="1" w:name="t0"/>
      <w:bookmarkEnd w:id="1"/>
      <w:bookmarkStart w:id="2" w:name="t2"/>
      <w:bookmarkEnd w:id="2"/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我们知道，如果使用CachedThreadPool线程池（不限制线程数量），其实除了能自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动帮我们管理线程（复用），看起来也就像是1:1的客户端：线程数模型，而使用Fixe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dThreadPool我们就有效的控制了线程的最大数量，保证了系统有限的资源的控制，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实现了N:M的伪异步I/O模型。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但是，正因为限制了线程数量，如果发生大量并发请求，超过最大数量的线程就只能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等待，直到线程池中的有空闲的线程可以被复用。而对Socket的输入流就行读取时，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会一直阻塞，直到发生：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有数据可读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可用数据以及读取完毕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发生空指针或I/O异常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所以在读取数据较慢时（比如数据量大、网络传输慢等），大量并发的情况下，其他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接入的消息，只能一直等待，这就是最大的弊端。而后面即将介绍的NIO，就能解决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这个难题。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二、NIO 编程（非阻塞I/O）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JDK 1.4中的java.nio.*包中引入新的Java I/O库，其目的是提高速度。实际上，“旧”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的I/O包已经使用NIO重新实现过，即使我们不显式的使用NIO编程，也能从中受益。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速度的提高在文件I/O和网络I/O中都可能会发生，但本文只讨论后者。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z w:val="20"/>
        </w:rPr>
        <w:drawing>
          <wp:inline distT="0" distB="0" distL="0" distR="0">
            <wp:extent cx="4800600" cy="3095625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4132_7438312/fImage13215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096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（1）缓冲区buffer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 buffer是一个对象，包含了读取和写入的数据，在nio中，所有的数据都是通过缓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冲区来处理的。在写入数据时，也是写入到缓冲区中。任何时候访问NIO中的数据，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都是通过缓冲区进行操作。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 缓冲区实际是一个数组结构，并提供了对数据结构化访问以及维护读写位置等信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息。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 8种基本类型都有相应的缓冲区：ByteBuffe、CharBuffer、 ShortBuffer、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IntBuffer、LongBuffer、FloatBuffer、DoubleBuffer。他们实现了相同的接口：Bu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ffer。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（2）通道channel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 我们对数据的读取和写入都要通过channel，它就像水管一样，是一个通道。通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道不同于流的地方就是通道是双向的，可以用于读、写和同时读写操作。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 底层的操作系统的通道一般都是全双工的，所以全双工的Channel比流能更好的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映射底层操作系统的API。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 channel主要有2大类：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    selectablechannel 用于用户网络的读写（后面代码会涉及的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ServerSocketChannel和SocketChannel都是SelectableChannel的子类。）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    Filechannel 用于文件的操作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（3）多路复用器 Selector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 Selector是Java  NIO 编程的基础。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提供选择已经就绪的任务的能力：Selector会不断轮询注册在其上的Channel，如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果某个Channel上面发生读或者写事件，这个Channel就处于就绪状态，会被Selecto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r轮询出来，然后通过SelectionKey可以获取就绪Channel的集合，进行后续的I/O操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作。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一个Selector可以同时轮询多个Channel，因为JDK使用了epoll()代替传统的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select实现，所以没有最大连接句柄1024/2048的限制。所以，只需要一个线程负责S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elector的轮询，就可以接入成千上万的客户端。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（4）NIO服务端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创建NIO服务端的主要步骤如下：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</w:t>
      </w:r>
    </w:p>
    <w:p>
      <w:pPr>
        <w:jc w:val="left"/>
        <w:ind w:left="600" w:firstLine="0"/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 xml:space="preserve">1.   打开ServerSocketChannel，监听客户端连接</w:t>
      </w:r>
    </w:p>
    <w:p>
      <w:pPr>
        <w:jc w:val="left"/>
        <w:ind w:left="600" w:firstLine="0"/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 xml:space="preserve">2.  绑定监听端口，设置连接为非阻塞模式</w:t>
      </w:r>
    </w:p>
    <w:p>
      <w:pPr>
        <w:jc w:val="left"/>
        <w:ind w:left="600" w:firstLine="0"/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 xml:space="preserve">3.  创建Reactor线程，创建多路复用器并启动线程</w:t>
      </w:r>
    </w:p>
    <w:p>
      <w:pPr>
        <w:jc w:val="left"/>
        <w:ind w:left="600" w:firstLine="0"/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 xml:space="preserve">4.  将ServerSocketChannel注册到Reactor线程中的Selector上，监听</w:t>
      </w: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>ACCEPT事件</w:t>
      </w:r>
    </w:p>
    <w:p>
      <w:pPr>
        <w:jc w:val="left"/>
        <w:ind w:left="600" w:firstLine="0"/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 xml:space="preserve">5.  Selector轮询准备就绪的key</w:t>
      </w:r>
    </w:p>
    <w:p>
      <w:pPr>
        <w:jc w:val="left"/>
        <w:ind w:left="600" w:firstLine="0"/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 xml:space="preserve">6.  Selector监听到新的客户端接入，处理新的接入请求，完成TCP三次握手，</w:t>
      </w: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>简历物理链路</w:t>
      </w:r>
    </w:p>
    <w:p>
      <w:pPr>
        <w:jc w:val="left"/>
        <w:ind w:left="600" w:firstLine="0"/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 xml:space="preserve">7.  设置客户端链路为非阻塞模式</w:t>
      </w:r>
    </w:p>
    <w:p>
      <w:pPr>
        <w:jc w:val="left"/>
        <w:ind w:left="600" w:firstLine="0"/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 xml:space="preserve">8.  将新接入的客户端连接注册到Reactor线程的Selector上，监听读操作，读</w:t>
      </w: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>取客户端发送的网络消息</w:t>
      </w:r>
    </w:p>
    <w:p>
      <w:pPr>
        <w:jc w:val="left"/>
        <w:ind w:left="600" w:firstLine="0"/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 xml:space="preserve">9.  异步读取客户端消息到缓冲区</w:t>
      </w:r>
    </w:p>
    <w:p>
      <w:pPr>
        <w:jc w:val="left"/>
        <w:ind w:left="600" w:firstLine="0"/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 xml:space="preserve">10.  对Buffer编解码，处理半包消息，将解码成功的消息封装成Task</w:t>
      </w:r>
    </w:p>
    <w:p>
      <w:pPr>
        <w:jc w:val="left"/>
        <w:ind w:left="600" w:firstLine="0"/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 xml:space="preserve">11.  将应答消息编码为Buffer，调用SocketChannel的write将消息异步发送给</w:t>
      </w:r>
      <w:r>
        <w:rPr>
          <w:spacing w:val="0"/>
          <w:i w:val="0"/>
          <w:b w:val="0"/>
          <w:color w:val="333333"/>
          <w:sz w:val="24"/>
          <w:szCs w:val="24"/>
          <w:rFonts w:ascii="Microsoft YaHei" w:eastAsia="Microsoft YaHei" w:hAnsi="Microsoft YaHei" w:cs="Microsoft YaHei"/>
        </w:rPr>
        <w:t>客户端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 所以不能保证一次能吧需要发送的数据发送完，此时就会出现写半包的问题。我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们需要注册写操作，不断轮询Selector将没有发送完的消息发送完毕，然后通过Buffe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r的hasRemain()方法判断消息是否发送完成。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（5）NIO客户端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三、AIO编程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 xml:space="preserve">   NIO 2.0引入了新的异步通道的概念，并提供了异步文件通道和异步套接字通道的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实现。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异步的套接字通道时真正的异步非阻塞I/O，对应于UNIX网络编程中的事件驱动I/O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（AIO）。他不需要过多的Selector对注册的通道进行轮询即可实现异步读写，从而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简化了NIO的编程模型。</w:t>
      </w:r>
    </w:p>
    <w:p>
      <w:pPr>
        <w:jc w:val="left"/>
        <w:shd w:val="clear" w:fill="FFFFFF"/>
        <w:spacing w:before="0" w:after="240"/>
        <w:ind w:right="0" w:firstLine="0"/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API比NIO的使用起来真的简单多了，主要就是监听、读、写等各种CompletionHan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dler。此处本应有一个WriteHandler的，确实，我们在ReadHandler中，以一个匿名</w:t>
      </w: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内部类实现了它。</w:t>
      </w:r>
    </w:p>
    <w:p>
      <w:pPr>
        <w:jc w:val="left"/>
        <w:shd w:val="clear" w:fill="FFFFFF"/>
        <w:spacing w:before="0" w:after="240"/>
        <w:ind w:right="0" w:firstLine="0"/>
        <w:rPr>
          <w:color w:val="auto"/>
          <w:sz w:val="21"/>
          <w:szCs w:val="21"/>
          <w:rFonts w:ascii="Calibri" w:eastAsia="宋体" w:hAnsi="宋体" w:cs="宋体"/>
        </w:rPr>
      </w:pPr>
      <w:r>
        <w:rPr>
          <w:spacing w:val="0"/>
          <w:i w:val="0"/>
          <w:b w:val="0"/>
          <w:color w:val="4D4D4D"/>
          <w:sz w:val="24"/>
          <w:szCs w:val="24"/>
          <w:rFonts w:ascii="Microsoft YaHei" w:eastAsia="Microsoft YaHei" w:hAnsi="Microsoft YaHei" w:cs="Microsoft YaHei"/>
        </w:rPr>
        <w:t>AIO是真正的异步非阻塞的，所以，在面对超级大量的客户端，更能得心应手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531341.png"></Relationship><Relationship Id="rId6" Type="http://schemas.openxmlformats.org/officeDocument/2006/relationships/image" Target="media/fImage653148467.png"></Relationship><Relationship Id="rId7" Type="http://schemas.openxmlformats.org/officeDocument/2006/relationships/image" Target="media/fImage1321515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</cp:coreProperties>
</file>