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9118E" w14:textId="3E975102" w:rsidR="003255C5" w:rsidRDefault="00C9416B" w:rsidP="003255C5">
      <w:pPr>
        <w:pStyle w:val="Title"/>
        <w:jc w:val="center"/>
        <w:rPr>
          <w:lang w:bidi="ar-EG"/>
        </w:rPr>
      </w:pPr>
      <w:r>
        <w:rPr>
          <w:noProof/>
        </w:rPr>
        <w:drawing>
          <wp:inline distT="0" distB="0" distL="0" distR="0" wp14:anchorId="36C81D97" wp14:editId="1F6D4907">
            <wp:extent cx="1352550" cy="1352550"/>
            <wp:effectExtent l="0" t="0" r="0" b="0"/>
            <wp:docPr id="677313746" name="Picture 1" descr="University Identity | Hiroshim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Hiroshim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70C00B17" w14:textId="444E859B" w:rsidR="00C9416B" w:rsidRPr="00C9416B" w:rsidRDefault="00C9416B" w:rsidP="00C9416B">
      <w:pPr>
        <w:pStyle w:val="Subtitle"/>
        <w:jc w:val="center"/>
        <w:rPr>
          <w:lang w:bidi="ar-EG"/>
        </w:rPr>
      </w:pPr>
      <w:r>
        <w:rPr>
          <w:rFonts w:hint="eastAsia"/>
          <w:lang w:bidi="ar-EG"/>
        </w:rPr>
        <w:t>HIROSHIMA UNIVERSITY</w:t>
      </w:r>
      <w:r>
        <w:rPr>
          <w:rFonts w:hint="eastAsia"/>
          <w:lang w:bidi="ar-EG"/>
        </w:rPr>
        <w:t>広島大学</w:t>
      </w:r>
    </w:p>
    <w:p w14:paraId="1BDAA490" w14:textId="494D08DA" w:rsidR="00C9416B" w:rsidRPr="00C9416B" w:rsidRDefault="00C9416B" w:rsidP="00C9416B">
      <w:pPr>
        <w:pStyle w:val="Title"/>
        <w:jc w:val="center"/>
        <w:rPr>
          <w:lang w:bidi="ar-EG"/>
        </w:rPr>
      </w:pPr>
      <w:r>
        <w:rPr>
          <w:rFonts w:hint="eastAsia"/>
          <w:lang w:bidi="ar-EG"/>
        </w:rPr>
        <w:t xml:space="preserve">Reflection Sheet: Class </w:t>
      </w:r>
      <w:r w:rsidR="00B27355">
        <w:rPr>
          <w:lang w:bidi="ar-EG"/>
        </w:rPr>
        <w:t>2</w:t>
      </w:r>
    </w:p>
    <w:p w14:paraId="1A9D1D36" w14:textId="77777777" w:rsidR="00C9416B" w:rsidRPr="00C9416B" w:rsidRDefault="00C9416B" w:rsidP="00C9416B">
      <w:pPr>
        <w:rPr>
          <w:lang w:bidi="ar-EG"/>
        </w:rPr>
      </w:pPr>
    </w:p>
    <w:p w14:paraId="2137F2C4" w14:textId="568E75A1" w:rsidR="00C9416B" w:rsidRDefault="00C9416B" w:rsidP="00C9416B">
      <w:pPr>
        <w:pStyle w:val="Subtitle"/>
        <w:pBdr>
          <w:top w:val="single" w:sz="6" w:space="1" w:color="auto"/>
          <w:bottom w:val="single" w:sz="6" w:space="1" w:color="auto"/>
        </w:pBdr>
        <w:spacing w:line="276" w:lineRule="auto"/>
        <w:jc w:val="center"/>
        <w:rPr>
          <w:lang w:bidi="ar-EG"/>
        </w:rPr>
      </w:pPr>
      <w:r>
        <w:rPr>
          <w:rFonts w:hint="eastAsia"/>
          <w:lang w:bidi="ar-EG"/>
        </w:rPr>
        <w:t>FOREIGN LANGUAGE ACQUIS</w:t>
      </w:r>
      <w:r w:rsidR="00B1322F">
        <w:rPr>
          <w:lang w:bidi="ar-EG"/>
        </w:rPr>
        <w:t>I</w:t>
      </w:r>
      <w:r>
        <w:rPr>
          <w:rFonts w:hint="eastAsia"/>
          <w:lang w:bidi="ar-EG"/>
        </w:rPr>
        <w:t>TION AND COMMUNICATION I</w:t>
      </w:r>
      <w:r w:rsidR="00E304A4">
        <w:rPr>
          <w:lang w:bidi="ar-EG"/>
        </w:rPr>
        <w:t>I</w:t>
      </w:r>
    </w:p>
    <w:p w14:paraId="46A005DA" w14:textId="3243733C" w:rsidR="003255C5" w:rsidRDefault="00C9416B" w:rsidP="00C9416B">
      <w:pPr>
        <w:pStyle w:val="Subtitle"/>
        <w:pBdr>
          <w:top w:val="single" w:sz="6" w:space="1" w:color="auto"/>
          <w:bottom w:val="single" w:sz="6" w:space="1" w:color="auto"/>
        </w:pBdr>
        <w:spacing w:line="276" w:lineRule="auto"/>
        <w:jc w:val="center"/>
        <w:rPr>
          <w:lang w:bidi="ar-EG"/>
        </w:rPr>
      </w:pPr>
      <w:r w:rsidRPr="00C9416B">
        <w:rPr>
          <w:lang w:bidi="ar-EG"/>
        </w:rPr>
        <w:t>外国語習得とコミュニケーション</w:t>
      </w:r>
      <w:r w:rsidRPr="00C9416B">
        <w:rPr>
          <w:lang w:bidi="ar-EG"/>
        </w:rPr>
        <w:t xml:space="preserve"> I</w:t>
      </w:r>
      <w:r w:rsidR="00E304A4">
        <w:rPr>
          <w:lang w:bidi="ar-EG"/>
        </w:rPr>
        <w:t>I</w:t>
      </w:r>
    </w:p>
    <w:p w14:paraId="040D4A59" w14:textId="5322EB2A" w:rsidR="003255C5" w:rsidRPr="00914087" w:rsidRDefault="00C9416B" w:rsidP="003255C5">
      <w:pPr>
        <w:jc w:val="center"/>
        <w:rPr>
          <w:rStyle w:val="Strong"/>
          <w:rFonts w:cs="Calibri"/>
        </w:rPr>
      </w:pPr>
      <w:r>
        <w:rPr>
          <w:rStyle w:val="Strong"/>
          <w:rFonts w:cs="Calibri" w:hint="eastAsia"/>
        </w:rPr>
        <w:t xml:space="preserve">Submission </w:t>
      </w:r>
      <w:r w:rsidR="003255C5">
        <w:rPr>
          <w:rStyle w:val="Strong"/>
          <w:rFonts w:cs="Calibri"/>
        </w:rPr>
        <w:t>Information</w:t>
      </w:r>
    </w:p>
    <w:tbl>
      <w:tblPr>
        <w:tblStyle w:val="LightList"/>
        <w:tblW w:w="5000" w:type="pct"/>
        <w:jc w:val="center"/>
        <w:tblBorders>
          <w:top w:val="single" w:sz="8" w:space="0" w:color="0E2841" w:themeColor="text2"/>
          <w:left w:val="single" w:sz="8" w:space="0" w:color="0E2841" w:themeColor="text2"/>
          <w:bottom w:val="single" w:sz="8" w:space="0" w:color="0E2841" w:themeColor="text2"/>
          <w:right w:val="single" w:sz="8" w:space="0" w:color="0E2841" w:themeColor="text2"/>
        </w:tblBorders>
        <w:shd w:val="solid" w:color="156082" w:themeColor="accent1" w:fill="0E2841" w:themeFill="text2"/>
        <w:tblLayout w:type="fixed"/>
        <w:tblLook w:val="0620" w:firstRow="1" w:lastRow="0" w:firstColumn="0" w:lastColumn="0" w:noHBand="1" w:noVBand="1"/>
      </w:tblPr>
      <w:tblGrid>
        <w:gridCol w:w="1832"/>
        <w:gridCol w:w="1359"/>
        <w:gridCol w:w="4845"/>
        <w:gridCol w:w="2024"/>
      </w:tblGrid>
      <w:tr w:rsidR="00C9416B" w14:paraId="6071ED7B" w14:textId="1D0F7839" w:rsidTr="009843AF">
        <w:trPr>
          <w:cnfStyle w:val="100000000000" w:firstRow="1" w:lastRow="0" w:firstColumn="0" w:lastColumn="0" w:oddVBand="0" w:evenVBand="0" w:oddHBand="0" w:evenHBand="0" w:firstRowFirstColumn="0" w:firstRowLastColumn="0" w:lastRowFirstColumn="0" w:lastRowLastColumn="0"/>
          <w:jc w:val="center"/>
        </w:trPr>
        <w:tc>
          <w:tcPr>
            <w:tcW w:w="910" w:type="pct"/>
            <w:tcBorders>
              <w:top w:val="single" w:sz="8" w:space="0" w:color="0E2841" w:themeColor="text2"/>
              <w:bottom w:val="nil"/>
            </w:tcBorders>
            <w:shd w:val="solid" w:color="124F1A" w:themeColor="accent3" w:themeShade="BF" w:fill="124F1A" w:themeFill="accent3" w:themeFillShade="BF"/>
          </w:tcPr>
          <w:p w14:paraId="0CE9FD1F" w14:textId="7300AA3F" w:rsidR="00C9416B" w:rsidRPr="00876D4C"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Date</w:t>
            </w:r>
          </w:p>
        </w:tc>
        <w:tc>
          <w:tcPr>
            <w:tcW w:w="675" w:type="pct"/>
            <w:tcBorders>
              <w:top w:val="single" w:sz="8" w:space="0" w:color="0E2841" w:themeColor="text2"/>
              <w:bottom w:val="nil"/>
            </w:tcBorders>
            <w:shd w:val="solid" w:color="124F1A" w:themeColor="accent3" w:themeShade="BF" w:fill="124F1A" w:themeFill="accent3" w:themeFillShade="BF"/>
          </w:tcPr>
          <w:p w14:paraId="07A03800" w14:textId="63756896"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Student ID</w:t>
            </w:r>
          </w:p>
        </w:tc>
        <w:tc>
          <w:tcPr>
            <w:tcW w:w="2408" w:type="pct"/>
            <w:tcBorders>
              <w:top w:val="single" w:sz="8" w:space="0" w:color="0E2841" w:themeColor="text2"/>
              <w:bottom w:val="nil"/>
            </w:tcBorders>
            <w:shd w:val="solid" w:color="124F1A" w:themeColor="accent3" w:themeShade="BF" w:fill="124F1A" w:themeFill="accent3" w:themeFillShade="BF"/>
          </w:tcPr>
          <w:p w14:paraId="28911225" w14:textId="162F0E95" w:rsidR="00C9416B"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Name</w:t>
            </w:r>
          </w:p>
        </w:tc>
        <w:tc>
          <w:tcPr>
            <w:tcW w:w="1006" w:type="pct"/>
            <w:tcBorders>
              <w:top w:val="single" w:sz="8" w:space="0" w:color="0E2841" w:themeColor="text2"/>
              <w:bottom w:val="nil"/>
            </w:tcBorders>
            <w:shd w:val="solid" w:color="124F1A" w:themeColor="accent3" w:themeShade="BF" w:fill="124F1A" w:themeFill="accent3" w:themeFillShade="BF"/>
          </w:tcPr>
          <w:p w14:paraId="7583F114" w14:textId="208D77E3"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Class</w:t>
            </w:r>
          </w:p>
        </w:tc>
      </w:tr>
      <w:tr w:rsidR="00C9416B" w14:paraId="628A6F9F" w14:textId="61C48C51" w:rsidTr="009843AF">
        <w:trPr>
          <w:jc w:val="center"/>
        </w:trPr>
        <w:tc>
          <w:tcPr>
            <w:tcW w:w="910" w:type="pct"/>
            <w:tcBorders>
              <w:top w:val="nil"/>
              <w:bottom w:val="nil"/>
            </w:tcBorders>
            <w:shd w:val="clear" w:color="0F4761" w:themeColor="accent1" w:themeShade="BF" w:fill="FFFFFF" w:themeFill="background1"/>
          </w:tcPr>
          <w:p w14:paraId="0DB071EF" w14:textId="3CBC96F6" w:rsidR="00C9416B" w:rsidRDefault="00B27355" w:rsidP="00C9416B">
            <w:pPr>
              <w:rPr>
                <w:lang w:eastAsia="ja-JP"/>
              </w:rPr>
            </w:pPr>
            <w:r>
              <w:rPr>
                <w:lang w:eastAsia="ja-JP"/>
              </w:rPr>
              <w:t>11</w:t>
            </w:r>
            <w:r w:rsidR="00C9416B">
              <w:rPr>
                <w:lang w:eastAsia="ja-JP"/>
              </w:rPr>
              <w:t>/1</w:t>
            </w:r>
            <w:r w:rsidR="000238CE">
              <w:rPr>
                <w:lang w:eastAsia="ja-JP"/>
              </w:rPr>
              <w:t>2</w:t>
            </w:r>
            <w:r w:rsidR="00C9416B">
              <w:rPr>
                <w:lang w:eastAsia="ja-JP"/>
              </w:rPr>
              <w:t xml:space="preserve">/2024 </w:t>
            </w:r>
            <w:r w:rsidR="00C9416B" w:rsidRPr="00C9416B">
              <w:rPr>
                <w:color w:val="747474" w:themeColor="background2" w:themeShade="80"/>
                <w:lang w:eastAsia="ja-JP"/>
              </w:rPr>
              <w:t>(DD/MM/YYYY)</w:t>
            </w:r>
          </w:p>
        </w:tc>
        <w:tc>
          <w:tcPr>
            <w:tcW w:w="675" w:type="pct"/>
            <w:tcBorders>
              <w:top w:val="nil"/>
              <w:bottom w:val="nil"/>
            </w:tcBorders>
            <w:shd w:val="clear" w:color="0F4761" w:themeColor="accent1" w:themeShade="BF" w:fill="FFFFFF" w:themeFill="background1"/>
          </w:tcPr>
          <w:p w14:paraId="450FA707" w14:textId="35305EBE" w:rsidR="00C9416B" w:rsidRPr="007B2794" w:rsidRDefault="00C9416B" w:rsidP="00C9416B">
            <w:pPr>
              <w:rPr>
                <w:lang w:eastAsia="ja-JP"/>
              </w:rPr>
            </w:pPr>
            <w:r>
              <w:rPr>
                <w:rFonts w:hint="eastAsia"/>
                <w:lang w:eastAsia="ja-JP"/>
              </w:rPr>
              <w:t>C240424</w:t>
            </w:r>
          </w:p>
        </w:tc>
        <w:tc>
          <w:tcPr>
            <w:tcW w:w="2408" w:type="pct"/>
            <w:tcBorders>
              <w:top w:val="nil"/>
              <w:bottom w:val="nil"/>
            </w:tcBorders>
            <w:shd w:val="clear" w:color="0F4761" w:themeColor="accent1" w:themeShade="BF" w:fill="FFFFFF" w:themeFill="background1"/>
          </w:tcPr>
          <w:p w14:paraId="0487A325" w14:textId="1EDCA619" w:rsidR="00C9416B" w:rsidRDefault="00C9416B" w:rsidP="00C9416B">
            <w:r>
              <w:rPr>
                <w:rFonts w:hint="eastAsia"/>
                <w:lang w:eastAsia="ja-JP"/>
              </w:rPr>
              <w:t>Yousef Ibrahim Gomaa Mahmoud Mabrouk</w:t>
            </w:r>
          </w:p>
        </w:tc>
        <w:tc>
          <w:tcPr>
            <w:tcW w:w="1006" w:type="pct"/>
            <w:tcBorders>
              <w:top w:val="nil"/>
              <w:bottom w:val="nil"/>
            </w:tcBorders>
            <w:shd w:val="clear" w:color="0F4761" w:themeColor="accent1" w:themeShade="BF" w:fill="FFFFFF" w:themeFill="background1"/>
          </w:tcPr>
          <w:p w14:paraId="4C47E999" w14:textId="451A82D9" w:rsidR="00C9416B" w:rsidRDefault="00C9416B" w:rsidP="009843AF">
            <w:pPr>
              <w:rPr>
                <w:lang w:eastAsia="ja-JP"/>
              </w:rPr>
            </w:pPr>
            <w:r w:rsidRPr="00C9416B">
              <w:t xml:space="preserve">Class </w:t>
            </w:r>
            <w:r w:rsidR="00B27355">
              <w:t>2</w:t>
            </w:r>
          </w:p>
        </w:tc>
      </w:tr>
    </w:tbl>
    <w:p w14:paraId="45D4A43B" w14:textId="77777777" w:rsidR="007A49EA" w:rsidRPr="00876D4C" w:rsidRDefault="007A49EA" w:rsidP="003255C5">
      <w:pPr>
        <w:rPr>
          <w:lang w:bidi="ar-EG"/>
        </w:rPr>
      </w:pPr>
    </w:p>
    <w:sdt>
      <w:sdtPr>
        <w:rPr>
          <w:rFonts w:asciiTheme="minorHAnsi" w:eastAsiaTheme="minorEastAsia" w:hAnsiTheme="minorHAnsi" w:cstheme="minorBidi"/>
          <w:color w:val="000000" w:themeColor="text1"/>
          <w:kern w:val="2"/>
          <w:sz w:val="24"/>
          <w:szCs w:val="24"/>
          <w:lang w:eastAsia="ja-JP"/>
          <w14:ligatures w14:val="standardContextual"/>
        </w:rPr>
        <w:id w:val="-1921254051"/>
        <w:docPartObj>
          <w:docPartGallery w:val="Table of Contents"/>
          <w:docPartUnique/>
        </w:docPartObj>
      </w:sdtPr>
      <w:sdtEndPr>
        <w:rPr>
          <w:noProof/>
          <w:color w:val="auto"/>
        </w:rPr>
      </w:sdtEndPr>
      <w:sdtContent>
        <w:tbl>
          <w:tblPr>
            <w:tblStyle w:val="TableGrid"/>
            <w:tblW w:w="0" w:type="auto"/>
            <w:tblBorders>
              <w:top w:val="single" w:sz="8" w:space="0" w:color="0E2841" w:themeColor="text2"/>
              <w:left w:val="single" w:sz="8" w:space="0" w:color="0E2841" w:themeColor="text2"/>
              <w:bottom w:val="none" w:sz="0" w:space="0" w:color="auto"/>
              <w:right w:val="single" w:sz="8" w:space="0" w:color="0E2841" w:themeColor="text2"/>
              <w:insideH w:val="none" w:sz="0" w:space="0" w:color="auto"/>
              <w:insideV w:val="none" w:sz="0" w:space="0" w:color="auto"/>
            </w:tblBorders>
            <w:tblLook w:val="04A0" w:firstRow="1" w:lastRow="0" w:firstColumn="1" w:lastColumn="0" w:noHBand="0" w:noVBand="1"/>
          </w:tblPr>
          <w:tblGrid>
            <w:gridCol w:w="9340"/>
          </w:tblGrid>
          <w:tr w:rsidR="007A49EA" w:rsidRPr="007A49EA" w14:paraId="08E376B8" w14:textId="77777777" w:rsidTr="0041653D">
            <w:trPr>
              <w:trHeight w:val="403"/>
            </w:trPr>
            <w:tc>
              <w:tcPr>
                <w:tcW w:w="9340" w:type="dxa"/>
                <w:shd w:val="clear" w:color="auto" w:fill="124F1A" w:themeFill="accent3" w:themeFillShade="BF"/>
              </w:tcPr>
              <w:p w14:paraId="65DDCBE1" w14:textId="7D301BB2" w:rsidR="007A49EA" w:rsidRPr="007A49EA" w:rsidRDefault="007A49EA" w:rsidP="00A7544A">
                <w:pPr>
                  <w:pStyle w:val="TOCHeading"/>
                  <w:spacing w:before="0" w:line="240" w:lineRule="auto"/>
                  <w:rPr>
                    <w:color w:val="FFFFFF" w:themeColor="background1"/>
                  </w:rPr>
                </w:pPr>
                <w:r w:rsidRPr="007A49EA">
                  <w:rPr>
                    <w:color w:val="FFFFFF" w:themeColor="background1"/>
                  </w:rPr>
                  <w:t>Contents</w:t>
                </w:r>
              </w:p>
            </w:tc>
          </w:tr>
        </w:tbl>
        <w:p w14:paraId="1FAF7E98" w14:textId="0A115AD6" w:rsidR="00764F3D" w:rsidRDefault="00F60191">
          <w:pPr>
            <w:pStyle w:val="TOC1"/>
            <w:tabs>
              <w:tab w:val="left" w:pos="480"/>
              <w:tab w:val="right" w:leader="dot" w:pos="10070"/>
            </w:tabs>
            <w:rPr>
              <w:noProof/>
            </w:rPr>
          </w:pPr>
          <w:r w:rsidRPr="00A7544A">
            <w:rPr>
              <w:sz w:val="22"/>
              <w:szCs w:val="22"/>
            </w:rPr>
            <w:fldChar w:fldCharType="begin"/>
          </w:r>
          <w:r w:rsidRPr="00A7544A">
            <w:rPr>
              <w:sz w:val="22"/>
              <w:szCs w:val="22"/>
            </w:rPr>
            <w:instrText xml:space="preserve"> TOC \o "1-3" \h \z \u </w:instrText>
          </w:r>
          <w:r w:rsidRPr="00A7544A">
            <w:rPr>
              <w:sz w:val="22"/>
              <w:szCs w:val="22"/>
            </w:rPr>
            <w:fldChar w:fldCharType="separate"/>
          </w:r>
          <w:hyperlink w:anchor="_Toc184832121" w:history="1">
            <w:r w:rsidR="00764F3D" w:rsidRPr="0006382A">
              <w:rPr>
                <w:rStyle w:val="Hyperlink"/>
                <w:noProof/>
              </w:rPr>
              <w:t>I.</w:t>
            </w:r>
            <w:r w:rsidR="00764F3D">
              <w:rPr>
                <w:noProof/>
              </w:rPr>
              <w:tab/>
            </w:r>
            <w:r w:rsidR="00764F3D" w:rsidRPr="0006382A">
              <w:rPr>
                <w:rStyle w:val="Hyperlink"/>
                <w:noProof/>
              </w:rPr>
              <w:t>Introduction</w:t>
            </w:r>
            <w:r w:rsidR="00764F3D">
              <w:rPr>
                <w:noProof/>
                <w:webHidden/>
              </w:rPr>
              <w:tab/>
            </w:r>
            <w:r w:rsidR="00764F3D">
              <w:rPr>
                <w:noProof/>
                <w:webHidden/>
              </w:rPr>
              <w:fldChar w:fldCharType="begin"/>
            </w:r>
            <w:r w:rsidR="00764F3D">
              <w:rPr>
                <w:noProof/>
                <w:webHidden/>
              </w:rPr>
              <w:instrText xml:space="preserve"> PAGEREF _Toc184832121 \h </w:instrText>
            </w:r>
            <w:r w:rsidR="00764F3D">
              <w:rPr>
                <w:noProof/>
                <w:webHidden/>
              </w:rPr>
            </w:r>
            <w:r w:rsidR="00764F3D">
              <w:rPr>
                <w:noProof/>
                <w:webHidden/>
              </w:rPr>
              <w:fldChar w:fldCharType="separate"/>
            </w:r>
            <w:r w:rsidR="00764F3D">
              <w:rPr>
                <w:noProof/>
                <w:webHidden/>
              </w:rPr>
              <w:t>2</w:t>
            </w:r>
            <w:r w:rsidR="00764F3D">
              <w:rPr>
                <w:noProof/>
                <w:webHidden/>
              </w:rPr>
              <w:fldChar w:fldCharType="end"/>
            </w:r>
          </w:hyperlink>
        </w:p>
        <w:p w14:paraId="2A985261" w14:textId="182B4101" w:rsidR="00764F3D" w:rsidRDefault="00764F3D">
          <w:pPr>
            <w:pStyle w:val="TOC1"/>
            <w:tabs>
              <w:tab w:val="left" w:pos="480"/>
              <w:tab w:val="right" w:leader="dot" w:pos="10070"/>
            </w:tabs>
            <w:rPr>
              <w:noProof/>
            </w:rPr>
          </w:pPr>
          <w:hyperlink w:anchor="_Toc184832122" w:history="1">
            <w:r w:rsidRPr="0006382A">
              <w:rPr>
                <w:rStyle w:val="Hyperlink"/>
                <w:noProof/>
              </w:rPr>
              <w:t>II.</w:t>
            </w:r>
            <w:r>
              <w:rPr>
                <w:noProof/>
              </w:rPr>
              <w:tab/>
            </w:r>
            <w:r w:rsidRPr="0006382A">
              <w:rPr>
                <w:rStyle w:val="Hyperlink"/>
                <w:noProof/>
              </w:rPr>
              <w:t>Factors of Language Learning</w:t>
            </w:r>
            <w:r>
              <w:rPr>
                <w:noProof/>
                <w:webHidden/>
              </w:rPr>
              <w:tab/>
            </w:r>
            <w:r>
              <w:rPr>
                <w:noProof/>
                <w:webHidden/>
              </w:rPr>
              <w:fldChar w:fldCharType="begin"/>
            </w:r>
            <w:r>
              <w:rPr>
                <w:noProof/>
                <w:webHidden/>
              </w:rPr>
              <w:instrText xml:space="preserve"> PAGEREF _Toc184832122 \h </w:instrText>
            </w:r>
            <w:r>
              <w:rPr>
                <w:noProof/>
                <w:webHidden/>
              </w:rPr>
            </w:r>
            <w:r>
              <w:rPr>
                <w:noProof/>
                <w:webHidden/>
              </w:rPr>
              <w:fldChar w:fldCharType="separate"/>
            </w:r>
            <w:r>
              <w:rPr>
                <w:noProof/>
                <w:webHidden/>
              </w:rPr>
              <w:t>2</w:t>
            </w:r>
            <w:r>
              <w:rPr>
                <w:noProof/>
                <w:webHidden/>
              </w:rPr>
              <w:fldChar w:fldCharType="end"/>
            </w:r>
          </w:hyperlink>
        </w:p>
        <w:p w14:paraId="309D1FD1" w14:textId="4A2EA94E" w:rsidR="00764F3D" w:rsidRDefault="00764F3D">
          <w:pPr>
            <w:pStyle w:val="TOC2"/>
            <w:tabs>
              <w:tab w:val="right" w:leader="dot" w:pos="10070"/>
            </w:tabs>
            <w:rPr>
              <w:noProof/>
            </w:rPr>
          </w:pPr>
          <w:hyperlink w:anchor="_Toc184832123" w:history="1">
            <w:r w:rsidRPr="0006382A">
              <w:rPr>
                <w:rStyle w:val="Hyperlink"/>
                <w:noProof/>
              </w:rPr>
              <w:t>Intelligence</w:t>
            </w:r>
            <w:r>
              <w:rPr>
                <w:noProof/>
                <w:webHidden/>
              </w:rPr>
              <w:tab/>
            </w:r>
            <w:r>
              <w:rPr>
                <w:noProof/>
                <w:webHidden/>
              </w:rPr>
              <w:fldChar w:fldCharType="begin"/>
            </w:r>
            <w:r>
              <w:rPr>
                <w:noProof/>
                <w:webHidden/>
              </w:rPr>
              <w:instrText xml:space="preserve"> PAGEREF _Toc184832123 \h </w:instrText>
            </w:r>
            <w:r>
              <w:rPr>
                <w:noProof/>
                <w:webHidden/>
              </w:rPr>
            </w:r>
            <w:r>
              <w:rPr>
                <w:noProof/>
                <w:webHidden/>
              </w:rPr>
              <w:fldChar w:fldCharType="separate"/>
            </w:r>
            <w:r>
              <w:rPr>
                <w:noProof/>
                <w:webHidden/>
              </w:rPr>
              <w:t>2</w:t>
            </w:r>
            <w:r>
              <w:rPr>
                <w:noProof/>
                <w:webHidden/>
              </w:rPr>
              <w:fldChar w:fldCharType="end"/>
            </w:r>
          </w:hyperlink>
        </w:p>
        <w:p w14:paraId="16DA60D5" w14:textId="7BD0985D" w:rsidR="00764F3D" w:rsidRDefault="00764F3D">
          <w:pPr>
            <w:pStyle w:val="TOC2"/>
            <w:tabs>
              <w:tab w:val="right" w:leader="dot" w:pos="10070"/>
            </w:tabs>
            <w:rPr>
              <w:noProof/>
            </w:rPr>
          </w:pPr>
          <w:hyperlink w:anchor="_Toc184832124" w:history="1">
            <w:r w:rsidRPr="0006382A">
              <w:rPr>
                <w:rStyle w:val="Hyperlink"/>
                <w:noProof/>
              </w:rPr>
              <w:t>Aptitude</w:t>
            </w:r>
            <w:r>
              <w:rPr>
                <w:noProof/>
                <w:webHidden/>
              </w:rPr>
              <w:tab/>
            </w:r>
            <w:r>
              <w:rPr>
                <w:noProof/>
                <w:webHidden/>
              </w:rPr>
              <w:fldChar w:fldCharType="begin"/>
            </w:r>
            <w:r>
              <w:rPr>
                <w:noProof/>
                <w:webHidden/>
              </w:rPr>
              <w:instrText xml:space="preserve"> PAGEREF _Toc184832124 \h </w:instrText>
            </w:r>
            <w:r>
              <w:rPr>
                <w:noProof/>
                <w:webHidden/>
              </w:rPr>
            </w:r>
            <w:r>
              <w:rPr>
                <w:noProof/>
                <w:webHidden/>
              </w:rPr>
              <w:fldChar w:fldCharType="separate"/>
            </w:r>
            <w:r>
              <w:rPr>
                <w:noProof/>
                <w:webHidden/>
              </w:rPr>
              <w:t>2</w:t>
            </w:r>
            <w:r>
              <w:rPr>
                <w:noProof/>
                <w:webHidden/>
              </w:rPr>
              <w:fldChar w:fldCharType="end"/>
            </w:r>
          </w:hyperlink>
        </w:p>
        <w:p w14:paraId="52C17EEE" w14:textId="4EFF6E6F" w:rsidR="00764F3D" w:rsidRDefault="00764F3D">
          <w:pPr>
            <w:pStyle w:val="TOC2"/>
            <w:tabs>
              <w:tab w:val="right" w:leader="dot" w:pos="10070"/>
            </w:tabs>
            <w:rPr>
              <w:noProof/>
            </w:rPr>
          </w:pPr>
          <w:hyperlink w:anchor="_Toc184832125" w:history="1">
            <w:r w:rsidRPr="0006382A">
              <w:rPr>
                <w:rStyle w:val="Hyperlink"/>
                <w:noProof/>
              </w:rPr>
              <w:t>Learning Style</w:t>
            </w:r>
            <w:r>
              <w:rPr>
                <w:noProof/>
                <w:webHidden/>
              </w:rPr>
              <w:tab/>
            </w:r>
            <w:r>
              <w:rPr>
                <w:noProof/>
                <w:webHidden/>
              </w:rPr>
              <w:fldChar w:fldCharType="begin"/>
            </w:r>
            <w:r>
              <w:rPr>
                <w:noProof/>
                <w:webHidden/>
              </w:rPr>
              <w:instrText xml:space="preserve"> PAGEREF _Toc184832125 \h </w:instrText>
            </w:r>
            <w:r>
              <w:rPr>
                <w:noProof/>
                <w:webHidden/>
              </w:rPr>
            </w:r>
            <w:r>
              <w:rPr>
                <w:noProof/>
                <w:webHidden/>
              </w:rPr>
              <w:fldChar w:fldCharType="separate"/>
            </w:r>
            <w:r>
              <w:rPr>
                <w:noProof/>
                <w:webHidden/>
              </w:rPr>
              <w:t>3</w:t>
            </w:r>
            <w:r>
              <w:rPr>
                <w:noProof/>
                <w:webHidden/>
              </w:rPr>
              <w:fldChar w:fldCharType="end"/>
            </w:r>
          </w:hyperlink>
        </w:p>
        <w:p w14:paraId="642F4919" w14:textId="302C54B4" w:rsidR="00764F3D" w:rsidRDefault="00764F3D">
          <w:pPr>
            <w:pStyle w:val="TOC2"/>
            <w:tabs>
              <w:tab w:val="right" w:leader="dot" w:pos="10070"/>
            </w:tabs>
            <w:rPr>
              <w:noProof/>
            </w:rPr>
          </w:pPr>
          <w:hyperlink w:anchor="_Toc184832126" w:history="1">
            <w:r w:rsidRPr="0006382A">
              <w:rPr>
                <w:rStyle w:val="Hyperlink"/>
                <w:noProof/>
              </w:rPr>
              <w:t>Motivation</w:t>
            </w:r>
            <w:r>
              <w:rPr>
                <w:noProof/>
                <w:webHidden/>
              </w:rPr>
              <w:tab/>
            </w:r>
            <w:r>
              <w:rPr>
                <w:noProof/>
                <w:webHidden/>
              </w:rPr>
              <w:fldChar w:fldCharType="begin"/>
            </w:r>
            <w:r>
              <w:rPr>
                <w:noProof/>
                <w:webHidden/>
              </w:rPr>
              <w:instrText xml:space="preserve"> PAGEREF _Toc184832126 \h </w:instrText>
            </w:r>
            <w:r>
              <w:rPr>
                <w:noProof/>
                <w:webHidden/>
              </w:rPr>
            </w:r>
            <w:r>
              <w:rPr>
                <w:noProof/>
                <w:webHidden/>
              </w:rPr>
              <w:fldChar w:fldCharType="separate"/>
            </w:r>
            <w:r>
              <w:rPr>
                <w:noProof/>
                <w:webHidden/>
              </w:rPr>
              <w:t>3</w:t>
            </w:r>
            <w:r>
              <w:rPr>
                <w:noProof/>
                <w:webHidden/>
              </w:rPr>
              <w:fldChar w:fldCharType="end"/>
            </w:r>
          </w:hyperlink>
        </w:p>
        <w:p w14:paraId="05143FB8" w14:textId="1F949A5F" w:rsidR="00764F3D" w:rsidRDefault="00764F3D">
          <w:pPr>
            <w:pStyle w:val="TOC1"/>
            <w:tabs>
              <w:tab w:val="left" w:pos="720"/>
              <w:tab w:val="right" w:leader="dot" w:pos="10070"/>
            </w:tabs>
            <w:rPr>
              <w:noProof/>
            </w:rPr>
          </w:pPr>
          <w:hyperlink w:anchor="_Toc184832127" w:history="1">
            <w:r w:rsidRPr="0006382A">
              <w:rPr>
                <w:rStyle w:val="Hyperlink"/>
                <w:noProof/>
              </w:rPr>
              <w:t>III.</w:t>
            </w:r>
            <w:r>
              <w:rPr>
                <w:noProof/>
              </w:rPr>
              <w:tab/>
            </w:r>
            <w:r w:rsidRPr="0006382A">
              <w:rPr>
                <w:rStyle w:val="Hyperlink"/>
                <w:noProof/>
              </w:rPr>
              <w:t>Conclusion</w:t>
            </w:r>
            <w:r>
              <w:rPr>
                <w:noProof/>
                <w:webHidden/>
              </w:rPr>
              <w:tab/>
            </w:r>
            <w:r>
              <w:rPr>
                <w:noProof/>
                <w:webHidden/>
              </w:rPr>
              <w:fldChar w:fldCharType="begin"/>
            </w:r>
            <w:r>
              <w:rPr>
                <w:noProof/>
                <w:webHidden/>
              </w:rPr>
              <w:instrText xml:space="preserve"> PAGEREF _Toc184832127 \h </w:instrText>
            </w:r>
            <w:r>
              <w:rPr>
                <w:noProof/>
                <w:webHidden/>
              </w:rPr>
            </w:r>
            <w:r>
              <w:rPr>
                <w:noProof/>
                <w:webHidden/>
              </w:rPr>
              <w:fldChar w:fldCharType="separate"/>
            </w:r>
            <w:r>
              <w:rPr>
                <w:noProof/>
                <w:webHidden/>
              </w:rPr>
              <w:t>3</w:t>
            </w:r>
            <w:r>
              <w:rPr>
                <w:noProof/>
                <w:webHidden/>
              </w:rPr>
              <w:fldChar w:fldCharType="end"/>
            </w:r>
          </w:hyperlink>
        </w:p>
        <w:p w14:paraId="146B4283" w14:textId="74DD1E14" w:rsidR="00A7544A" w:rsidRDefault="00F60191" w:rsidP="00A7544A">
          <w:pPr>
            <w:spacing w:after="0" w:line="360" w:lineRule="auto"/>
            <w:rPr>
              <w:rStyle w:val="Heading1Char"/>
            </w:rPr>
          </w:pPr>
          <w:r w:rsidRPr="00A7544A">
            <w:rPr>
              <w:noProof/>
              <w:sz w:val="22"/>
              <w:szCs w:val="22"/>
            </w:rPr>
            <w:fldChar w:fldCharType="end"/>
          </w:r>
        </w:p>
      </w:sdtContent>
    </w:sdt>
    <w:p w14:paraId="75F43DF2" w14:textId="77777777" w:rsidR="000F3787" w:rsidRDefault="000F3787">
      <w:pPr>
        <w:rPr>
          <w:rStyle w:val="Heading1Char"/>
        </w:rPr>
      </w:pPr>
      <w:r>
        <w:rPr>
          <w:rStyle w:val="Heading1Char"/>
        </w:rPr>
        <w:br w:type="page"/>
      </w:r>
    </w:p>
    <w:p w14:paraId="7F74AEDC" w14:textId="1C25ECA5" w:rsidR="00A7544A" w:rsidRDefault="00A7544A" w:rsidP="00A7544A">
      <w:pPr>
        <w:pStyle w:val="NoSpacing"/>
        <w:numPr>
          <w:ilvl w:val="0"/>
          <w:numId w:val="7"/>
        </w:numPr>
        <w:pBdr>
          <w:bottom w:val="single" w:sz="6" w:space="1" w:color="auto"/>
        </w:pBdr>
        <w:rPr>
          <w:rStyle w:val="Heading1Char"/>
        </w:rPr>
      </w:pPr>
      <w:bookmarkStart w:id="0" w:name="_Toc184832121"/>
      <w:r w:rsidRPr="00A7544A">
        <w:rPr>
          <w:rStyle w:val="Heading1Char"/>
          <w:rFonts w:hint="eastAsia"/>
        </w:rPr>
        <w:lastRenderedPageBreak/>
        <w:t>Introduction</w:t>
      </w:r>
      <w:bookmarkEnd w:id="0"/>
    </w:p>
    <w:p w14:paraId="21C81BBB" w14:textId="05D5CD3B" w:rsidR="00DA2EBA" w:rsidRDefault="00262544" w:rsidP="00C24144">
      <w:pPr>
        <w:spacing w:before="240" w:line="360" w:lineRule="auto"/>
        <w:ind w:firstLine="720"/>
      </w:pPr>
      <w:r w:rsidRPr="00262544">
        <w:t>T</w:t>
      </w:r>
      <w:r>
        <w:t xml:space="preserve">he </w:t>
      </w:r>
      <w:r w:rsidR="00C24144">
        <w:t>second</w:t>
      </w:r>
      <w:r>
        <w:t xml:space="preserve"> session of the second term </w:t>
      </w:r>
      <w:r w:rsidR="00C24144" w:rsidRPr="00C24144">
        <w:t>explored individual differences</w:t>
      </w:r>
      <w:r w:rsidR="00C24144">
        <w:t xml:space="preserve"> in language learning, that is by quantifying/categorizing the learners’ capabilities in terms of intelligence, aptitude, motivation and learning style. The</w:t>
      </w:r>
      <w:r w:rsidR="001A5978">
        <w:t xml:space="preserve"> session</w:t>
      </w:r>
      <w:r w:rsidR="00C24144">
        <w:t xml:space="preserve"> mainly revolved around group work; t</w:t>
      </w:r>
      <w:r w:rsidR="00C24144" w:rsidRPr="00C24144">
        <w:t xml:space="preserve">he instructor divided the students into groups, prompting them with questions from the session's material. Through their answers, it became evident that even simple discussions can highlight individual differences, as the varied responses provided </w:t>
      </w:r>
      <w:r w:rsidR="00C24144">
        <w:t xml:space="preserve">the </w:t>
      </w:r>
      <w:r w:rsidR="00C24144" w:rsidRPr="00C24144">
        <w:t>insights</w:t>
      </w:r>
      <w:r w:rsidR="00C24144">
        <w:t xml:space="preserve"> needed to </w:t>
      </w:r>
      <w:r w:rsidR="001A5978">
        <w:t>communicate</w:t>
      </w:r>
      <w:r w:rsidR="00C24144">
        <w:t xml:space="preserve"> the </w:t>
      </w:r>
      <w:r w:rsidR="001A5978">
        <w:t xml:space="preserve">lecture’s </w:t>
      </w:r>
      <w:r w:rsidR="00C24144">
        <w:t>topic</w:t>
      </w:r>
      <w:r w:rsidR="00C24144" w:rsidRPr="00C24144">
        <w:t>.</w:t>
      </w:r>
    </w:p>
    <w:p w14:paraId="6633490A" w14:textId="0747294F" w:rsidR="00262544" w:rsidRDefault="00764F3D" w:rsidP="00764F3D">
      <w:pPr>
        <w:pStyle w:val="Heading1"/>
        <w:numPr>
          <w:ilvl w:val="0"/>
          <w:numId w:val="7"/>
        </w:numPr>
        <w:pBdr>
          <w:bottom w:val="single" w:sz="6" w:space="1" w:color="auto"/>
        </w:pBdr>
      </w:pPr>
      <w:bookmarkStart w:id="1" w:name="_Toc184832122"/>
      <w:r>
        <w:t>Factors of Language Learning</w:t>
      </w:r>
      <w:bookmarkEnd w:id="1"/>
    </w:p>
    <w:p w14:paraId="70C8AA0F" w14:textId="39AA38EB" w:rsidR="00764F3D" w:rsidRDefault="00764F3D" w:rsidP="00764F3D">
      <w:pPr>
        <w:pStyle w:val="Heading2"/>
      </w:pPr>
      <w:bookmarkStart w:id="2" w:name="_Toc184832123"/>
      <w:r>
        <w:t>Intelligence</w:t>
      </w:r>
      <w:bookmarkEnd w:id="2"/>
    </w:p>
    <w:p w14:paraId="5626F01A" w14:textId="50087DA3" w:rsidR="00764F3D" w:rsidRPr="00764F3D" w:rsidRDefault="00764F3D" w:rsidP="00764F3D">
      <w:pPr>
        <w:spacing w:before="240" w:line="360" w:lineRule="auto"/>
        <w:ind w:left="45" w:firstLine="675"/>
      </w:pPr>
      <w:r w:rsidRPr="00764F3D">
        <w:t>Intelligence, often measured through IQ tests, significantly impacts certain areas of Second Language Acquisition (SLA). It is especially influential in understanding grammar rules and analyzing language structures, where logical thinking is required. However, intelligence is less critical for developing communication skills, such as speaking and listening. For example, a learner with high IQ may excel in grammar exercises but struggle with conversatio</w:t>
      </w:r>
      <w:r>
        <w:t>ns.</w:t>
      </w:r>
    </w:p>
    <w:p w14:paraId="3CE260E4" w14:textId="59971DA7" w:rsidR="00764F3D" w:rsidRDefault="00764F3D" w:rsidP="00764F3D">
      <w:pPr>
        <w:pStyle w:val="Heading2"/>
      </w:pPr>
      <w:bookmarkStart w:id="3" w:name="_Toc184832124"/>
      <w:r>
        <w:t>Aptitude</w:t>
      </w:r>
      <w:bookmarkEnd w:id="3"/>
    </w:p>
    <w:p w14:paraId="2ED5EC70" w14:textId="09F2A64C" w:rsidR="00764F3D" w:rsidRPr="00764F3D" w:rsidRDefault="00764F3D" w:rsidP="00764F3D">
      <w:pPr>
        <w:spacing w:before="240" w:line="360" w:lineRule="auto"/>
        <w:ind w:left="45" w:firstLine="675"/>
      </w:pPr>
      <w:r w:rsidRPr="00764F3D">
        <w:t xml:space="preserve">Aptitude, or the natural ability to learn a language quickly, also plays a crucial role. It involves several cognitive abilities, such as recognizing new sounds, understanding word functions in sentences, discovering grammatical rules through observation, and </w:t>
      </w:r>
      <w:r>
        <w:t xml:space="preserve">memorizing </w:t>
      </w:r>
      <w:r w:rsidRPr="00764F3D">
        <w:t>vocabulary. Learners with high aptitude often progress faster, particularly in structured learning environments. For example, a student who quickly grasps pronunciation and sentence patterns in French lessons demonstrates strong aptitude.</w:t>
      </w:r>
    </w:p>
    <w:p w14:paraId="268CBFB9" w14:textId="6F60E173" w:rsidR="00764F3D" w:rsidRPr="00764F3D" w:rsidRDefault="00764F3D" w:rsidP="00764F3D">
      <w:pPr>
        <w:pStyle w:val="Heading2"/>
      </w:pPr>
      <w:bookmarkStart w:id="4" w:name="_Toc184832125"/>
      <w:r>
        <w:lastRenderedPageBreak/>
        <w:t>Learning Style</w:t>
      </w:r>
      <w:bookmarkEnd w:id="4"/>
    </w:p>
    <w:p w14:paraId="096C1E91" w14:textId="43AF4066" w:rsidR="009D39F7" w:rsidRDefault="009D39F7" w:rsidP="00764F3D">
      <w:pPr>
        <w:spacing w:before="240" w:line="360" w:lineRule="auto"/>
        <w:ind w:left="45" w:firstLine="675"/>
      </w:pPr>
      <w:r>
        <w:t>Perceptual</w:t>
      </w:r>
      <w:r w:rsidR="00764F3D" w:rsidRPr="00764F3D">
        <w:t xml:space="preserve"> learning styles highlight the diversity among learners. Visual learners process information better through charts, diagrams, and written notes, while aural learners thrive on listening exercises, such as audio lessons or conversations. </w:t>
      </w:r>
      <w:r>
        <w:t>Suiting</w:t>
      </w:r>
      <w:r w:rsidR="00764F3D" w:rsidRPr="00764F3D">
        <w:t xml:space="preserve"> teaching methods </w:t>
      </w:r>
      <w:r w:rsidRPr="00764F3D">
        <w:t>for</w:t>
      </w:r>
      <w:r w:rsidR="00764F3D" w:rsidRPr="00764F3D">
        <w:t xml:space="preserve"> these styles ensures that each learner engages with the material in a way that suits their preferences and strengths.</w:t>
      </w:r>
    </w:p>
    <w:p w14:paraId="23799A59" w14:textId="415ABD69" w:rsidR="00764F3D" w:rsidRPr="00764F3D" w:rsidRDefault="00764F3D" w:rsidP="00764F3D">
      <w:pPr>
        <w:spacing w:before="240" w:line="360" w:lineRule="auto"/>
        <w:ind w:left="45" w:firstLine="675"/>
      </w:pPr>
      <w:r w:rsidRPr="00764F3D">
        <w:t xml:space="preserve">Cognitive styles also shape how learners approach tasks. Field-independent learners prefer to work alone, focusing on details and excelling in tasks like grammar exercises or rule analysis. In contrast, field-dependent learners prefer group activities and focus on the bigger picture, often performing better in conversational practice. </w:t>
      </w:r>
      <w:r w:rsidR="009D39F7">
        <w:t>This</w:t>
      </w:r>
      <w:r w:rsidRPr="00764F3D">
        <w:t xml:space="preserve"> allows educators to create a balanced learning environment that caters to both independent and collaborative learners.</w:t>
      </w:r>
    </w:p>
    <w:p w14:paraId="39078200" w14:textId="43AF4066" w:rsidR="00764F3D" w:rsidRDefault="00764F3D" w:rsidP="00764F3D">
      <w:pPr>
        <w:pStyle w:val="Heading2"/>
      </w:pPr>
      <w:bookmarkStart w:id="5" w:name="_Toc184832126"/>
      <w:r>
        <w:t>Motivation</w:t>
      </w:r>
      <w:bookmarkEnd w:id="5"/>
    </w:p>
    <w:p w14:paraId="55355074" w14:textId="3A8F463A" w:rsidR="009D39F7" w:rsidRPr="009D39F7" w:rsidRDefault="00764F3D" w:rsidP="009D39F7">
      <w:pPr>
        <w:spacing w:before="240" w:line="360" w:lineRule="auto"/>
        <w:ind w:left="45" w:firstLine="675"/>
      </w:pPr>
      <w:r w:rsidRPr="00764F3D">
        <w:t xml:space="preserve">Motivation is another critical factor in </w:t>
      </w:r>
      <w:r w:rsidR="009D39F7">
        <w:t>SLA. It s</w:t>
      </w:r>
      <w:r w:rsidR="009D39F7" w:rsidRPr="009D39F7">
        <w:t>how</w:t>
      </w:r>
      <w:r w:rsidR="009D39F7">
        <w:t>s</w:t>
      </w:r>
      <w:r w:rsidR="009D39F7" w:rsidRPr="009D39F7">
        <w:t xml:space="preserve"> </w:t>
      </w:r>
      <w:r w:rsidR="009D39F7">
        <w:t xml:space="preserve">how </w:t>
      </w:r>
      <w:r w:rsidR="009D39F7" w:rsidRPr="009D39F7">
        <w:t>much effort learners put into studying a language. It can be:</w:t>
      </w:r>
    </w:p>
    <w:p w14:paraId="7E19F43D" w14:textId="77777777" w:rsidR="009D39F7" w:rsidRDefault="009D39F7" w:rsidP="009D39F7">
      <w:pPr>
        <w:numPr>
          <w:ilvl w:val="0"/>
          <w:numId w:val="31"/>
        </w:numPr>
        <w:spacing w:before="240" w:line="360" w:lineRule="auto"/>
      </w:pPr>
      <w:r w:rsidRPr="009D39F7">
        <w:rPr>
          <w:b/>
          <w:bCs/>
        </w:rPr>
        <w:t>Intrinsic:</w:t>
      </w:r>
      <w:r w:rsidRPr="009D39F7">
        <w:t xml:space="preserve"> Driven by personal enjoyment, like learning about a new culture.</w:t>
      </w:r>
    </w:p>
    <w:p w14:paraId="46CF8B38" w14:textId="77777777" w:rsidR="009D39F7" w:rsidRDefault="009D39F7" w:rsidP="009D39F7">
      <w:pPr>
        <w:numPr>
          <w:ilvl w:val="0"/>
          <w:numId w:val="31"/>
        </w:numPr>
        <w:spacing w:before="240" w:line="360" w:lineRule="auto"/>
      </w:pPr>
      <w:r w:rsidRPr="009D39F7">
        <w:rPr>
          <w:b/>
          <w:bCs/>
        </w:rPr>
        <w:t>Extrinsic:</w:t>
      </w:r>
      <w:r w:rsidRPr="009D39F7">
        <w:t xml:space="preserve"> Motivated by rewards, such as passing an exam or receiving praise.</w:t>
      </w:r>
    </w:p>
    <w:p w14:paraId="16E43B88" w14:textId="77777777" w:rsidR="009D39F7" w:rsidRDefault="009D39F7" w:rsidP="009D39F7">
      <w:pPr>
        <w:numPr>
          <w:ilvl w:val="0"/>
          <w:numId w:val="31"/>
        </w:numPr>
        <w:spacing w:before="240" w:line="360" w:lineRule="auto"/>
      </w:pPr>
      <w:r w:rsidRPr="009D39F7">
        <w:rPr>
          <w:b/>
          <w:bCs/>
        </w:rPr>
        <w:t>Integrative:</w:t>
      </w:r>
      <w:r w:rsidRPr="009D39F7">
        <w:t xml:space="preserve"> A desire to connect with a culture or people, like learning Japanese to watch anime without subtitles.</w:t>
      </w:r>
    </w:p>
    <w:p w14:paraId="12367A1A" w14:textId="1D9C7940" w:rsidR="009D39F7" w:rsidRDefault="009D39F7" w:rsidP="009D39F7">
      <w:pPr>
        <w:numPr>
          <w:ilvl w:val="0"/>
          <w:numId w:val="31"/>
        </w:numPr>
        <w:spacing w:before="240" w:line="360" w:lineRule="auto"/>
      </w:pPr>
      <w:r w:rsidRPr="009D39F7">
        <w:rPr>
          <w:b/>
          <w:bCs/>
        </w:rPr>
        <w:t>Instrumental:</w:t>
      </w:r>
      <w:r w:rsidRPr="009D39F7">
        <w:t xml:space="preserve"> Focused on practical goals, like improving career opportunities.</w:t>
      </w:r>
      <w:r w:rsidRPr="009D39F7">
        <w:br/>
        <w:t>Good teaching addresses all these motivations, helping students stay focused and enthusiastic about learning.</w:t>
      </w:r>
    </w:p>
    <w:p w14:paraId="17ACBA70" w14:textId="0269C848" w:rsidR="00764F3D" w:rsidRPr="003C1643" w:rsidRDefault="009D39F7" w:rsidP="009D39F7">
      <w:pPr>
        <w:spacing w:before="240" w:line="360" w:lineRule="auto"/>
        <w:ind w:left="45"/>
      </w:pPr>
      <w:r>
        <w:t>More</w:t>
      </w:r>
      <w:r w:rsidR="00764F3D">
        <w:t xml:space="preserve"> factors are yet to be discussed in the next upcoming session.</w:t>
      </w:r>
    </w:p>
    <w:p w14:paraId="0B13CF64" w14:textId="3AC4F370" w:rsidR="002371C6" w:rsidRDefault="00980732" w:rsidP="003C1643">
      <w:pPr>
        <w:pStyle w:val="Heading1"/>
        <w:numPr>
          <w:ilvl w:val="0"/>
          <w:numId w:val="7"/>
        </w:numPr>
      </w:pPr>
      <w:bookmarkStart w:id="6" w:name="_Toc184832127"/>
      <w:r>
        <w:lastRenderedPageBreak/>
        <w:t>Co</w:t>
      </w:r>
      <w:r w:rsidR="00E059E4">
        <w:t>nclusion</w:t>
      </w:r>
      <w:bookmarkEnd w:id="6"/>
    </w:p>
    <w:p w14:paraId="0904B6F1" w14:textId="5E489414" w:rsidR="00622330" w:rsidRPr="007A49EA" w:rsidRDefault="009D39F7" w:rsidP="009D39F7">
      <w:pPr>
        <w:spacing w:before="240" w:line="360" w:lineRule="auto"/>
        <w:ind w:left="45" w:firstLine="675"/>
      </w:pPr>
      <w:r w:rsidRPr="009D39F7">
        <w:t>In conclusion, understanding each learner's differences is crucial for effective and inclusive teaching. Every student has unique abilities, preferences, and motivations, which impact how they learn. By recognizing these differences, teachers can adjust their methods to meet individual needs, making lessons more engaging and accessible for all students.</w:t>
      </w:r>
    </w:p>
    <w:sectPr w:rsidR="00622330" w:rsidRPr="007A49EA" w:rsidSect="00E8341B">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86599" w14:textId="77777777" w:rsidR="00BB53C6" w:rsidRDefault="00BB53C6" w:rsidP="00F60191">
      <w:pPr>
        <w:spacing w:after="0" w:line="240" w:lineRule="auto"/>
      </w:pPr>
      <w:r>
        <w:separator/>
      </w:r>
    </w:p>
  </w:endnote>
  <w:endnote w:type="continuationSeparator" w:id="0">
    <w:p w14:paraId="278C717B" w14:textId="77777777" w:rsidR="00BB53C6" w:rsidRDefault="00BB53C6" w:rsidP="00F6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1118620"/>
      <w:docPartObj>
        <w:docPartGallery w:val="Page Numbers (Bottom of Page)"/>
        <w:docPartUnique/>
      </w:docPartObj>
    </w:sdtPr>
    <w:sdtEndPr>
      <w:rPr>
        <w:noProof/>
      </w:rPr>
    </w:sdtEndPr>
    <w:sdtContent>
      <w:p w14:paraId="3CFF9ECE" w14:textId="522DC619" w:rsidR="0041653D" w:rsidRDefault="0041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D07F5" w14:textId="77777777" w:rsidR="0041653D" w:rsidRDefault="0041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7FD31" w14:textId="77777777" w:rsidR="00BB53C6" w:rsidRDefault="00BB53C6" w:rsidP="00F60191">
      <w:pPr>
        <w:spacing w:after="0" w:line="240" w:lineRule="auto"/>
      </w:pPr>
      <w:r>
        <w:separator/>
      </w:r>
    </w:p>
  </w:footnote>
  <w:footnote w:type="continuationSeparator" w:id="0">
    <w:p w14:paraId="77CC25E1" w14:textId="77777777" w:rsidR="00BB53C6" w:rsidRDefault="00BB53C6" w:rsidP="00F6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2217"/>
    <w:multiLevelType w:val="hybridMultilevel"/>
    <w:tmpl w:val="FAF2B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85485"/>
    <w:multiLevelType w:val="multilevel"/>
    <w:tmpl w:val="71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7AC6"/>
    <w:multiLevelType w:val="hybridMultilevel"/>
    <w:tmpl w:val="75BE6D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41D436F"/>
    <w:multiLevelType w:val="hybridMultilevel"/>
    <w:tmpl w:val="FE3CF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45133"/>
    <w:multiLevelType w:val="multilevel"/>
    <w:tmpl w:val="B12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F0B56"/>
    <w:multiLevelType w:val="hybridMultilevel"/>
    <w:tmpl w:val="37F2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04820"/>
    <w:multiLevelType w:val="hybridMultilevel"/>
    <w:tmpl w:val="56D2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F1F0F"/>
    <w:multiLevelType w:val="hybridMultilevel"/>
    <w:tmpl w:val="58E2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C2077"/>
    <w:multiLevelType w:val="hybridMultilevel"/>
    <w:tmpl w:val="CDAA94A6"/>
    <w:lvl w:ilvl="0" w:tplc="0D421988">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10D35"/>
    <w:multiLevelType w:val="hybridMultilevel"/>
    <w:tmpl w:val="6040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EA144D"/>
    <w:multiLevelType w:val="multilevel"/>
    <w:tmpl w:val="DF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8166F"/>
    <w:multiLevelType w:val="multilevel"/>
    <w:tmpl w:val="C17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577E1"/>
    <w:multiLevelType w:val="hybridMultilevel"/>
    <w:tmpl w:val="9F10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187873"/>
    <w:multiLevelType w:val="hybridMultilevel"/>
    <w:tmpl w:val="689E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700D7C"/>
    <w:multiLevelType w:val="hybridMultilevel"/>
    <w:tmpl w:val="1792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BF34B9"/>
    <w:multiLevelType w:val="multilevel"/>
    <w:tmpl w:val="CB9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E0787"/>
    <w:multiLevelType w:val="multilevel"/>
    <w:tmpl w:val="E06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B52AE"/>
    <w:multiLevelType w:val="hybridMultilevel"/>
    <w:tmpl w:val="6E60F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2E14F14"/>
    <w:multiLevelType w:val="hybridMultilevel"/>
    <w:tmpl w:val="4CCA3DF0"/>
    <w:lvl w:ilvl="0" w:tplc="92FA05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F0589"/>
    <w:multiLevelType w:val="multilevel"/>
    <w:tmpl w:val="FE8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00E8A"/>
    <w:multiLevelType w:val="hybridMultilevel"/>
    <w:tmpl w:val="13B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B0367F"/>
    <w:multiLevelType w:val="hybridMultilevel"/>
    <w:tmpl w:val="AE0E0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D6016"/>
    <w:multiLevelType w:val="hybridMultilevel"/>
    <w:tmpl w:val="D30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9A7887"/>
    <w:multiLevelType w:val="multilevel"/>
    <w:tmpl w:val="31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14EC4"/>
    <w:multiLevelType w:val="hybridMultilevel"/>
    <w:tmpl w:val="C5F02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8C57B9"/>
    <w:multiLevelType w:val="multilevel"/>
    <w:tmpl w:val="40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724F1D"/>
    <w:multiLevelType w:val="hybridMultilevel"/>
    <w:tmpl w:val="A974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F5CAF"/>
    <w:multiLevelType w:val="hybridMultilevel"/>
    <w:tmpl w:val="B51EB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150924"/>
    <w:multiLevelType w:val="multilevel"/>
    <w:tmpl w:val="D66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E4451"/>
    <w:multiLevelType w:val="hybridMultilevel"/>
    <w:tmpl w:val="26C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C433B"/>
    <w:multiLevelType w:val="hybridMultilevel"/>
    <w:tmpl w:val="F7B22B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333724183">
    <w:abstractNumId w:val="17"/>
  </w:num>
  <w:num w:numId="2" w16cid:durableId="1316954002">
    <w:abstractNumId w:val="22"/>
  </w:num>
  <w:num w:numId="3" w16cid:durableId="1388532620">
    <w:abstractNumId w:val="20"/>
  </w:num>
  <w:num w:numId="4" w16cid:durableId="54859093">
    <w:abstractNumId w:val="0"/>
  </w:num>
  <w:num w:numId="5" w16cid:durableId="435096538">
    <w:abstractNumId w:val="21"/>
  </w:num>
  <w:num w:numId="6" w16cid:durableId="2013951580">
    <w:abstractNumId w:val="24"/>
  </w:num>
  <w:num w:numId="7" w16cid:durableId="262495142">
    <w:abstractNumId w:val="8"/>
  </w:num>
  <w:num w:numId="8" w16cid:durableId="1666854726">
    <w:abstractNumId w:val="13"/>
  </w:num>
  <w:num w:numId="9" w16cid:durableId="1703246094">
    <w:abstractNumId w:val="23"/>
  </w:num>
  <w:num w:numId="10" w16cid:durableId="1919828180">
    <w:abstractNumId w:val="16"/>
  </w:num>
  <w:num w:numId="11" w16cid:durableId="787428887">
    <w:abstractNumId w:val="18"/>
  </w:num>
  <w:num w:numId="12" w16cid:durableId="1461804946">
    <w:abstractNumId w:val="7"/>
  </w:num>
  <w:num w:numId="13" w16cid:durableId="550767992">
    <w:abstractNumId w:val="29"/>
  </w:num>
  <w:num w:numId="14" w16cid:durableId="655646190">
    <w:abstractNumId w:val="14"/>
  </w:num>
  <w:num w:numId="15" w16cid:durableId="1311060774">
    <w:abstractNumId w:val="25"/>
  </w:num>
  <w:num w:numId="16" w16cid:durableId="259678729">
    <w:abstractNumId w:val="10"/>
  </w:num>
  <w:num w:numId="17" w16cid:durableId="252129082">
    <w:abstractNumId w:val="4"/>
  </w:num>
  <w:num w:numId="18" w16cid:durableId="936911236">
    <w:abstractNumId w:val="30"/>
  </w:num>
  <w:num w:numId="19" w16cid:durableId="1593514724">
    <w:abstractNumId w:val="28"/>
  </w:num>
  <w:num w:numId="20" w16cid:durableId="765465854">
    <w:abstractNumId w:val="2"/>
  </w:num>
  <w:num w:numId="21" w16cid:durableId="775714711">
    <w:abstractNumId w:val="9"/>
  </w:num>
  <w:num w:numId="22" w16cid:durableId="1814058882">
    <w:abstractNumId w:val="26"/>
  </w:num>
  <w:num w:numId="23" w16cid:durableId="1012758666">
    <w:abstractNumId w:val="3"/>
  </w:num>
  <w:num w:numId="24" w16cid:durableId="578368650">
    <w:abstractNumId w:val="11"/>
  </w:num>
  <w:num w:numId="25" w16cid:durableId="1323894073">
    <w:abstractNumId w:val="15"/>
  </w:num>
  <w:num w:numId="26" w16cid:durableId="2022316894">
    <w:abstractNumId w:val="5"/>
  </w:num>
  <w:num w:numId="27" w16cid:durableId="399135636">
    <w:abstractNumId w:val="6"/>
  </w:num>
  <w:num w:numId="28" w16cid:durableId="750589902">
    <w:abstractNumId w:val="1"/>
  </w:num>
  <w:num w:numId="29" w16cid:durableId="86731757">
    <w:abstractNumId w:val="12"/>
  </w:num>
  <w:num w:numId="30" w16cid:durableId="798188907">
    <w:abstractNumId w:val="27"/>
  </w:num>
  <w:num w:numId="31" w16cid:durableId="2501610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5"/>
    <w:rsid w:val="000173CC"/>
    <w:rsid w:val="000238CE"/>
    <w:rsid w:val="00056E4F"/>
    <w:rsid w:val="0006528C"/>
    <w:rsid w:val="00092083"/>
    <w:rsid w:val="000A2B2B"/>
    <w:rsid w:val="000A7A7C"/>
    <w:rsid w:val="000F2845"/>
    <w:rsid w:val="000F3787"/>
    <w:rsid w:val="00136911"/>
    <w:rsid w:val="00144A54"/>
    <w:rsid w:val="0016015F"/>
    <w:rsid w:val="001627A1"/>
    <w:rsid w:val="0016778A"/>
    <w:rsid w:val="00175282"/>
    <w:rsid w:val="00177DBD"/>
    <w:rsid w:val="00177F5E"/>
    <w:rsid w:val="001A5978"/>
    <w:rsid w:val="001F359D"/>
    <w:rsid w:val="00214FFA"/>
    <w:rsid w:val="002371C6"/>
    <w:rsid w:val="00253202"/>
    <w:rsid w:val="00262544"/>
    <w:rsid w:val="002919EB"/>
    <w:rsid w:val="00294EEF"/>
    <w:rsid w:val="002965C2"/>
    <w:rsid w:val="002B1AE5"/>
    <w:rsid w:val="002D5BBA"/>
    <w:rsid w:val="003043EB"/>
    <w:rsid w:val="003255C5"/>
    <w:rsid w:val="00332365"/>
    <w:rsid w:val="0033659A"/>
    <w:rsid w:val="003734A1"/>
    <w:rsid w:val="003C1643"/>
    <w:rsid w:val="003D0899"/>
    <w:rsid w:val="003D3CF4"/>
    <w:rsid w:val="0041653D"/>
    <w:rsid w:val="00424FF0"/>
    <w:rsid w:val="00431107"/>
    <w:rsid w:val="00475F0F"/>
    <w:rsid w:val="004E1755"/>
    <w:rsid w:val="004E7093"/>
    <w:rsid w:val="004F34FA"/>
    <w:rsid w:val="00510EB0"/>
    <w:rsid w:val="00547CA2"/>
    <w:rsid w:val="005610AC"/>
    <w:rsid w:val="00596374"/>
    <w:rsid w:val="005970DE"/>
    <w:rsid w:val="005C10DB"/>
    <w:rsid w:val="00622330"/>
    <w:rsid w:val="00630C77"/>
    <w:rsid w:val="00630E59"/>
    <w:rsid w:val="0067049F"/>
    <w:rsid w:val="00685C38"/>
    <w:rsid w:val="0069389C"/>
    <w:rsid w:val="006A2073"/>
    <w:rsid w:val="006C159E"/>
    <w:rsid w:val="006E6868"/>
    <w:rsid w:val="007350C2"/>
    <w:rsid w:val="00764F3D"/>
    <w:rsid w:val="00773671"/>
    <w:rsid w:val="007A49EA"/>
    <w:rsid w:val="007E740B"/>
    <w:rsid w:val="007F244A"/>
    <w:rsid w:val="00805533"/>
    <w:rsid w:val="00840AC0"/>
    <w:rsid w:val="008B076A"/>
    <w:rsid w:val="008E2F87"/>
    <w:rsid w:val="008F331E"/>
    <w:rsid w:val="00920BF9"/>
    <w:rsid w:val="009327F8"/>
    <w:rsid w:val="00952CA8"/>
    <w:rsid w:val="00970279"/>
    <w:rsid w:val="00975D29"/>
    <w:rsid w:val="00980732"/>
    <w:rsid w:val="009843AF"/>
    <w:rsid w:val="009C250E"/>
    <w:rsid w:val="009D39F7"/>
    <w:rsid w:val="009E6F80"/>
    <w:rsid w:val="009F4822"/>
    <w:rsid w:val="00A014FD"/>
    <w:rsid w:val="00A24C9A"/>
    <w:rsid w:val="00A4599B"/>
    <w:rsid w:val="00A7544A"/>
    <w:rsid w:val="00AB4C06"/>
    <w:rsid w:val="00AC3056"/>
    <w:rsid w:val="00AD1C78"/>
    <w:rsid w:val="00B1322F"/>
    <w:rsid w:val="00B27355"/>
    <w:rsid w:val="00B350DD"/>
    <w:rsid w:val="00B37C15"/>
    <w:rsid w:val="00B51D1F"/>
    <w:rsid w:val="00B7600E"/>
    <w:rsid w:val="00B76452"/>
    <w:rsid w:val="00BB53C6"/>
    <w:rsid w:val="00BD7438"/>
    <w:rsid w:val="00BE2D29"/>
    <w:rsid w:val="00BF137A"/>
    <w:rsid w:val="00C20BBC"/>
    <w:rsid w:val="00C24144"/>
    <w:rsid w:val="00C759A6"/>
    <w:rsid w:val="00C9416B"/>
    <w:rsid w:val="00D066A1"/>
    <w:rsid w:val="00DA2EBA"/>
    <w:rsid w:val="00DB24E4"/>
    <w:rsid w:val="00DF2461"/>
    <w:rsid w:val="00E059E4"/>
    <w:rsid w:val="00E2178A"/>
    <w:rsid w:val="00E21AC2"/>
    <w:rsid w:val="00E22EBA"/>
    <w:rsid w:val="00E2581A"/>
    <w:rsid w:val="00E304A4"/>
    <w:rsid w:val="00E8341B"/>
    <w:rsid w:val="00F43A2A"/>
    <w:rsid w:val="00F60191"/>
    <w:rsid w:val="00F67F7D"/>
    <w:rsid w:val="00FA5E1F"/>
    <w:rsid w:val="00FD39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0F04"/>
  <w15:chartTrackingRefBased/>
  <w15:docId w15:val="{52036BDF-7666-48A2-A27C-F5F9A5A7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A1"/>
  </w:style>
  <w:style w:type="paragraph" w:styleId="Heading1">
    <w:name w:val="heading 1"/>
    <w:basedOn w:val="Normal"/>
    <w:next w:val="Normal"/>
    <w:link w:val="Heading1Char"/>
    <w:uiPriority w:val="9"/>
    <w:qFormat/>
    <w:rsid w:val="009843AF"/>
    <w:pPr>
      <w:keepNext/>
      <w:keepLines/>
      <w:spacing w:before="360" w:after="80"/>
      <w:outlineLvl w:val="0"/>
    </w:pPr>
    <w:rPr>
      <w:rFonts w:asciiTheme="majorHAnsi" w:eastAsiaTheme="majorEastAsia" w:hAnsiTheme="majorHAnsi" w:cstheme="majorBidi"/>
      <w:b/>
      <w:bCs/>
      <w:color w:val="000000" w:themeColor="text1"/>
      <w:sz w:val="36"/>
      <w:szCs w:val="36"/>
    </w:rPr>
  </w:style>
  <w:style w:type="paragraph" w:styleId="Heading2">
    <w:name w:val="heading 2"/>
    <w:basedOn w:val="Heading1"/>
    <w:next w:val="Normal"/>
    <w:link w:val="Heading2Char"/>
    <w:uiPriority w:val="9"/>
    <w:unhideWhenUsed/>
    <w:qFormat/>
    <w:rsid w:val="009843AF"/>
    <w:pPr>
      <w:outlineLvl w:val="1"/>
    </w:pPr>
    <w:rPr>
      <w:sz w:val="28"/>
      <w:szCs w:val="28"/>
    </w:rPr>
  </w:style>
  <w:style w:type="paragraph" w:styleId="Heading3">
    <w:name w:val="heading 3"/>
    <w:basedOn w:val="Normal"/>
    <w:next w:val="Normal"/>
    <w:link w:val="Heading3Char"/>
    <w:uiPriority w:val="9"/>
    <w:unhideWhenUsed/>
    <w:qFormat/>
    <w:rsid w:val="001F359D"/>
    <w:pPr>
      <w:keepNext/>
      <w:keepLines/>
      <w:numPr>
        <w:numId w:val="11"/>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32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AF"/>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9843AF"/>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1F359D"/>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32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C5"/>
    <w:rPr>
      <w:rFonts w:eastAsiaTheme="majorEastAsia" w:cstheme="majorBidi"/>
      <w:color w:val="272727" w:themeColor="text1" w:themeTint="D8"/>
    </w:rPr>
  </w:style>
  <w:style w:type="paragraph" w:styleId="Title">
    <w:name w:val="Title"/>
    <w:basedOn w:val="Normal"/>
    <w:next w:val="Normal"/>
    <w:link w:val="TitleChar"/>
    <w:uiPriority w:val="10"/>
    <w:qFormat/>
    <w:rsid w:val="003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3255C5"/>
    <w:rPr>
      <w:i/>
      <w:iCs/>
      <w:color w:val="404040" w:themeColor="text1" w:themeTint="BF"/>
    </w:rPr>
  </w:style>
  <w:style w:type="paragraph" w:styleId="ListParagraph">
    <w:name w:val="List Paragraph"/>
    <w:basedOn w:val="Normal"/>
    <w:uiPriority w:val="34"/>
    <w:qFormat/>
    <w:rsid w:val="003255C5"/>
    <w:pPr>
      <w:ind w:left="720"/>
      <w:contextualSpacing/>
    </w:pPr>
  </w:style>
  <w:style w:type="character" w:styleId="IntenseEmphasis">
    <w:name w:val="Intense Emphasis"/>
    <w:basedOn w:val="DefaultParagraphFont"/>
    <w:uiPriority w:val="21"/>
    <w:qFormat/>
    <w:rsid w:val="003255C5"/>
    <w:rPr>
      <w:i/>
      <w:iCs/>
      <w:color w:val="0F4761" w:themeColor="accent1" w:themeShade="BF"/>
    </w:rPr>
  </w:style>
  <w:style w:type="paragraph" w:styleId="IntenseQuote">
    <w:name w:val="Intense Quote"/>
    <w:basedOn w:val="Normal"/>
    <w:next w:val="Normal"/>
    <w:link w:val="IntenseQuoteChar"/>
    <w:uiPriority w:val="30"/>
    <w:qFormat/>
    <w:rsid w:val="0032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5C5"/>
    <w:rPr>
      <w:i/>
      <w:iCs/>
      <w:color w:val="0F4761" w:themeColor="accent1" w:themeShade="BF"/>
    </w:rPr>
  </w:style>
  <w:style w:type="character" w:styleId="IntenseReference">
    <w:name w:val="Intense Reference"/>
    <w:basedOn w:val="DefaultParagraphFont"/>
    <w:uiPriority w:val="32"/>
    <w:qFormat/>
    <w:rsid w:val="003255C5"/>
    <w:rPr>
      <w:b/>
      <w:bCs/>
      <w:smallCaps/>
      <w:color w:val="0F4761" w:themeColor="accent1" w:themeShade="BF"/>
      <w:spacing w:val="5"/>
    </w:rPr>
  </w:style>
  <w:style w:type="table" w:styleId="TableGrid">
    <w:name w:val="Table Grid"/>
    <w:basedOn w:val="TableNormal"/>
    <w:uiPriority w:val="39"/>
    <w:rsid w:val="0032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255C5"/>
    <w:pPr>
      <w:spacing w:after="0" w:line="240" w:lineRule="auto"/>
    </w:pPr>
    <w:rPr>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3255C5"/>
    <w:rPr>
      <w:b/>
      <w:bCs/>
    </w:rPr>
  </w:style>
  <w:style w:type="character" w:styleId="Hyperlink">
    <w:name w:val="Hyperlink"/>
    <w:basedOn w:val="DefaultParagraphFont"/>
    <w:uiPriority w:val="99"/>
    <w:unhideWhenUsed/>
    <w:rsid w:val="003255C5"/>
    <w:rPr>
      <w:color w:val="467886" w:themeColor="hyperlink"/>
      <w:u w:val="single"/>
    </w:rPr>
  </w:style>
  <w:style w:type="paragraph" w:styleId="NoSpacing">
    <w:name w:val="No Spacing"/>
    <w:uiPriority w:val="1"/>
    <w:qFormat/>
    <w:rsid w:val="003255C5"/>
    <w:pPr>
      <w:spacing w:after="0" w:line="240" w:lineRule="auto"/>
    </w:pPr>
  </w:style>
  <w:style w:type="paragraph" w:styleId="EndnoteText">
    <w:name w:val="endnote text"/>
    <w:basedOn w:val="Normal"/>
    <w:link w:val="EndnoteTextChar"/>
    <w:uiPriority w:val="99"/>
    <w:semiHidden/>
    <w:unhideWhenUsed/>
    <w:rsid w:val="00F6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191"/>
    <w:rPr>
      <w:sz w:val="20"/>
      <w:szCs w:val="20"/>
    </w:rPr>
  </w:style>
  <w:style w:type="character" w:styleId="EndnoteReference">
    <w:name w:val="endnote reference"/>
    <w:basedOn w:val="DefaultParagraphFont"/>
    <w:uiPriority w:val="99"/>
    <w:semiHidden/>
    <w:unhideWhenUsed/>
    <w:rsid w:val="00F60191"/>
    <w:rPr>
      <w:vertAlign w:val="superscript"/>
    </w:rPr>
  </w:style>
  <w:style w:type="paragraph" w:styleId="TOCHeading">
    <w:name w:val="TOC Heading"/>
    <w:basedOn w:val="Heading1"/>
    <w:next w:val="Normal"/>
    <w:uiPriority w:val="39"/>
    <w:unhideWhenUsed/>
    <w:qFormat/>
    <w:rsid w:val="00F60191"/>
    <w:pPr>
      <w:spacing w:before="240" w:after="0" w:line="259" w:lineRule="auto"/>
      <w:outlineLvl w:val="9"/>
    </w:pPr>
    <w:rPr>
      <w:b w:val="0"/>
      <w:bC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F60191"/>
    <w:pPr>
      <w:spacing w:after="100"/>
    </w:pPr>
  </w:style>
  <w:style w:type="paragraph" w:styleId="TOC2">
    <w:name w:val="toc 2"/>
    <w:basedOn w:val="Normal"/>
    <w:next w:val="Normal"/>
    <w:autoRedefine/>
    <w:uiPriority w:val="39"/>
    <w:unhideWhenUsed/>
    <w:rsid w:val="00F60191"/>
    <w:pPr>
      <w:spacing w:after="100"/>
      <w:ind w:left="240"/>
    </w:pPr>
  </w:style>
  <w:style w:type="paragraph" w:styleId="Bibliography">
    <w:name w:val="Bibliography"/>
    <w:basedOn w:val="Normal"/>
    <w:next w:val="Normal"/>
    <w:uiPriority w:val="37"/>
    <w:unhideWhenUsed/>
    <w:rsid w:val="0041653D"/>
  </w:style>
  <w:style w:type="paragraph" w:styleId="NormalWeb">
    <w:name w:val="Normal (Web)"/>
    <w:basedOn w:val="Normal"/>
    <w:uiPriority w:val="99"/>
    <w:semiHidden/>
    <w:unhideWhenUsed/>
    <w:rsid w:val="0041653D"/>
    <w:rPr>
      <w:rFonts w:ascii="Times New Roman" w:hAnsi="Times New Roman" w:cs="Times New Roman"/>
    </w:rPr>
  </w:style>
  <w:style w:type="paragraph" w:styleId="Header">
    <w:name w:val="header"/>
    <w:basedOn w:val="Normal"/>
    <w:link w:val="HeaderChar"/>
    <w:uiPriority w:val="99"/>
    <w:unhideWhenUsed/>
    <w:rsid w:val="004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3D"/>
  </w:style>
  <w:style w:type="paragraph" w:styleId="Footer">
    <w:name w:val="footer"/>
    <w:basedOn w:val="Normal"/>
    <w:link w:val="FooterChar"/>
    <w:uiPriority w:val="99"/>
    <w:unhideWhenUsed/>
    <w:rsid w:val="004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3D"/>
  </w:style>
  <w:style w:type="paragraph" w:styleId="Revision">
    <w:name w:val="Revision"/>
    <w:hidden/>
    <w:uiPriority w:val="99"/>
    <w:semiHidden/>
    <w:rsid w:val="00424FF0"/>
    <w:pPr>
      <w:spacing w:after="0" w:line="240" w:lineRule="auto"/>
    </w:pPr>
  </w:style>
  <w:style w:type="paragraph" w:styleId="TOC3">
    <w:name w:val="toc 3"/>
    <w:basedOn w:val="Normal"/>
    <w:next w:val="Normal"/>
    <w:autoRedefine/>
    <w:uiPriority w:val="39"/>
    <w:unhideWhenUsed/>
    <w:rsid w:val="00E834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341">
      <w:bodyDiv w:val="1"/>
      <w:marLeft w:val="0"/>
      <w:marRight w:val="0"/>
      <w:marTop w:val="0"/>
      <w:marBottom w:val="0"/>
      <w:divBdr>
        <w:top w:val="none" w:sz="0" w:space="0" w:color="auto"/>
        <w:left w:val="none" w:sz="0" w:space="0" w:color="auto"/>
        <w:bottom w:val="none" w:sz="0" w:space="0" w:color="auto"/>
        <w:right w:val="none" w:sz="0" w:space="0" w:color="auto"/>
      </w:divBdr>
    </w:div>
    <w:div w:id="16975183">
      <w:bodyDiv w:val="1"/>
      <w:marLeft w:val="0"/>
      <w:marRight w:val="0"/>
      <w:marTop w:val="0"/>
      <w:marBottom w:val="0"/>
      <w:divBdr>
        <w:top w:val="none" w:sz="0" w:space="0" w:color="auto"/>
        <w:left w:val="none" w:sz="0" w:space="0" w:color="auto"/>
        <w:bottom w:val="none" w:sz="0" w:space="0" w:color="auto"/>
        <w:right w:val="none" w:sz="0" w:space="0" w:color="auto"/>
      </w:divBdr>
    </w:div>
    <w:div w:id="45690663">
      <w:bodyDiv w:val="1"/>
      <w:marLeft w:val="0"/>
      <w:marRight w:val="0"/>
      <w:marTop w:val="0"/>
      <w:marBottom w:val="0"/>
      <w:divBdr>
        <w:top w:val="none" w:sz="0" w:space="0" w:color="auto"/>
        <w:left w:val="none" w:sz="0" w:space="0" w:color="auto"/>
        <w:bottom w:val="none" w:sz="0" w:space="0" w:color="auto"/>
        <w:right w:val="none" w:sz="0" w:space="0" w:color="auto"/>
      </w:divBdr>
    </w:div>
    <w:div w:id="67315190">
      <w:bodyDiv w:val="1"/>
      <w:marLeft w:val="0"/>
      <w:marRight w:val="0"/>
      <w:marTop w:val="0"/>
      <w:marBottom w:val="0"/>
      <w:divBdr>
        <w:top w:val="none" w:sz="0" w:space="0" w:color="auto"/>
        <w:left w:val="none" w:sz="0" w:space="0" w:color="auto"/>
        <w:bottom w:val="none" w:sz="0" w:space="0" w:color="auto"/>
        <w:right w:val="none" w:sz="0" w:space="0" w:color="auto"/>
      </w:divBdr>
    </w:div>
    <w:div w:id="86509526">
      <w:bodyDiv w:val="1"/>
      <w:marLeft w:val="0"/>
      <w:marRight w:val="0"/>
      <w:marTop w:val="0"/>
      <w:marBottom w:val="0"/>
      <w:divBdr>
        <w:top w:val="none" w:sz="0" w:space="0" w:color="auto"/>
        <w:left w:val="none" w:sz="0" w:space="0" w:color="auto"/>
        <w:bottom w:val="none" w:sz="0" w:space="0" w:color="auto"/>
        <w:right w:val="none" w:sz="0" w:space="0" w:color="auto"/>
      </w:divBdr>
    </w:div>
    <w:div w:id="90201266">
      <w:bodyDiv w:val="1"/>
      <w:marLeft w:val="0"/>
      <w:marRight w:val="0"/>
      <w:marTop w:val="0"/>
      <w:marBottom w:val="0"/>
      <w:divBdr>
        <w:top w:val="none" w:sz="0" w:space="0" w:color="auto"/>
        <w:left w:val="none" w:sz="0" w:space="0" w:color="auto"/>
        <w:bottom w:val="none" w:sz="0" w:space="0" w:color="auto"/>
        <w:right w:val="none" w:sz="0" w:space="0" w:color="auto"/>
      </w:divBdr>
    </w:div>
    <w:div w:id="97531566">
      <w:bodyDiv w:val="1"/>
      <w:marLeft w:val="0"/>
      <w:marRight w:val="0"/>
      <w:marTop w:val="0"/>
      <w:marBottom w:val="0"/>
      <w:divBdr>
        <w:top w:val="none" w:sz="0" w:space="0" w:color="auto"/>
        <w:left w:val="none" w:sz="0" w:space="0" w:color="auto"/>
        <w:bottom w:val="none" w:sz="0" w:space="0" w:color="auto"/>
        <w:right w:val="none" w:sz="0" w:space="0" w:color="auto"/>
      </w:divBdr>
    </w:div>
    <w:div w:id="110443380">
      <w:bodyDiv w:val="1"/>
      <w:marLeft w:val="0"/>
      <w:marRight w:val="0"/>
      <w:marTop w:val="0"/>
      <w:marBottom w:val="0"/>
      <w:divBdr>
        <w:top w:val="none" w:sz="0" w:space="0" w:color="auto"/>
        <w:left w:val="none" w:sz="0" w:space="0" w:color="auto"/>
        <w:bottom w:val="none" w:sz="0" w:space="0" w:color="auto"/>
        <w:right w:val="none" w:sz="0" w:space="0" w:color="auto"/>
      </w:divBdr>
    </w:div>
    <w:div w:id="121659466">
      <w:bodyDiv w:val="1"/>
      <w:marLeft w:val="0"/>
      <w:marRight w:val="0"/>
      <w:marTop w:val="0"/>
      <w:marBottom w:val="0"/>
      <w:divBdr>
        <w:top w:val="none" w:sz="0" w:space="0" w:color="auto"/>
        <w:left w:val="none" w:sz="0" w:space="0" w:color="auto"/>
        <w:bottom w:val="none" w:sz="0" w:space="0" w:color="auto"/>
        <w:right w:val="none" w:sz="0" w:space="0" w:color="auto"/>
      </w:divBdr>
    </w:div>
    <w:div w:id="127013914">
      <w:bodyDiv w:val="1"/>
      <w:marLeft w:val="0"/>
      <w:marRight w:val="0"/>
      <w:marTop w:val="0"/>
      <w:marBottom w:val="0"/>
      <w:divBdr>
        <w:top w:val="none" w:sz="0" w:space="0" w:color="auto"/>
        <w:left w:val="none" w:sz="0" w:space="0" w:color="auto"/>
        <w:bottom w:val="none" w:sz="0" w:space="0" w:color="auto"/>
        <w:right w:val="none" w:sz="0" w:space="0" w:color="auto"/>
      </w:divBdr>
    </w:div>
    <w:div w:id="131605482">
      <w:bodyDiv w:val="1"/>
      <w:marLeft w:val="0"/>
      <w:marRight w:val="0"/>
      <w:marTop w:val="0"/>
      <w:marBottom w:val="0"/>
      <w:divBdr>
        <w:top w:val="none" w:sz="0" w:space="0" w:color="auto"/>
        <w:left w:val="none" w:sz="0" w:space="0" w:color="auto"/>
        <w:bottom w:val="none" w:sz="0" w:space="0" w:color="auto"/>
        <w:right w:val="none" w:sz="0" w:space="0" w:color="auto"/>
      </w:divBdr>
    </w:div>
    <w:div w:id="156774210">
      <w:bodyDiv w:val="1"/>
      <w:marLeft w:val="0"/>
      <w:marRight w:val="0"/>
      <w:marTop w:val="0"/>
      <w:marBottom w:val="0"/>
      <w:divBdr>
        <w:top w:val="none" w:sz="0" w:space="0" w:color="auto"/>
        <w:left w:val="none" w:sz="0" w:space="0" w:color="auto"/>
        <w:bottom w:val="none" w:sz="0" w:space="0" w:color="auto"/>
        <w:right w:val="none" w:sz="0" w:space="0" w:color="auto"/>
      </w:divBdr>
    </w:div>
    <w:div w:id="162552771">
      <w:bodyDiv w:val="1"/>
      <w:marLeft w:val="0"/>
      <w:marRight w:val="0"/>
      <w:marTop w:val="0"/>
      <w:marBottom w:val="0"/>
      <w:divBdr>
        <w:top w:val="none" w:sz="0" w:space="0" w:color="auto"/>
        <w:left w:val="none" w:sz="0" w:space="0" w:color="auto"/>
        <w:bottom w:val="none" w:sz="0" w:space="0" w:color="auto"/>
        <w:right w:val="none" w:sz="0" w:space="0" w:color="auto"/>
      </w:divBdr>
    </w:div>
    <w:div w:id="173374941">
      <w:bodyDiv w:val="1"/>
      <w:marLeft w:val="0"/>
      <w:marRight w:val="0"/>
      <w:marTop w:val="0"/>
      <w:marBottom w:val="0"/>
      <w:divBdr>
        <w:top w:val="none" w:sz="0" w:space="0" w:color="auto"/>
        <w:left w:val="none" w:sz="0" w:space="0" w:color="auto"/>
        <w:bottom w:val="none" w:sz="0" w:space="0" w:color="auto"/>
        <w:right w:val="none" w:sz="0" w:space="0" w:color="auto"/>
      </w:divBdr>
    </w:div>
    <w:div w:id="178278853">
      <w:bodyDiv w:val="1"/>
      <w:marLeft w:val="0"/>
      <w:marRight w:val="0"/>
      <w:marTop w:val="0"/>
      <w:marBottom w:val="0"/>
      <w:divBdr>
        <w:top w:val="none" w:sz="0" w:space="0" w:color="auto"/>
        <w:left w:val="none" w:sz="0" w:space="0" w:color="auto"/>
        <w:bottom w:val="none" w:sz="0" w:space="0" w:color="auto"/>
        <w:right w:val="none" w:sz="0" w:space="0" w:color="auto"/>
      </w:divBdr>
    </w:div>
    <w:div w:id="194580841">
      <w:bodyDiv w:val="1"/>
      <w:marLeft w:val="0"/>
      <w:marRight w:val="0"/>
      <w:marTop w:val="0"/>
      <w:marBottom w:val="0"/>
      <w:divBdr>
        <w:top w:val="none" w:sz="0" w:space="0" w:color="auto"/>
        <w:left w:val="none" w:sz="0" w:space="0" w:color="auto"/>
        <w:bottom w:val="none" w:sz="0" w:space="0" w:color="auto"/>
        <w:right w:val="none" w:sz="0" w:space="0" w:color="auto"/>
      </w:divBdr>
    </w:div>
    <w:div w:id="196965721">
      <w:bodyDiv w:val="1"/>
      <w:marLeft w:val="0"/>
      <w:marRight w:val="0"/>
      <w:marTop w:val="0"/>
      <w:marBottom w:val="0"/>
      <w:divBdr>
        <w:top w:val="none" w:sz="0" w:space="0" w:color="auto"/>
        <w:left w:val="none" w:sz="0" w:space="0" w:color="auto"/>
        <w:bottom w:val="none" w:sz="0" w:space="0" w:color="auto"/>
        <w:right w:val="none" w:sz="0" w:space="0" w:color="auto"/>
      </w:divBdr>
    </w:div>
    <w:div w:id="214197392">
      <w:bodyDiv w:val="1"/>
      <w:marLeft w:val="0"/>
      <w:marRight w:val="0"/>
      <w:marTop w:val="0"/>
      <w:marBottom w:val="0"/>
      <w:divBdr>
        <w:top w:val="none" w:sz="0" w:space="0" w:color="auto"/>
        <w:left w:val="none" w:sz="0" w:space="0" w:color="auto"/>
        <w:bottom w:val="none" w:sz="0" w:space="0" w:color="auto"/>
        <w:right w:val="none" w:sz="0" w:space="0" w:color="auto"/>
      </w:divBdr>
    </w:div>
    <w:div w:id="253825172">
      <w:bodyDiv w:val="1"/>
      <w:marLeft w:val="0"/>
      <w:marRight w:val="0"/>
      <w:marTop w:val="0"/>
      <w:marBottom w:val="0"/>
      <w:divBdr>
        <w:top w:val="none" w:sz="0" w:space="0" w:color="auto"/>
        <w:left w:val="none" w:sz="0" w:space="0" w:color="auto"/>
        <w:bottom w:val="none" w:sz="0" w:space="0" w:color="auto"/>
        <w:right w:val="none" w:sz="0" w:space="0" w:color="auto"/>
      </w:divBdr>
    </w:div>
    <w:div w:id="258417610">
      <w:bodyDiv w:val="1"/>
      <w:marLeft w:val="0"/>
      <w:marRight w:val="0"/>
      <w:marTop w:val="0"/>
      <w:marBottom w:val="0"/>
      <w:divBdr>
        <w:top w:val="none" w:sz="0" w:space="0" w:color="auto"/>
        <w:left w:val="none" w:sz="0" w:space="0" w:color="auto"/>
        <w:bottom w:val="none" w:sz="0" w:space="0" w:color="auto"/>
        <w:right w:val="none" w:sz="0" w:space="0" w:color="auto"/>
      </w:divBdr>
    </w:div>
    <w:div w:id="258567408">
      <w:bodyDiv w:val="1"/>
      <w:marLeft w:val="0"/>
      <w:marRight w:val="0"/>
      <w:marTop w:val="0"/>
      <w:marBottom w:val="0"/>
      <w:divBdr>
        <w:top w:val="none" w:sz="0" w:space="0" w:color="auto"/>
        <w:left w:val="none" w:sz="0" w:space="0" w:color="auto"/>
        <w:bottom w:val="none" w:sz="0" w:space="0" w:color="auto"/>
        <w:right w:val="none" w:sz="0" w:space="0" w:color="auto"/>
      </w:divBdr>
    </w:div>
    <w:div w:id="295185731">
      <w:bodyDiv w:val="1"/>
      <w:marLeft w:val="0"/>
      <w:marRight w:val="0"/>
      <w:marTop w:val="0"/>
      <w:marBottom w:val="0"/>
      <w:divBdr>
        <w:top w:val="none" w:sz="0" w:space="0" w:color="auto"/>
        <w:left w:val="none" w:sz="0" w:space="0" w:color="auto"/>
        <w:bottom w:val="none" w:sz="0" w:space="0" w:color="auto"/>
        <w:right w:val="none" w:sz="0" w:space="0" w:color="auto"/>
      </w:divBdr>
    </w:div>
    <w:div w:id="318465850">
      <w:bodyDiv w:val="1"/>
      <w:marLeft w:val="0"/>
      <w:marRight w:val="0"/>
      <w:marTop w:val="0"/>
      <w:marBottom w:val="0"/>
      <w:divBdr>
        <w:top w:val="none" w:sz="0" w:space="0" w:color="auto"/>
        <w:left w:val="none" w:sz="0" w:space="0" w:color="auto"/>
        <w:bottom w:val="none" w:sz="0" w:space="0" w:color="auto"/>
        <w:right w:val="none" w:sz="0" w:space="0" w:color="auto"/>
      </w:divBdr>
    </w:div>
    <w:div w:id="324280510">
      <w:bodyDiv w:val="1"/>
      <w:marLeft w:val="0"/>
      <w:marRight w:val="0"/>
      <w:marTop w:val="0"/>
      <w:marBottom w:val="0"/>
      <w:divBdr>
        <w:top w:val="none" w:sz="0" w:space="0" w:color="auto"/>
        <w:left w:val="none" w:sz="0" w:space="0" w:color="auto"/>
        <w:bottom w:val="none" w:sz="0" w:space="0" w:color="auto"/>
        <w:right w:val="none" w:sz="0" w:space="0" w:color="auto"/>
      </w:divBdr>
    </w:div>
    <w:div w:id="327752377">
      <w:bodyDiv w:val="1"/>
      <w:marLeft w:val="0"/>
      <w:marRight w:val="0"/>
      <w:marTop w:val="0"/>
      <w:marBottom w:val="0"/>
      <w:divBdr>
        <w:top w:val="none" w:sz="0" w:space="0" w:color="auto"/>
        <w:left w:val="none" w:sz="0" w:space="0" w:color="auto"/>
        <w:bottom w:val="none" w:sz="0" w:space="0" w:color="auto"/>
        <w:right w:val="none" w:sz="0" w:space="0" w:color="auto"/>
      </w:divBdr>
    </w:div>
    <w:div w:id="335234643">
      <w:bodyDiv w:val="1"/>
      <w:marLeft w:val="0"/>
      <w:marRight w:val="0"/>
      <w:marTop w:val="0"/>
      <w:marBottom w:val="0"/>
      <w:divBdr>
        <w:top w:val="none" w:sz="0" w:space="0" w:color="auto"/>
        <w:left w:val="none" w:sz="0" w:space="0" w:color="auto"/>
        <w:bottom w:val="none" w:sz="0" w:space="0" w:color="auto"/>
        <w:right w:val="none" w:sz="0" w:space="0" w:color="auto"/>
      </w:divBdr>
    </w:div>
    <w:div w:id="341974041">
      <w:bodyDiv w:val="1"/>
      <w:marLeft w:val="0"/>
      <w:marRight w:val="0"/>
      <w:marTop w:val="0"/>
      <w:marBottom w:val="0"/>
      <w:divBdr>
        <w:top w:val="none" w:sz="0" w:space="0" w:color="auto"/>
        <w:left w:val="none" w:sz="0" w:space="0" w:color="auto"/>
        <w:bottom w:val="none" w:sz="0" w:space="0" w:color="auto"/>
        <w:right w:val="none" w:sz="0" w:space="0" w:color="auto"/>
      </w:divBdr>
    </w:div>
    <w:div w:id="345601154">
      <w:bodyDiv w:val="1"/>
      <w:marLeft w:val="0"/>
      <w:marRight w:val="0"/>
      <w:marTop w:val="0"/>
      <w:marBottom w:val="0"/>
      <w:divBdr>
        <w:top w:val="none" w:sz="0" w:space="0" w:color="auto"/>
        <w:left w:val="none" w:sz="0" w:space="0" w:color="auto"/>
        <w:bottom w:val="none" w:sz="0" w:space="0" w:color="auto"/>
        <w:right w:val="none" w:sz="0" w:space="0" w:color="auto"/>
      </w:divBdr>
    </w:div>
    <w:div w:id="366373752">
      <w:bodyDiv w:val="1"/>
      <w:marLeft w:val="0"/>
      <w:marRight w:val="0"/>
      <w:marTop w:val="0"/>
      <w:marBottom w:val="0"/>
      <w:divBdr>
        <w:top w:val="none" w:sz="0" w:space="0" w:color="auto"/>
        <w:left w:val="none" w:sz="0" w:space="0" w:color="auto"/>
        <w:bottom w:val="none" w:sz="0" w:space="0" w:color="auto"/>
        <w:right w:val="none" w:sz="0" w:space="0" w:color="auto"/>
      </w:divBdr>
    </w:div>
    <w:div w:id="370031778">
      <w:bodyDiv w:val="1"/>
      <w:marLeft w:val="0"/>
      <w:marRight w:val="0"/>
      <w:marTop w:val="0"/>
      <w:marBottom w:val="0"/>
      <w:divBdr>
        <w:top w:val="none" w:sz="0" w:space="0" w:color="auto"/>
        <w:left w:val="none" w:sz="0" w:space="0" w:color="auto"/>
        <w:bottom w:val="none" w:sz="0" w:space="0" w:color="auto"/>
        <w:right w:val="none" w:sz="0" w:space="0" w:color="auto"/>
      </w:divBdr>
    </w:div>
    <w:div w:id="388265092">
      <w:bodyDiv w:val="1"/>
      <w:marLeft w:val="0"/>
      <w:marRight w:val="0"/>
      <w:marTop w:val="0"/>
      <w:marBottom w:val="0"/>
      <w:divBdr>
        <w:top w:val="none" w:sz="0" w:space="0" w:color="auto"/>
        <w:left w:val="none" w:sz="0" w:space="0" w:color="auto"/>
        <w:bottom w:val="none" w:sz="0" w:space="0" w:color="auto"/>
        <w:right w:val="none" w:sz="0" w:space="0" w:color="auto"/>
      </w:divBdr>
    </w:div>
    <w:div w:id="434981350">
      <w:bodyDiv w:val="1"/>
      <w:marLeft w:val="0"/>
      <w:marRight w:val="0"/>
      <w:marTop w:val="0"/>
      <w:marBottom w:val="0"/>
      <w:divBdr>
        <w:top w:val="none" w:sz="0" w:space="0" w:color="auto"/>
        <w:left w:val="none" w:sz="0" w:space="0" w:color="auto"/>
        <w:bottom w:val="none" w:sz="0" w:space="0" w:color="auto"/>
        <w:right w:val="none" w:sz="0" w:space="0" w:color="auto"/>
      </w:divBdr>
    </w:div>
    <w:div w:id="469716176">
      <w:bodyDiv w:val="1"/>
      <w:marLeft w:val="0"/>
      <w:marRight w:val="0"/>
      <w:marTop w:val="0"/>
      <w:marBottom w:val="0"/>
      <w:divBdr>
        <w:top w:val="none" w:sz="0" w:space="0" w:color="auto"/>
        <w:left w:val="none" w:sz="0" w:space="0" w:color="auto"/>
        <w:bottom w:val="none" w:sz="0" w:space="0" w:color="auto"/>
        <w:right w:val="none" w:sz="0" w:space="0" w:color="auto"/>
      </w:divBdr>
    </w:div>
    <w:div w:id="492575601">
      <w:bodyDiv w:val="1"/>
      <w:marLeft w:val="0"/>
      <w:marRight w:val="0"/>
      <w:marTop w:val="0"/>
      <w:marBottom w:val="0"/>
      <w:divBdr>
        <w:top w:val="none" w:sz="0" w:space="0" w:color="auto"/>
        <w:left w:val="none" w:sz="0" w:space="0" w:color="auto"/>
        <w:bottom w:val="none" w:sz="0" w:space="0" w:color="auto"/>
        <w:right w:val="none" w:sz="0" w:space="0" w:color="auto"/>
      </w:divBdr>
    </w:div>
    <w:div w:id="504789036">
      <w:bodyDiv w:val="1"/>
      <w:marLeft w:val="0"/>
      <w:marRight w:val="0"/>
      <w:marTop w:val="0"/>
      <w:marBottom w:val="0"/>
      <w:divBdr>
        <w:top w:val="none" w:sz="0" w:space="0" w:color="auto"/>
        <w:left w:val="none" w:sz="0" w:space="0" w:color="auto"/>
        <w:bottom w:val="none" w:sz="0" w:space="0" w:color="auto"/>
        <w:right w:val="none" w:sz="0" w:space="0" w:color="auto"/>
      </w:divBdr>
    </w:div>
    <w:div w:id="540823134">
      <w:bodyDiv w:val="1"/>
      <w:marLeft w:val="0"/>
      <w:marRight w:val="0"/>
      <w:marTop w:val="0"/>
      <w:marBottom w:val="0"/>
      <w:divBdr>
        <w:top w:val="none" w:sz="0" w:space="0" w:color="auto"/>
        <w:left w:val="none" w:sz="0" w:space="0" w:color="auto"/>
        <w:bottom w:val="none" w:sz="0" w:space="0" w:color="auto"/>
        <w:right w:val="none" w:sz="0" w:space="0" w:color="auto"/>
      </w:divBdr>
    </w:div>
    <w:div w:id="552928361">
      <w:bodyDiv w:val="1"/>
      <w:marLeft w:val="0"/>
      <w:marRight w:val="0"/>
      <w:marTop w:val="0"/>
      <w:marBottom w:val="0"/>
      <w:divBdr>
        <w:top w:val="none" w:sz="0" w:space="0" w:color="auto"/>
        <w:left w:val="none" w:sz="0" w:space="0" w:color="auto"/>
        <w:bottom w:val="none" w:sz="0" w:space="0" w:color="auto"/>
        <w:right w:val="none" w:sz="0" w:space="0" w:color="auto"/>
      </w:divBdr>
    </w:div>
    <w:div w:id="579677478">
      <w:bodyDiv w:val="1"/>
      <w:marLeft w:val="0"/>
      <w:marRight w:val="0"/>
      <w:marTop w:val="0"/>
      <w:marBottom w:val="0"/>
      <w:divBdr>
        <w:top w:val="none" w:sz="0" w:space="0" w:color="auto"/>
        <w:left w:val="none" w:sz="0" w:space="0" w:color="auto"/>
        <w:bottom w:val="none" w:sz="0" w:space="0" w:color="auto"/>
        <w:right w:val="none" w:sz="0" w:space="0" w:color="auto"/>
      </w:divBdr>
    </w:div>
    <w:div w:id="605966372">
      <w:bodyDiv w:val="1"/>
      <w:marLeft w:val="0"/>
      <w:marRight w:val="0"/>
      <w:marTop w:val="0"/>
      <w:marBottom w:val="0"/>
      <w:divBdr>
        <w:top w:val="none" w:sz="0" w:space="0" w:color="auto"/>
        <w:left w:val="none" w:sz="0" w:space="0" w:color="auto"/>
        <w:bottom w:val="none" w:sz="0" w:space="0" w:color="auto"/>
        <w:right w:val="none" w:sz="0" w:space="0" w:color="auto"/>
      </w:divBdr>
    </w:div>
    <w:div w:id="620264996">
      <w:bodyDiv w:val="1"/>
      <w:marLeft w:val="0"/>
      <w:marRight w:val="0"/>
      <w:marTop w:val="0"/>
      <w:marBottom w:val="0"/>
      <w:divBdr>
        <w:top w:val="none" w:sz="0" w:space="0" w:color="auto"/>
        <w:left w:val="none" w:sz="0" w:space="0" w:color="auto"/>
        <w:bottom w:val="none" w:sz="0" w:space="0" w:color="auto"/>
        <w:right w:val="none" w:sz="0" w:space="0" w:color="auto"/>
      </w:divBdr>
    </w:div>
    <w:div w:id="626085847">
      <w:bodyDiv w:val="1"/>
      <w:marLeft w:val="0"/>
      <w:marRight w:val="0"/>
      <w:marTop w:val="0"/>
      <w:marBottom w:val="0"/>
      <w:divBdr>
        <w:top w:val="none" w:sz="0" w:space="0" w:color="auto"/>
        <w:left w:val="none" w:sz="0" w:space="0" w:color="auto"/>
        <w:bottom w:val="none" w:sz="0" w:space="0" w:color="auto"/>
        <w:right w:val="none" w:sz="0" w:space="0" w:color="auto"/>
      </w:divBdr>
    </w:div>
    <w:div w:id="635374335">
      <w:bodyDiv w:val="1"/>
      <w:marLeft w:val="0"/>
      <w:marRight w:val="0"/>
      <w:marTop w:val="0"/>
      <w:marBottom w:val="0"/>
      <w:divBdr>
        <w:top w:val="none" w:sz="0" w:space="0" w:color="auto"/>
        <w:left w:val="none" w:sz="0" w:space="0" w:color="auto"/>
        <w:bottom w:val="none" w:sz="0" w:space="0" w:color="auto"/>
        <w:right w:val="none" w:sz="0" w:space="0" w:color="auto"/>
      </w:divBdr>
    </w:div>
    <w:div w:id="656344104">
      <w:bodyDiv w:val="1"/>
      <w:marLeft w:val="0"/>
      <w:marRight w:val="0"/>
      <w:marTop w:val="0"/>
      <w:marBottom w:val="0"/>
      <w:divBdr>
        <w:top w:val="none" w:sz="0" w:space="0" w:color="auto"/>
        <w:left w:val="none" w:sz="0" w:space="0" w:color="auto"/>
        <w:bottom w:val="none" w:sz="0" w:space="0" w:color="auto"/>
        <w:right w:val="none" w:sz="0" w:space="0" w:color="auto"/>
      </w:divBdr>
    </w:div>
    <w:div w:id="668630613">
      <w:bodyDiv w:val="1"/>
      <w:marLeft w:val="0"/>
      <w:marRight w:val="0"/>
      <w:marTop w:val="0"/>
      <w:marBottom w:val="0"/>
      <w:divBdr>
        <w:top w:val="none" w:sz="0" w:space="0" w:color="auto"/>
        <w:left w:val="none" w:sz="0" w:space="0" w:color="auto"/>
        <w:bottom w:val="none" w:sz="0" w:space="0" w:color="auto"/>
        <w:right w:val="none" w:sz="0" w:space="0" w:color="auto"/>
      </w:divBdr>
    </w:div>
    <w:div w:id="675882732">
      <w:bodyDiv w:val="1"/>
      <w:marLeft w:val="0"/>
      <w:marRight w:val="0"/>
      <w:marTop w:val="0"/>
      <w:marBottom w:val="0"/>
      <w:divBdr>
        <w:top w:val="none" w:sz="0" w:space="0" w:color="auto"/>
        <w:left w:val="none" w:sz="0" w:space="0" w:color="auto"/>
        <w:bottom w:val="none" w:sz="0" w:space="0" w:color="auto"/>
        <w:right w:val="none" w:sz="0" w:space="0" w:color="auto"/>
      </w:divBdr>
    </w:div>
    <w:div w:id="733890028">
      <w:bodyDiv w:val="1"/>
      <w:marLeft w:val="0"/>
      <w:marRight w:val="0"/>
      <w:marTop w:val="0"/>
      <w:marBottom w:val="0"/>
      <w:divBdr>
        <w:top w:val="none" w:sz="0" w:space="0" w:color="auto"/>
        <w:left w:val="none" w:sz="0" w:space="0" w:color="auto"/>
        <w:bottom w:val="none" w:sz="0" w:space="0" w:color="auto"/>
        <w:right w:val="none" w:sz="0" w:space="0" w:color="auto"/>
      </w:divBdr>
    </w:div>
    <w:div w:id="747963661">
      <w:bodyDiv w:val="1"/>
      <w:marLeft w:val="0"/>
      <w:marRight w:val="0"/>
      <w:marTop w:val="0"/>
      <w:marBottom w:val="0"/>
      <w:divBdr>
        <w:top w:val="none" w:sz="0" w:space="0" w:color="auto"/>
        <w:left w:val="none" w:sz="0" w:space="0" w:color="auto"/>
        <w:bottom w:val="none" w:sz="0" w:space="0" w:color="auto"/>
        <w:right w:val="none" w:sz="0" w:space="0" w:color="auto"/>
      </w:divBdr>
    </w:div>
    <w:div w:id="753236220">
      <w:bodyDiv w:val="1"/>
      <w:marLeft w:val="0"/>
      <w:marRight w:val="0"/>
      <w:marTop w:val="0"/>
      <w:marBottom w:val="0"/>
      <w:divBdr>
        <w:top w:val="none" w:sz="0" w:space="0" w:color="auto"/>
        <w:left w:val="none" w:sz="0" w:space="0" w:color="auto"/>
        <w:bottom w:val="none" w:sz="0" w:space="0" w:color="auto"/>
        <w:right w:val="none" w:sz="0" w:space="0" w:color="auto"/>
      </w:divBdr>
    </w:div>
    <w:div w:id="794444751">
      <w:bodyDiv w:val="1"/>
      <w:marLeft w:val="0"/>
      <w:marRight w:val="0"/>
      <w:marTop w:val="0"/>
      <w:marBottom w:val="0"/>
      <w:divBdr>
        <w:top w:val="none" w:sz="0" w:space="0" w:color="auto"/>
        <w:left w:val="none" w:sz="0" w:space="0" w:color="auto"/>
        <w:bottom w:val="none" w:sz="0" w:space="0" w:color="auto"/>
        <w:right w:val="none" w:sz="0" w:space="0" w:color="auto"/>
      </w:divBdr>
    </w:div>
    <w:div w:id="810289197">
      <w:bodyDiv w:val="1"/>
      <w:marLeft w:val="0"/>
      <w:marRight w:val="0"/>
      <w:marTop w:val="0"/>
      <w:marBottom w:val="0"/>
      <w:divBdr>
        <w:top w:val="none" w:sz="0" w:space="0" w:color="auto"/>
        <w:left w:val="none" w:sz="0" w:space="0" w:color="auto"/>
        <w:bottom w:val="none" w:sz="0" w:space="0" w:color="auto"/>
        <w:right w:val="none" w:sz="0" w:space="0" w:color="auto"/>
      </w:divBdr>
    </w:div>
    <w:div w:id="817266550">
      <w:bodyDiv w:val="1"/>
      <w:marLeft w:val="0"/>
      <w:marRight w:val="0"/>
      <w:marTop w:val="0"/>
      <w:marBottom w:val="0"/>
      <w:divBdr>
        <w:top w:val="none" w:sz="0" w:space="0" w:color="auto"/>
        <w:left w:val="none" w:sz="0" w:space="0" w:color="auto"/>
        <w:bottom w:val="none" w:sz="0" w:space="0" w:color="auto"/>
        <w:right w:val="none" w:sz="0" w:space="0" w:color="auto"/>
      </w:divBdr>
    </w:div>
    <w:div w:id="835535130">
      <w:bodyDiv w:val="1"/>
      <w:marLeft w:val="0"/>
      <w:marRight w:val="0"/>
      <w:marTop w:val="0"/>
      <w:marBottom w:val="0"/>
      <w:divBdr>
        <w:top w:val="none" w:sz="0" w:space="0" w:color="auto"/>
        <w:left w:val="none" w:sz="0" w:space="0" w:color="auto"/>
        <w:bottom w:val="none" w:sz="0" w:space="0" w:color="auto"/>
        <w:right w:val="none" w:sz="0" w:space="0" w:color="auto"/>
      </w:divBdr>
    </w:div>
    <w:div w:id="840002652">
      <w:bodyDiv w:val="1"/>
      <w:marLeft w:val="0"/>
      <w:marRight w:val="0"/>
      <w:marTop w:val="0"/>
      <w:marBottom w:val="0"/>
      <w:divBdr>
        <w:top w:val="none" w:sz="0" w:space="0" w:color="auto"/>
        <w:left w:val="none" w:sz="0" w:space="0" w:color="auto"/>
        <w:bottom w:val="none" w:sz="0" w:space="0" w:color="auto"/>
        <w:right w:val="none" w:sz="0" w:space="0" w:color="auto"/>
      </w:divBdr>
    </w:div>
    <w:div w:id="880436053">
      <w:bodyDiv w:val="1"/>
      <w:marLeft w:val="0"/>
      <w:marRight w:val="0"/>
      <w:marTop w:val="0"/>
      <w:marBottom w:val="0"/>
      <w:divBdr>
        <w:top w:val="none" w:sz="0" w:space="0" w:color="auto"/>
        <w:left w:val="none" w:sz="0" w:space="0" w:color="auto"/>
        <w:bottom w:val="none" w:sz="0" w:space="0" w:color="auto"/>
        <w:right w:val="none" w:sz="0" w:space="0" w:color="auto"/>
      </w:divBdr>
    </w:div>
    <w:div w:id="889464356">
      <w:bodyDiv w:val="1"/>
      <w:marLeft w:val="0"/>
      <w:marRight w:val="0"/>
      <w:marTop w:val="0"/>
      <w:marBottom w:val="0"/>
      <w:divBdr>
        <w:top w:val="none" w:sz="0" w:space="0" w:color="auto"/>
        <w:left w:val="none" w:sz="0" w:space="0" w:color="auto"/>
        <w:bottom w:val="none" w:sz="0" w:space="0" w:color="auto"/>
        <w:right w:val="none" w:sz="0" w:space="0" w:color="auto"/>
      </w:divBdr>
    </w:div>
    <w:div w:id="891766476">
      <w:bodyDiv w:val="1"/>
      <w:marLeft w:val="0"/>
      <w:marRight w:val="0"/>
      <w:marTop w:val="0"/>
      <w:marBottom w:val="0"/>
      <w:divBdr>
        <w:top w:val="none" w:sz="0" w:space="0" w:color="auto"/>
        <w:left w:val="none" w:sz="0" w:space="0" w:color="auto"/>
        <w:bottom w:val="none" w:sz="0" w:space="0" w:color="auto"/>
        <w:right w:val="none" w:sz="0" w:space="0" w:color="auto"/>
      </w:divBdr>
    </w:div>
    <w:div w:id="902644936">
      <w:bodyDiv w:val="1"/>
      <w:marLeft w:val="0"/>
      <w:marRight w:val="0"/>
      <w:marTop w:val="0"/>
      <w:marBottom w:val="0"/>
      <w:divBdr>
        <w:top w:val="none" w:sz="0" w:space="0" w:color="auto"/>
        <w:left w:val="none" w:sz="0" w:space="0" w:color="auto"/>
        <w:bottom w:val="none" w:sz="0" w:space="0" w:color="auto"/>
        <w:right w:val="none" w:sz="0" w:space="0" w:color="auto"/>
      </w:divBdr>
    </w:div>
    <w:div w:id="907229092">
      <w:bodyDiv w:val="1"/>
      <w:marLeft w:val="0"/>
      <w:marRight w:val="0"/>
      <w:marTop w:val="0"/>
      <w:marBottom w:val="0"/>
      <w:divBdr>
        <w:top w:val="none" w:sz="0" w:space="0" w:color="auto"/>
        <w:left w:val="none" w:sz="0" w:space="0" w:color="auto"/>
        <w:bottom w:val="none" w:sz="0" w:space="0" w:color="auto"/>
        <w:right w:val="none" w:sz="0" w:space="0" w:color="auto"/>
      </w:divBdr>
    </w:div>
    <w:div w:id="922882843">
      <w:bodyDiv w:val="1"/>
      <w:marLeft w:val="0"/>
      <w:marRight w:val="0"/>
      <w:marTop w:val="0"/>
      <w:marBottom w:val="0"/>
      <w:divBdr>
        <w:top w:val="none" w:sz="0" w:space="0" w:color="auto"/>
        <w:left w:val="none" w:sz="0" w:space="0" w:color="auto"/>
        <w:bottom w:val="none" w:sz="0" w:space="0" w:color="auto"/>
        <w:right w:val="none" w:sz="0" w:space="0" w:color="auto"/>
      </w:divBdr>
    </w:div>
    <w:div w:id="932973211">
      <w:bodyDiv w:val="1"/>
      <w:marLeft w:val="0"/>
      <w:marRight w:val="0"/>
      <w:marTop w:val="0"/>
      <w:marBottom w:val="0"/>
      <w:divBdr>
        <w:top w:val="none" w:sz="0" w:space="0" w:color="auto"/>
        <w:left w:val="none" w:sz="0" w:space="0" w:color="auto"/>
        <w:bottom w:val="none" w:sz="0" w:space="0" w:color="auto"/>
        <w:right w:val="none" w:sz="0" w:space="0" w:color="auto"/>
      </w:divBdr>
    </w:div>
    <w:div w:id="935291055">
      <w:bodyDiv w:val="1"/>
      <w:marLeft w:val="0"/>
      <w:marRight w:val="0"/>
      <w:marTop w:val="0"/>
      <w:marBottom w:val="0"/>
      <w:divBdr>
        <w:top w:val="none" w:sz="0" w:space="0" w:color="auto"/>
        <w:left w:val="none" w:sz="0" w:space="0" w:color="auto"/>
        <w:bottom w:val="none" w:sz="0" w:space="0" w:color="auto"/>
        <w:right w:val="none" w:sz="0" w:space="0" w:color="auto"/>
      </w:divBdr>
    </w:div>
    <w:div w:id="943928286">
      <w:bodyDiv w:val="1"/>
      <w:marLeft w:val="0"/>
      <w:marRight w:val="0"/>
      <w:marTop w:val="0"/>
      <w:marBottom w:val="0"/>
      <w:divBdr>
        <w:top w:val="none" w:sz="0" w:space="0" w:color="auto"/>
        <w:left w:val="none" w:sz="0" w:space="0" w:color="auto"/>
        <w:bottom w:val="none" w:sz="0" w:space="0" w:color="auto"/>
        <w:right w:val="none" w:sz="0" w:space="0" w:color="auto"/>
      </w:divBdr>
    </w:div>
    <w:div w:id="959382201">
      <w:bodyDiv w:val="1"/>
      <w:marLeft w:val="0"/>
      <w:marRight w:val="0"/>
      <w:marTop w:val="0"/>
      <w:marBottom w:val="0"/>
      <w:divBdr>
        <w:top w:val="none" w:sz="0" w:space="0" w:color="auto"/>
        <w:left w:val="none" w:sz="0" w:space="0" w:color="auto"/>
        <w:bottom w:val="none" w:sz="0" w:space="0" w:color="auto"/>
        <w:right w:val="none" w:sz="0" w:space="0" w:color="auto"/>
      </w:divBdr>
    </w:div>
    <w:div w:id="992559892">
      <w:bodyDiv w:val="1"/>
      <w:marLeft w:val="0"/>
      <w:marRight w:val="0"/>
      <w:marTop w:val="0"/>
      <w:marBottom w:val="0"/>
      <w:divBdr>
        <w:top w:val="none" w:sz="0" w:space="0" w:color="auto"/>
        <w:left w:val="none" w:sz="0" w:space="0" w:color="auto"/>
        <w:bottom w:val="none" w:sz="0" w:space="0" w:color="auto"/>
        <w:right w:val="none" w:sz="0" w:space="0" w:color="auto"/>
      </w:divBdr>
    </w:div>
    <w:div w:id="998997644">
      <w:bodyDiv w:val="1"/>
      <w:marLeft w:val="0"/>
      <w:marRight w:val="0"/>
      <w:marTop w:val="0"/>
      <w:marBottom w:val="0"/>
      <w:divBdr>
        <w:top w:val="none" w:sz="0" w:space="0" w:color="auto"/>
        <w:left w:val="none" w:sz="0" w:space="0" w:color="auto"/>
        <w:bottom w:val="none" w:sz="0" w:space="0" w:color="auto"/>
        <w:right w:val="none" w:sz="0" w:space="0" w:color="auto"/>
      </w:divBdr>
    </w:div>
    <w:div w:id="1003430203">
      <w:bodyDiv w:val="1"/>
      <w:marLeft w:val="0"/>
      <w:marRight w:val="0"/>
      <w:marTop w:val="0"/>
      <w:marBottom w:val="0"/>
      <w:divBdr>
        <w:top w:val="none" w:sz="0" w:space="0" w:color="auto"/>
        <w:left w:val="none" w:sz="0" w:space="0" w:color="auto"/>
        <w:bottom w:val="none" w:sz="0" w:space="0" w:color="auto"/>
        <w:right w:val="none" w:sz="0" w:space="0" w:color="auto"/>
      </w:divBdr>
    </w:div>
    <w:div w:id="1004085498">
      <w:bodyDiv w:val="1"/>
      <w:marLeft w:val="0"/>
      <w:marRight w:val="0"/>
      <w:marTop w:val="0"/>
      <w:marBottom w:val="0"/>
      <w:divBdr>
        <w:top w:val="none" w:sz="0" w:space="0" w:color="auto"/>
        <w:left w:val="none" w:sz="0" w:space="0" w:color="auto"/>
        <w:bottom w:val="none" w:sz="0" w:space="0" w:color="auto"/>
        <w:right w:val="none" w:sz="0" w:space="0" w:color="auto"/>
      </w:divBdr>
    </w:div>
    <w:div w:id="1013531514">
      <w:bodyDiv w:val="1"/>
      <w:marLeft w:val="0"/>
      <w:marRight w:val="0"/>
      <w:marTop w:val="0"/>
      <w:marBottom w:val="0"/>
      <w:divBdr>
        <w:top w:val="none" w:sz="0" w:space="0" w:color="auto"/>
        <w:left w:val="none" w:sz="0" w:space="0" w:color="auto"/>
        <w:bottom w:val="none" w:sz="0" w:space="0" w:color="auto"/>
        <w:right w:val="none" w:sz="0" w:space="0" w:color="auto"/>
      </w:divBdr>
    </w:div>
    <w:div w:id="1024861649">
      <w:bodyDiv w:val="1"/>
      <w:marLeft w:val="0"/>
      <w:marRight w:val="0"/>
      <w:marTop w:val="0"/>
      <w:marBottom w:val="0"/>
      <w:divBdr>
        <w:top w:val="none" w:sz="0" w:space="0" w:color="auto"/>
        <w:left w:val="none" w:sz="0" w:space="0" w:color="auto"/>
        <w:bottom w:val="none" w:sz="0" w:space="0" w:color="auto"/>
        <w:right w:val="none" w:sz="0" w:space="0" w:color="auto"/>
      </w:divBdr>
    </w:div>
    <w:div w:id="1026444640">
      <w:bodyDiv w:val="1"/>
      <w:marLeft w:val="0"/>
      <w:marRight w:val="0"/>
      <w:marTop w:val="0"/>
      <w:marBottom w:val="0"/>
      <w:divBdr>
        <w:top w:val="none" w:sz="0" w:space="0" w:color="auto"/>
        <w:left w:val="none" w:sz="0" w:space="0" w:color="auto"/>
        <w:bottom w:val="none" w:sz="0" w:space="0" w:color="auto"/>
        <w:right w:val="none" w:sz="0" w:space="0" w:color="auto"/>
      </w:divBdr>
    </w:div>
    <w:div w:id="1028602242">
      <w:bodyDiv w:val="1"/>
      <w:marLeft w:val="0"/>
      <w:marRight w:val="0"/>
      <w:marTop w:val="0"/>
      <w:marBottom w:val="0"/>
      <w:divBdr>
        <w:top w:val="none" w:sz="0" w:space="0" w:color="auto"/>
        <w:left w:val="none" w:sz="0" w:space="0" w:color="auto"/>
        <w:bottom w:val="none" w:sz="0" w:space="0" w:color="auto"/>
        <w:right w:val="none" w:sz="0" w:space="0" w:color="auto"/>
      </w:divBdr>
    </w:div>
    <w:div w:id="1036740179">
      <w:bodyDiv w:val="1"/>
      <w:marLeft w:val="0"/>
      <w:marRight w:val="0"/>
      <w:marTop w:val="0"/>
      <w:marBottom w:val="0"/>
      <w:divBdr>
        <w:top w:val="none" w:sz="0" w:space="0" w:color="auto"/>
        <w:left w:val="none" w:sz="0" w:space="0" w:color="auto"/>
        <w:bottom w:val="none" w:sz="0" w:space="0" w:color="auto"/>
        <w:right w:val="none" w:sz="0" w:space="0" w:color="auto"/>
      </w:divBdr>
    </w:div>
    <w:div w:id="1047484378">
      <w:bodyDiv w:val="1"/>
      <w:marLeft w:val="0"/>
      <w:marRight w:val="0"/>
      <w:marTop w:val="0"/>
      <w:marBottom w:val="0"/>
      <w:divBdr>
        <w:top w:val="none" w:sz="0" w:space="0" w:color="auto"/>
        <w:left w:val="none" w:sz="0" w:space="0" w:color="auto"/>
        <w:bottom w:val="none" w:sz="0" w:space="0" w:color="auto"/>
        <w:right w:val="none" w:sz="0" w:space="0" w:color="auto"/>
      </w:divBdr>
    </w:div>
    <w:div w:id="1070732578">
      <w:bodyDiv w:val="1"/>
      <w:marLeft w:val="0"/>
      <w:marRight w:val="0"/>
      <w:marTop w:val="0"/>
      <w:marBottom w:val="0"/>
      <w:divBdr>
        <w:top w:val="none" w:sz="0" w:space="0" w:color="auto"/>
        <w:left w:val="none" w:sz="0" w:space="0" w:color="auto"/>
        <w:bottom w:val="none" w:sz="0" w:space="0" w:color="auto"/>
        <w:right w:val="none" w:sz="0" w:space="0" w:color="auto"/>
      </w:divBdr>
    </w:div>
    <w:div w:id="1073043049">
      <w:bodyDiv w:val="1"/>
      <w:marLeft w:val="0"/>
      <w:marRight w:val="0"/>
      <w:marTop w:val="0"/>
      <w:marBottom w:val="0"/>
      <w:divBdr>
        <w:top w:val="none" w:sz="0" w:space="0" w:color="auto"/>
        <w:left w:val="none" w:sz="0" w:space="0" w:color="auto"/>
        <w:bottom w:val="none" w:sz="0" w:space="0" w:color="auto"/>
        <w:right w:val="none" w:sz="0" w:space="0" w:color="auto"/>
      </w:divBdr>
    </w:div>
    <w:div w:id="1073970962">
      <w:bodyDiv w:val="1"/>
      <w:marLeft w:val="0"/>
      <w:marRight w:val="0"/>
      <w:marTop w:val="0"/>
      <w:marBottom w:val="0"/>
      <w:divBdr>
        <w:top w:val="none" w:sz="0" w:space="0" w:color="auto"/>
        <w:left w:val="none" w:sz="0" w:space="0" w:color="auto"/>
        <w:bottom w:val="none" w:sz="0" w:space="0" w:color="auto"/>
        <w:right w:val="none" w:sz="0" w:space="0" w:color="auto"/>
      </w:divBdr>
    </w:div>
    <w:div w:id="1087270417">
      <w:bodyDiv w:val="1"/>
      <w:marLeft w:val="0"/>
      <w:marRight w:val="0"/>
      <w:marTop w:val="0"/>
      <w:marBottom w:val="0"/>
      <w:divBdr>
        <w:top w:val="none" w:sz="0" w:space="0" w:color="auto"/>
        <w:left w:val="none" w:sz="0" w:space="0" w:color="auto"/>
        <w:bottom w:val="none" w:sz="0" w:space="0" w:color="auto"/>
        <w:right w:val="none" w:sz="0" w:space="0" w:color="auto"/>
      </w:divBdr>
    </w:div>
    <w:div w:id="1115250398">
      <w:bodyDiv w:val="1"/>
      <w:marLeft w:val="0"/>
      <w:marRight w:val="0"/>
      <w:marTop w:val="0"/>
      <w:marBottom w:val="0"/>
      <w:divBdr>
        <w:top w:val="none" w:sz="0" w:space="0" w:color="auto"/>
        <w:left w:val="none" w:sz="0" w:space="0" w:color="auto"/>
        <w:bottom w:val="none" w:sz="0" w:space="0" w:color="auto"/>
        <w:right w:val="none" w:sz="0" w:space="0" w:color="auto"/>
      </w:divBdr>
    </w:div>
    <w:div w:id="1120993770">
      <w:bodyDiv w:val="1"/>
      <w:marLeft w:val="0"/>
      <w:marRight w:val="0"/>
      <w:marTop w:val="0"/>
      <w:marBottom w:val="0"/>
      <w:divBdr>
        <w:top w:val="none" w:sz="0" w:space="0" w:color="auto"/>
        <w:left w:val="none" w:sz="0" w:space="0" w:color="auto"/>
        <w:bottom w:val="none" w:sz="0" w:space="0" w:color="auto"/>
        <w:right w:val="none" w:sz="0" w:space="0" w:color="auto"/>
      </w:divBdr>
    </w:div>
    <w:div w:id="1140999547">
      <w:bodyDiv w:val="1"/>
      <w:marLeft w:val="0"/>
      <w:marRight w:val="0"/>
      <w:marTop w:val="0"/>
      <w:marBottom w:val="0"/>
      <w:divBdr>
        <w:top w:val="none" w:sz="0" w:space="0" w:color="auto"/>
        <w:left w:val="none" w:sz="0" w:space="0" w:color="auto"/>
        <w:bottom w:val="none" w:sz="0" w:space="0" w:color="auto"/>
        <w:right w:val="none" w:sz="0" w:space="0" w:color="auto"/>
      </w:divBdr>
    </w:div>
    <w:div w:id="1141774550">
      <w:bodyDiv w:val="1"/>
      <w:marLeft w:val="0"/>
      <w:marRight w:val="0"/>
      <w:marTop w:val="0"/>
      <w:marBottom w:val="0"/>
      <w:divBdr>
        <w:top w:val="none" w:sz="0" w:space="0" w:color="auto"/>
        <w:left w:val="none" w:sz="0" w:space="0" w:color="auto"/>
        <w:bottom w:val="none" w:sz="0" w:space="0" w:color="auto"/>
        <w:right w:val="none" w:sz="0" w:space="0" w:color="auto"/>
      </w:divBdr>
    </w:div>
    <w:div w:id="1144391286">
      <w:bodyDiv w:val="1"/>
      <w:marLeft w:val="0"/>
      <w:marRight w:val="0"/>
      <w:marTop w:val="0"/>
      <w:marBottom w:val="0"/>
      <w:divBdr>
        <w:top w:val="none" w:sz="0" w:space="0" w:color="auto"/>
        <w:left w:val="none" w:sz="0" w:space="0" w:color="auto"/>
        <w:bottom w:val="none" w:sz="0" w:space="0" w:color="auto"/>
        <w:right w:val="none" w:sz="0" w:space="0" w:color="auto"/>
      </w:divBdr>
    </w:div>
    <w:div w:id="1171289604">
      <w:bodyDiv w:val="1"/>
      <w:marLeft w:val="0"/>
      <w:marRight w:val="0"/>
      <w:marTop w:val="0"/>
      <w:marBottom w:val="0"/>
      <w:divBdr>
        <w:top w:val="none" w:sz="0" w:space="0" w:color="auto"/>
        <w:left w:val="none" w:sz="0" w:space="0" w:color="auto"/>
        <w:bottom w:val="none" w:sz="0" w:space="0" w:color="auto"/>
        <w:right w:val="none" w:sz="0" w:space="0" w:color="auto"/>
      </w:divBdr>
    </w:div>
    <w:div w:id="1203054632">
      <w:bodyDiv w:val="1"/>
      <w:marLeft w:val="0"/>
      <w:marRight w:val="0"/>
      <w:marTop w:val="0"/>
      <w:marBottom w:val="0"/>
      <w:divBdr>
        <w:top w:val="none" w:sz="0" w:space="0" w:color="auto"/>
        <w:left w:val="none" w:sz="0" w:space="0" w:color="auto"/>
        <w:bottom w:val="none" w:sz="0" w:space="0" w:color="auto"/>
        <w:right w:val="none" w:sz="0" w:space="0" w:color="auto"/>
      </w:divBdr>
    </w:div>
    <w:div w:id="1215702069">
      <w:bodyDiv w:val="1"/>
      <w:marLeft w:val="0"/>
      <w:marRight w:val="0"/>
      <w:marTop w:val="0"/>
      <w:marBottom w:val="0"/>
      <w:divBdr>
        <w:top w:val="none" w:sz="0" w:space="0" w:color="auto"/>
        <w:left w:val="none" w:sz="0" w:space="0" w:color="auto"/>
        <w:bottom w:val="none" w:sz="0" w:space="0" w:color="auto"/>
        <w:right w:val="none" w:sz="0" w:space="0" w:color="auto"/>
      </w:divBdr>
    </w:div>
    <w:div w:id="1221287301">
      <w:bodyDiv w:val="1"/>
      <w:marLeft w:val="0"/>
      <w:marRight w:val="0"/>
      <w:marTop w:val="0"/>
      <w:marBottom w:val="0"/>
      <w:divBdr>
        <w:top w:val="none" w:sz="0" w:space="0" w:color="auto"/>
        <w:left w:val="none" w:sz="0" w:space="0" w:color="auto"/>
        <w:bottom w:val="none" w:sz="0" w:space="0" w:color="auto"/>
        <w:right w:val="none" w:sz="0" w:space="0" w:color="auto"/>
      </w:divBdr>
    </w:div>
    <w:div w:id="1227842240">
      <w:bodyDiv w:val="1"/>
      <w:marLeft w:val="0"/>
      <w:marRight w:val="0"/>
      <w:marTop w:val="0"/>
      <w:marBottom w:val="0"/>
      <w:divBdr>
        <w:top w:val="none" w:sz="0" w:space="0" w:color="auto"/>
        <w:left w:val="none" w:sz="0" w:space="0" w:color="auto"/>
        <w:bottom w:val="none" w:sz="0" w:space="0" w:color="auto"/>
        <w:right w:val="none" w:sz="0" w:space="0" w:color="auto"/>
      </w:divBdr>
    </w:div>
    <w:div w:id="1242984593">
      <w:bodyDiv w:val="1"/>
      <w:marLeft w:val="0"/>
      <w:marRight w:val="0"/>
      <w:marTop w:val="0"/>
      <w:marBottom w:val="0"/>
      <w:divBdr>
        <w:top w:val="none" w:sz="0" w:space="0" w:color="auto"/>
        <w:left w:val="none" w:sz="0" w:space="0" w:color="auto"/>
        <w:bottom w:val="none" w:sz="0" w:space="0" w:color="auto"/>
        <w:right w:val="none" w:sz="0" w:space="0" w:color="auto"/>
      </w:divBdr>
    </w:div>
    <w:div w:id="1247419999">
      <w:bodyDiv w:val="1"/>
      <w:marLeft w:val="0"/>
      <w:marRight w:val="0"/>
      <w:marTop w:val="0"/>
      <w:marBottom w:val="0"/>
      <w:divBdr>
        <w:top w:val="none" w:sz="0" w:space="0" w:color="auto"/>
        <w:left w:val="none" w:sz="0" w:space="0" w:color="auto"/>
        <w:bottom w:val="none" w:sz="0" w:space="0" w:color="auto"/>
        <w:right w:val="none" w:sz="0" w:space="0" w:color="auto"/>
      </w:divBdr>
    </w:div>
    <w:div w:id="1264873470">
      <w:bodyDiv w:val="1"/>
      <w:marLeft w:val="0"/>
      <w:marRight w:val="0"/>
      <w:marTop w:val="0"/>
      <w:marBottom w:val="0"/>
      <w:divBdr>
        <w:top w:val="none" w:sz="0" w:space="0" w:color="auto"/>
        <w:left w:val="none" w:sz="0" w:space="0" w:color="auto"/>
        <w:bottom w:val="none" w:sz="0" w:space="0" w:color="auto"/>
        <w:right w:val="none" w:sz="0" w:space="0" w:color="auto"/>
      </w:divBdr>
    </w:div>
    <w:div w:id="1269436114">
      <w:bodyDiv w:val="1"/>
      <w:marLeft w:val="0"/>
      <w:marRight w:val="0"/>
      <w:marTop w:val="0"/>
      <w:marBottom w:val="0"/>
      <w:divBdr>
        <w:top w:val="none" w:sz="0" w:space="0" w:color="auto"/>
        <w:left w:val="none" w:sz="0" w:space="0" w:color="auto"/>
        <w:bottom w:val="none" w:sz="0" w:space="0" w:color="auto"/>
        <w:right w:val="none" w:sz="0" w:space="0" w:color="auto"/>
      </w:divBdr>
    </w:div>
    <w:div w:id="1273777957">
      <w:bodyDiv w:val="1"/>
      <w:marLeft w:val="0"/>
      <w:marRight w:val="0"/>
      <w:marTop w:val="0"/>
      <w:marBottom w:val="0"/>
      <w:divBdr>
        <w:top w:val="none" w:sz="0" w:space="0" w:color="auto"/>
        <w:left w:val="none" w:sz="0" w:space="0" w:color="auto"/>
        <w:bottom w:val="none" w:sz="0" w:space="0" w:color="auto"/>
        <w:right w:val="none" w:sz="0" w:space="0" w:color="auto"/>
      </w:divBdr>
    </w:div>
    <w:div w:id="1275288194">
      <w:bodyDiv w:val="1"/>
      <w:marLeft w:val="0"/>
      <w:marRight w:val="0"/>
      <w:marTop w:val="0"/>
      <w:marBottom w:val="0"/>
      <w:divBdr>
        <w:top w:val="none" w:sz="0" w:space="0" w:color="auto"/>
        <w:left w:val="none" w:sz="0" w:space="0" w:color="auto"/>
        <w:bottom w:val="none" w:sz="0" w:space="0" w:color="auto"/>
        <w:right w:val="none" w:sz="0" w:space="0" w:color="auto"/>
      </w:divBdr>
    </w:div>
    <w:div w:id="1282150447">
      <w:bodyDiv w:val="1"/>
      <w:marLeft w:val="0"/>
      <w:marRight w:val="0"/>
      <w:marTop w:val="0"/>
      <w:marBottom w:val="0"/>
      <w:divBdr>
        <w:top w:val="none" w:sz="0" w:space="0" w:color="auto"/>
        <w:left w:val="none" w:sz="0" w:space="0" w:color="auto"/>
        <w:bottom w:val="none" w:sz="0" w:space="0" w:color="auto"/>
        <w:right w:val="none" w:sz="0" w:space="0" w:color="auto"/>
      </w:divBdr>
    </w:div>
    <w:div w:id="1294409964">
      <w:bodyDiv w:val="1"/>
      <w:marLeft w:val="0"/>
      <w:marRight w:val="0"/>
      <w:marTop w:val="0"/>
      <w:marBottom w:val="0"/>
      <w:divBdr>
        <w:top w:val="none" w:sz="0" w:space="0" w:color="auto"/>
        <w:left w:val="none" w:sz="0" w:space="0" w:color="auto"/>
        <w:bottom w:val="none" w:sz="0" w:space="0" w:color="auto"/>
        <w:right w:val="none" w:sz="0" w:space="0" w:color="auto"/>
      </w:divBdr>
    </w:div>
    <w:div w:id="1299414132">
      <w:bodyDiv w:val="1"/>
      <w:marLeft w:val="0"/>
      <w:marRight w:val="0"/>
      <w:marTop w:val="0"/>
      <w:marBottom w:val="0"/>
      <w:divBdr>
        <w:top w:val="none" w:sz="0" w:space="0" w:color="auto"/>
        <w:left w:val="none" w:sz="0" w:space="0" w:color="auto"/>
        <w:bottom w:val="none" w:sz="0" w:space="0" w:color="auto"/>
        <w:right w:val="none" w:sz="0" w:space="0" w:color="auto"/>
      </w:divBdr>
    </w:div>
    <w:div w:id="1310552917">
      <w:bodyDiv w:val="1"/>
      <w:marLeft w:val="0"/>
      <w:marRight w:val="0"/>
      <w:marTop w:val="0"/>
      <w:marBottom w:val="0"/>
      <w:divBdr>
        <w:top w:val="none" w:sz="0" w:space="0" w:color="auto"/>
        <w:left w:val="none" w:sz="0" w:space="0" w:color="auto"/>
        <w:bottom w:val="none" w:sz="0" w:space="0" w:color="auto"/>
        <w:right w:val="none" w:sz="0" w:space="0" w:color="auto"/>
      </w:divBdr>
    </w:div>
    <w:div w:id="1313757513">
      <w:bodyDiv w:val="1"/>
      <w:marLeft w:val="0"/>
      <w:marRight w:val="0"/>
      <w:marTop w:val="0"/>
      <w:marBottom w:val="0"/>
      <w:divBdr>
        <w:top w:val="none" w:sz="0" w:space="0" w:color="auto"/>
        <w:left w:val="none" w:sz="0" w:space="0" w:color="auto"/>
        <w:bottom w:val="none" w:sz="0" w:space="0" w:color="auto"/>
        <w:right w:val="none" w:sz="0" w:space="0" w:color="auto"/>
      </w:divBdr>
    </w:div>
    <w:div w:id="1320113307">
      <w:bodyDiv w:val="1"/>
      <w:marLeft w:val="0"/>
      <w:marRight w:val="0"/>
      <w:marTop w:val="0"/>
      <w:marBottom w:val="0"/>
      <w:divBdr>
        <w:top w:val="none" w:sz="0" w:space="0" w:color="auto"/>
        <w:left w:val="none" w:sz="0" w:space="0" w:color="auto"/>
        <w:bottom w:val="none" w:sz="0" w:space="0" w:color="auto"/>
        <w:right w:val="none" w:sz="0" w:space="0" w:color="auto"/>
      </w:divBdr>
    </w:div>
    <w:div w:id="1345939087">
      <w:bodyDiv w:val="1"/>
      <w:marLeft w:val="0"/>
      <w:marRight w:val="0"/>
      <w:marTop w:val="0"/>
      <w:marBottom w:val="0"/>
      <w:divBdr>
        <w:top w:val="none" w:sz="0" w:space="0" w:color="auto"/>
        <w:left w:val="none" w:sz="0" w:space="0" w:color="auto"/>
        <w:bottom w:val="none" w:sz="0" w:space="0" w:color="auto"/>
        <w:right w:val="none" w:sz="0" w:space="0" w:color="auto"/>
      </w:divBdr>
    </w:div>
    <w:div w:id="1368992004">
      <w:bodyDiv w:val="1"/>
      <w:marLeft w:val="0"/>
      <w:marRight w:val="0"/>
      <w:marTop w:val="0"/>
      <w:marBottom w:val="0"/>
      <w:divBdr>
        <w:top w:val="none" w:sz="0" w:space="0" w:color="auto"/>
        <w:left w:val="none" w:sz="0" w:space="0" w:color="auto"/>
        <w:bottom w:val="none" w:sz="0" w:space="0" w:color="auto"/>
        <w:right w:val="none" w:sz="0" w:space="0" w:color="auto"/>
      </w:divBdr>
    </w:div>
    <w:div w:id="1375764022">
      <w:bodyDiv w:val="1"/>
      <w:marLeft w:val="0"/>
      <w:marRight w:val="0"/>
      <w:marTop w:val="0"/>
      <w:marBottom w:val="0"/>
      <w:divBdr>
        <w:top w:val="none" w:sz="0" w:space="0" w:color="auto"/>
        <w:left w:val="none" w:sz="0" w:space="0" w:color="auto"/>
        <w:bottom w:val="none" w:sz="0" w:space="0" w:color="auto"/>
        <w:right w:val="none" w:sz="0" w:space="0" w:color="auto"/>
      </w:divBdr>
    </w:div>
    <w:div w:id="1383943613">
      <w:bodyDiv w:val="1"/>
      <w:marLeft w:val="0"/>
      <w:marRight w:val="0"/>
      <w:marTop w:val="0"/>
      <w:marBottom w:val="0"/>
      <w:divBdr>
        <w:top w:val="none" w:sz="0" w:space="0" w:color="auto"/>
        <w:left w:val="none" w:sz="0" w:space="0" w:color="auto"/>
        <w:bottom w:val="none" w:sz="0" w:space="0" w:color="auto"/>
        <w:right w:val="none" w:sz="0" w:space="0" w:color="auto"/>
      </w:divBdr>
    </w:div>
    <w:div w:id="1384214000">
      <w:bodyDiv w:val="1"/>
      <w:marLeft w:val="0"/>
      <w:marRight w:val="0"/>
      <w:marTop w:val="0"/>
      <w:marBottom w:val="0"/>
      <w:divBdr>
        <w:top w:val="none" w:sz="0" w:space="0" w:color="auto"/>
        <w:left w:val="none" w:sz="0" w:space="0" w:color="auto"/>
        <w:bottom w:val="none" w:sz="0" w:space="0" w:color="auto"/>
        <w:right w:val="none" w:sz="0" w:space="0" w:color="auto"/>
      </w:divBdr>
    </w:div>
    <w:div w:id="1392774976">
      <w:bodyDiv w:val="1"/>
      <w:marLeft w:val="0"/>
      <w:marRight w:val="0"/>
      <w:marTop w:val="0"/>
      <w:marBottom w:val="0"/>
      <w:divBdr>
        <w:top w:val="none" w:sz="0" w:space="0" w:color="auto"/>
        <w:left w:val="none" w:sz="0" w:space="0" w:color="auto"/>
        <w:bottom w:val="none" w:sz="0" w:space="0" w:color="auto"/>
        <w:right w:val="none" w:sz="0" w:space="0" w:color="auto"/>
      </w:divBdr>
    </w:div>
    <w:div w:id="1418358883">
      <w:bodyDiv w:val="1"/>
      <w:marLeft w:val="0"/>
      <w:marRight w:val="0"/>
      <w:marTop w:val="0"/>
      <w:marBottom w:val="0"/>
      <w:divBdr>
        <w:top w:val="none" w:sz="0" w:space="0" w:color="auto"/>
        <w:left w:val="none" w:sz="0" w:space="0" w:color="auto"/>
        <w:bottom w:val="none" w:sz="0" w:space="0" w:color="auto"/>
        <w:right w:val="none" w:sz="0" w:space="0" w:color="auto"/>
      </w:divBdr>
    </w:div>
    <w:div w:id="1428576243">
      <w:bodyDiv w:val="1"/>
      <w:marLeft w:val="0"/>
      <w:marRight w:val="0"/>
      <w:marTop w:val="0"/>
      <w:marBottom w:val="0"/>
      <w:divBdr>
        <w:top w:val="none" w:sz="0" w:space="0" w:color="auto"/>
        <w:left w:val="none" w:sz="0" w:space="0" w:color="auto"/>
        <w:bottom w:val="none" w:sz="0" w:space="0" w:color="auto"/>
        <w:right w:val="none" w:sz="0" w:space="0" w:color="auto"/>
      </w:divBdr>
    </w:div>
    <w:div w:id="1434014247">
      <w:bodyDiv w:val="1"/>
      <w:marLeft w:val="0"/>
      <w:marRight w:val="0"/>
      <w:marTop w:val="0"/>
      <w:marBottom w:val="0"/>
      <w:divBdr>
        <w:top w:val="none" w:sz="0" w:space="0" w:color="auto"/>
        <w:left w:val="none" w:sz="0" w:space="0" w:color="auto"/>
        <w:bottom w:val="none" w:sz="0" w:space="0" w:color="auto"/>
        <w:right w:val="none" w:sz="0" w:space="0" w:color="auto"/>
      </w:divBdr>
    </w:div>
    <w:div w:id="1439256165">
      <w:bodyDiv w:val="1"/>
      <w:marLeft w:val="0"/>
      <w:marRight w:val="0"/>
      <w:marTop w:val="0"/>
      <w:marBottom w:val="0"/>
      <w:divBdr>
        <w:top w:val="none" w:sz="0" w:space="0" w:color="auto"/>
        <w:left w:val="none" w:sz="0" w:space="0" w:color="auto"/>
        <w:bottom w:val="none" w:sz="0" w:space="0" w:color="auto"/>
        <w:right w:val="none" w:sz="0" w:space="0" w:color="auto"/>
      </w:divBdr>
    </w:div>
    <w:div w:id="1451123474">
      <w:bodyDiv w:val="1"/>
      <w:marLeft w:val="0"/>
      <w:marRight w:val="0"/>
      <w:marTop w:val="0"/>
      <w:marBottom w:val="0"/>
      <w:divBdr>
        <w:top w:val="none" w:sz="0" w:space="0" w:color="auto"/>
        <w:left w:val="none" w:sz="0" w:space="0" w:color="auto"/>
        <w:bottom w:val="none" w:sz="0" w:space="0" w:color="auto"/>
        <w:right w:val="none" w:sz="0" w:space="0" w:color="auto"/>
      </w:divBdr>
    </w:div>
    <w:div w:id="1468821330">
      <w:bodyDiv w:val="1"/>
      <w:marLeft w:val="0"/>
      <w:marRight w:val="0"/>
      <w:marTop w:val="0"/>
      <w:marBottom w:val="0"/>
      <w:divBdr>
        <w:top w:val="none" w:sz="0" w:space="0" w:color="auto"/>
        <w:left w:val="none" w:sz="0" w:space="0" w:color="auto"/>
        <w:bottom w:val="none" w:sz="0" w:space="0" w:color="auto"/>
        <w:right w:val="none" w:sz="0" w:space="0" w:color="auto"/>
      </w:divBdr>
    </w:div>
    <w:div w:id="1474834604">
      <w:bodyDiv w:val="1"/>
      <w:marLeft w:val="0"/>
      <w:marRight w:val="0"/>
      <w:marTop w:val="0"/>
      <w:marBottom w:val="0"/>
      <w:divBdr>
        <w:top w:val="none" w:sz="0" w:space="0" w:color="auto"/>
        <w:left w:val="none" w:sz="0" w:space="0" w:color="auto"/>
        <w:bottom w:val="none" w:sz="0" w:space="0" w:color="auto"/>
        <w:right w:val="none" w:sz="0" w:space="0" w:color="auto"/>
      </w:divBdr>
    </w:div>
    <w:div w:id="1483155710">
      <w:bodyDiv w:val="1"/>
      <w:marLeft w:val="0"/>
      <w:marRight w:val="0"/>
      <w:marTop w:val="0"/>
      <w:marBottom w:val="0"/>
      <w:divBdr>
        <w:top w:val="none" w:sz="0" w:space="0" w:color="auto"/>
        <w:left w:val="none" w:sz="0" w:space="0" w:color="auto"/>
        <w:bottom w:val="none" w:sz="0" w:space="0" w:color="auto"/>
        <w:right w:val="none" w:sz="0" w:space="0" w:color="auto"/>
      </w:divBdr>
    </w:div>
    <w:div w:id="1484855702">
      <w:bodyDiv w:val="1"/>
      <w:marLeft w:val="0"/>
      <w:marRight w:val="0"/>
      <w:marTop w:val="0"/>
      <w:marBottom w:val="0"/>
      <w:divBdr>
        <w:top w:val="none" w:sz="0" w:space="0" w:color="auto"/>
        <w:left w:val="none" w:sz="0" w:space="0" w:color="auto"/>
        <w:bottom w:val="none" w:sz="0" w:space="0" w:color="auto"/>
        <w:right w:val="none" w:sz="0" w:space="0" w:color="auto"/>
      </w:divBdr>
    </w:div>
    <w:div w:id="1495609471">
      <w:bodyDiv w:val="1"/>
      <w:marLeft w:val="0"/>
      <w:marRight w:val="0"/>
      <w:marTop w:val="0"/>
      <w:marBottom w:val="0"/>
      <w:divBdr>
        <w:top w:val="none" w:sz="0" w:space="0" w:color="auto"/>
        <w:left w:val="none" w:sz="0" w:space="0" w:color="auto"/>
        <w:bottom w:val="none" w:sz="0" w:space="0" w:color="auto"/>
        <w:right w:val="none" w:sz="0" w:space="0" w:color="auto"/>
      </w:divBdr>
    </w:div>
    <w:div w:id="1532262064">
      <w:bodyDiv w:val="1"/>
      <w:marLeft w:val="0"/>
      <w:marRight w:val="0"/>
      <w:marTop w:val="0"/>
      <w:marBottom w:val="0"/>
      <w:divBdr>
        <w:top w:val="none" w:sz="0" w:space="0" w:color="auto"/>
        <w:left w:val="none" w:sz="0" w:space="0" w:color="auto"/>
        <w:bottom w:val="none" w:sz="0" w:space="0" w:color="auto"/>
        <w:right w:val="none" w:sz="0" w:space="0" w:color="auto"/>
      </w:divBdr>
    </w:div>
    <w:div w:id="1533106313">
      <w:bodyDiv w:val="1"/>
      <w:marLeft w:val="0"/>
      <w:marRight w:val="0"/>
      <w:marTop w:val="0"/>
      <w:marBottom w:val="0"/>
      <w:divBdr>
        <w:top w:val="none" w:sz="0" w:space="0" w:color="auto"/>
        <w:left w:val="none" w:sz="0" w:space="0" w:color="auto"/>
        <w:bottom w:val="none" w:sz="0" w:space="0" w:color="auto"/>
        <w:right w:val="none" w:sz="0" w:space="0" w:color="auto"/>
      </w:divBdr>
    </w:div>
    <w:div w:id="1543516448">
      <w:bodyDiv w:val="1"/>
      <w:marLeft w:val="0"/>
      <w:marRight w:val="0"/>
      <w:marTop w:val="0"/>
      <w:marBottom w:val="0"/>
      <w:divBdr>
        <w:top w:val="none" w:sz="0" w:space="0" w:color="auto"/>
        <w:left w:val="none" w:sz="0" w:space="0" w:color="auto"/>
        <w:bottom w:val="none" w:sz="0" w:space="0" w:color="auto"/>
        <w:right w:val="none" w:sz="0" w:space="0" w:color="auto"/>
      </w:divBdr>
    </w:div>
    <w:div w:id="1564171624">
      <w:bodyDiv w:val="1"/>
      <w:marLeft w:val="0"/>
      <w:marRight w:val="0"/>
      <w:marTop w:val="0"/>
      <w:marBottom w:val="0"/>
      <w:divBdr>
        <w:top w:val="none" w:sz="0" w:space="0" w:color="auto"/>
        <w:left w:val="none" w:sz="0" w:space="0" w:color="auto"/>
        <w:bottom w:val="none" w:sz="0" w:space="0" w:color="auto"/>
        <w:right w:val="none" w:sz="0" w:space="0" w:color="auto"/>
      </w:divBdr>
    </w:div>
    <w:div w:id="1572502635">
      <w:bodyDiv w:val="1"/>
      <w:marLeft w:val="0"/>
      <w:marRight w:val="0"/>
      <w:marTop w:val="0"/>
      <w:marBottom w:val="0"/>
      <w:divBdr>
        <w:top w:val="none" w:sz="0" w:space="0" w:color="auto"/>
        <w:left w:val="none" w:sz="0" w:space="0" w:color="auto"/>
        <w:bottom w:val="none" w:sz="0" w:space="0" w:color="auto"/>
        <w:right w:val="none" w:sz="0" w:space="0" w:color="auto"/>
      </w:divBdr>
    </w:div>
    <w:div w:id="1612475745">
      <w:bodyDiv w:val="1"/>
      <w:marLeft w:val="0"/>
      <w:marRight w:val="0"/>
      <w:marTop w:val="0"/>
      <w:marBottom w:val="0"/>
      <w:divBdr>
        <w:top w:val="none" w:sz="0" w:space="0" w:color="auto"/>
        <w:left w:val="none" w:sz="0" w:space="0" w:color="auto"/>
        <w:bottom w:val="none" w:sz="0" w:space="0" w:color="auto"/>
        <w:right w:val="none" w:sz="0" w:space="0" w:color="auto"/>
      </w:divBdr>
    </w:div>
    <w:div w:id="1613976470">
      <w:bodyDiv w:val="1"/>
      <w:marLeft w:val="0"/>
      <w:marRight w:val="0"/>
      <w:marTop w:val="0"/>
      <w:marBottom w:val="0"/>
      <w:divBdr>
        <w:top w:val="none" w:sz="0" w:space="0" w:color="auto"/>
        <w:left w:val="none" w:sz="0" w:space="0" w:color="auto"/>
        <w:bottom w:val="none" w:sz="0" w:space="0" w:color="auto"/>
        <w:right w:val="none" w:sz="0" w:space="0" w:color="auto"/>
      </w:divBdr>
    </w:div>
    <w:div w:id="1615597787">
      <w:bodyDiv w:val="1"/>
      <w:marLeft w:val="0"/>
      <w:marRight w:val="0"/>
      <w:marTop w:val="0"/>
      <w:marBottom w:val="0"/>
      <w:divBdr>
        <w:top w:val="none" w:sz="0" w:space="0" w:color="auto"/>
        <w:left w:val="none" w:sz="0" w:space="0" w:color="auto"/>
        <w:bottom w:val="none" w:sz="0" w:space="0" w:color="auto"/>
        <w:right w:val="none" w:sz="0" w:space="0" w:color="auto"/>
      </w:divBdr>
    </w:div>
    <w:div w:id="1629117618">
      <w:bodyDiv w:val="1"/>
      <w:marLeft w:val="0"/>
      <w:marRight w:val="0"/>
      <w:marTop w:val="0"/>
      <w:marBottom w:val="0"/>
      <w:divBdr>
        <w:top w:val="none" w:sz="0" w:space="0" w:color="auto"/>
        <w:left w:val="none" w:sz="0" w:space="0" w:color="auto"/>
        <w:bottom w:val="none" w:sz="0" w:space="0" w:color="auto"/>
        <w:right w:val="none" w:sz="0" w:space="0" w:color="auto"/>
      </w:divBdr>
    </w:div>
    <w:div w:id="1641685381">
      <w:bodyDiv w:val="1"/>
      <w:marLeft w:val="0"/>
      <w:marRight w:val="0"/>
      <w:marTop w:val="0"/>
      <w:marBottom w:val="0"/>
      <w:divBdr>
        <w:top w:val="none" w:sz="0" w:space="0" w:color="auto"/>
        <w:left w:val="none" w:sz="0" w:space="0" w:color="auto"/>
        <w:bottom w:val="none" w:sz="0" w:space="0" w:color="auto"/>
        <w:right w:val="none" w:sz="0" w:space="0" w:color="auto"/>
      </w:divBdr>
    </w:div>
    <w:div w:id="1651866050">
      <w:bodyDiv w:val="1"/>
      <w:marLeft w:val="0"/>
      <w:marRight w:val="0"/>
      <w:marTop w:val="0"/>
      <w:marBottom w:val="0"/>
      <w:divBdr>
        <w:top w:val="none" w:sz="0" w:space="0" w:color="auto"/>
        <w:left w:val="none" w:sz="0" w:space="0" w:color="auto"/>
        <w:bottom w:val="none" w:sz="0" w:space="0" w:color="auto"/>
        <w:right w:val="none" w:sz="0" w:space="0" w:color="auto"/>
      </w:divBdr>
    </w:div>
    <w:div w:id="1679648909">
      <w:bodyDiv w:val="1"/>
      <w:marLeft w:val="0"/>
      <w:marRight w:val="0"/>
      <w:marTop w:val="0"/>
      <w:marBottom w:val="0"/>
      <w:divBdr>
        <w:top w:val="none" w:sz="0" w:space="0" w:color="auto"/>
        <w:left w:val="none" w:sz="0" w:space="0" w:color="auto"/>
        <w:bottom w:val="none" w:sz="0" w:space="0" w:color="auto"/>
        <w:right w:val="none" w:sz="0" w:space="0" w:color="auto"/>
      </w:divBdr>
    </w:div>
    <w:div w:id="1696422925">
      <w:bodyDiv w:val="1"/>
      <w:marLeft w:val="0"/>
      <w:marRight w:val="0"/>
      <w:marTop w:val="0"/>
      <w:marBottom w:val="0"/>
      <w:divBdr>
        <w:top w:val="none" w:sz="0" w:space="0" w:color="auto"/>
        <w:left w:val="none" w:sz="0" w:space="0" w:color="auto"/>
        <w:bottom w:val="none" w:sz="0" w:space="0" w:color="auto"/>
        <w:right w:val="none" w:sz="0" w:space="0" w:color="auto"/>
      </w:divBdr>
    </w:div>
    <w:div w:id="1715885385">
      <w:bodyDiv w:val="1"/>
      <w:marLeft w:val="0"/>
      <w:marRight w:val="0"/>
      <w:marTop w:val="0"/>
      <w:marBottom w:val="0"/>
      <w:divBdr>
        <w:top w:val="none" w:sz="0" w:space="0" w:color="auto"/>
        <w:left w:val="none" w:sz="0" w:space="0" w:color="auto"/>
        <w:bottom w:val="none" w:sz="0" w:space="0" w:color="auto"/>
        <w:right w:val="none" w:sz="0" w:space="0" w:color="auto"/>
      </w:divBdr>
    </w:div>
    <w:div w:id="1732466006">
      <w:bodyDiv w:val="1"/>
      <w:marLeft w:val="0"/>
      <w:marRight w:val="0"/>
      <w:marTop w:val="0"/>
      <w:marBottom w:val="0"/>
      <w:divBdr>
        <w:top w:val="none" w:sz="0" w:space="0" w:color="auto"/>
        <w:left w:val="none" w:sz="0" w:space="0" w:color="auto"/>
        <w:bottom w:val="none" w:sz="0" w:space="0" w:color="auto"/>
        <w:right w:val="none" w:sz="0" w:space="0" w:color="auto"/>
      </w:divBdr>
    </w:div>
    <w:div w:id="1738285841">
      <w:bodyDiv w:val="1"/>
      <w:marLeft w:val="0"/>
      <w:marRight w:val="0"/>
      <w:marTop w:val="0"/>
      <w:marBottom w:val="0"/>
      <w:divBdr>
        <w:top w:val="none" w:sz="0" w:space="0" w:color="auto"/>
        <w:left w:val="none" w:sz="0" w:space="0" w:color="auto"/>
        <w:bottom w:val="none" w:sz="0" w:space="0" w:color="auto"/>
        <w:right w:val="none" w:sz="0" w:space="0" w:color="auto"/>
      </w:divBdr>
    </w:div>
    <w:div w:id="1777291139">
      <w:bodyDiv w:val="1"/>
      <w:marLeft w:val="0"/>
      <w:marRight w:val="0"/>
      <w:marTop w:val="0"/>
      <w:marBottom w:val="0"/>
      <w:divBdr>
        <w:top w:val="none" w:sz="0" w:space="0" w:color="auto"/>
        <w:left w:val="none" w:sz="0" w:space="0" w:color="auto"/>
        <w:bottom w:val="none" w:sz="0" w:space="0" w:color="auto"/>
        <w:right w:val="none" w:sz="0" w:space="0" w:color="auto"/>
      </w:divBdr>
    </w:div>
    <w:div w:id="1791700481">
      <w:bodyDiv w:val="1"/>
      <w:marLeft w:val="0"/>
      <w:marRight w:val="0"/>
      <w:marTop w:val="0"/>
      <w:marBottom w:val="0"/>
      <w:divBdr>
        <w:top w:val="none" w:sz="0" w:space="0" w:color="auto"/>
        <w:left w:val="none" w:sz="0" w:space="0" w:color="auto"/>
        <w:bottom w:val="none" w:sz="0" w:space="0" w:color="auto"/>
        <w:right w:val="none" w:sz="0" w:space="0" w:color="auto"/>
      </w:divBdr>
    </w:div>
    <w:div w:id="1845822231">
      <w:bodyDiv w:val="1"/>
      <w:marLeft w:val="0"/>
      <w:marRight w:val="0"/>
      <w:marTop w:val="0"/>
      <w:marBottom w:val="0"/>
      <w:divBdr>
        <w:top w:val="none" w:sz="0" w:space="0" w:color="auto"/>
        <w:left w:val="none" w:sz="0" w:space="0" w:color="auto"/>
        <w:bottom w:val="none" w:sz="0" w:space="0" w:color="auto"/>
        <w:right w:val="none" w:sz="0" w:space="0" w:color="auto"/>
      </w:divBdr>
    </w:div>
    <w:div w:id="1856574234">
      <w:bodyDiv w:val="1"/>
      <w:marLeft w:val="0"/>
      <w:marRight w:val="0"/>
      <w:marTop w:val="0"/>
      <w:marBottom w:val="0"/>
      <w:divBdr>
        <w:top w:val="none" w:sz="0" w:space="0" w:color="auto"/>
        <w:left w:val="none" w:sz="0" w:space="0" w:color="auto"/>
        <w:bottom w:val="none" w:sz="0" w:space="0" w:color="auto"/>
        <w:right w:val="none" w:sz="0" w:space="0" w:color="auto"/>
      </w:divBdr>
    </w:div>
    <w:div w:id="1863745467">
      <w:bodyDiv w:val="1"/>
      <w:marLeft w:val="0"/>
      <w:marRight w:val="0"/>
      <w:marTop w:val="0"/>
      <w:marBottom w:val="0"/>
      <w:divBdr>
        <w:top w:val="none" w:sz="0" w:space="0" w:color="auto"/>
        <w:left w:val="none" w:sz="0" w:space="0" w:color="auto"/>
        <w:bottom w:val="none" w:sz="0" w:space="0" w:color="auto"/>
        <w:right w:val="none" w:sz="0" w:space="0" w:color="auto"/>
      </w:divBdr>
    </w:div>
    <w:div w:id="1865903535">
      <w:bodyDiv w:val="1"/>
      <w:marLeft w:val="0"/>
      <w:marRight w:val="0"/>
      <w:marTop w:val="0"/>
      <w:marBottom w:val="0"/>
      <w:divBdr>
        <w:top w:val="none" w:sz="0" w:space="0" w:color="auto"/>
        <w:left w:val="none" w:sz="0" w:space="0" w:color="auto"/>
        <w:bottom w:val="none" w:sz="0" w:space="0" w:color="auto"/>
        <w:right w:val="none" w:sz="0" w:space="0" w:color="auto"/>
      </w:divBdr>
    </w:div>
    <w:div w:id="1872187207">
      <w:bodyDiv w:val="1"/>
      <w:marLeft w:val="0"/>
      <w:marRight w:val="0"/>
      <w:marTop w:val="0"/>
      <w:marBottom w:val="0"/>
      <w:divBdr>
        <w:top w:val="none" w:sz="0" w:space="0" w:color="auto"/>
        <w:left w:val="none" w:sz="0" w:space="0" w:color="auto"/>
        <w:bottom w:val="none" w:sz="0" w:space="0" w:color="auto"/>
        <w:right w:val="none" w:sz="0" w:space="0" w:color="auto"/>
      </w:divBdr>
    </w:div>
    <w:div w:id="1898514987">
      <w:bodyDiv w:val="1"/>
      <w:marLeft w:val="0"/>
      <w:marRight w:val="0"/>
      <w:marTop w:val="0"/>
      <w:marBottom w:val="0"/>
      <w:divBdr>
        <w:top w:val="none" w:sz="0" w:space="0" w:color="auto"/>
        <w:left w:val="none" w:sz="0" w:space="0" w:color="auto"/>
        <w:bottom w:val="none" w:sz="0" w:space="0" w:color="auto"/>
        <w:right w:val="none" w:sz="0" w:space="0" w:color="auto"/>
      </w:divBdr>
    </w:div>
    <w:div w:id="1980453038">
      <w:bodyDiv w:val="1"/>
      <w:marLeft w:val="0"/>
      <w:marRight w:val="0"/>
      <w:marTop w:val="0"/>
      <w:marBottom w:val="0"/>
      <w:divBdr>
        <w:top w:val="none" w:sz="0" w:space="0" w:color="auto"/>
        <w:left w:val="none" w:sz="0" w:space="0" w:color="auto"/>
        <w:bottom w:val="none" w:sz="0" w:space="0" w:color="auto"/>
        <w:right w:val="none" w:sz="0" w:space="0" w:color="auto"/>
      </w:divBdr>
    </w:div>
    <w:div w:id="1987389423">
      <w:bodyDiv w:val="1"/>
      <w:marLeft w:val="0"/>
      <w:marRight w:val="0"/>
      <w:marTop w:val="0"/>
      <w:marBottom w:val="0"/>
      <w:divBdr>
        <w:top w:val="none" w:sz="0" w:space="0" w:color="auto"/>
        <w:left w:val="none" w:sz="0" w:space="0" w:color="auto"/>
        <w:bottom w:val="none" w:sz="0" w:space="0" w:color="auto"/>
        <w:right w:val="none" w:sz="0" w:space="0" w:color="auto"/>
      </w:divBdr>
    </w:div>
    <w:div w:id="1991784875">
      <w:bodyDiv w:val="1"/>
      <w:marLeft w:val="0"/>
      <w:marRight w:val="0"/>
      <w:marTop w:val="0"/>
      <w:marBottom w:val="0"/>
      <w:divBdr>
        <w:top w:val="none" w:sz="0" w:space="0" w:color="auto"/>
        <w:left w:val="none" w:sz="0" w:space="0" w:color="auto"/>
        <w:bottom w:val="none" w:sz="0" w:space="0" w:color="auto"/>
        <w:right w:val="none" w:sz="0" w:space="0" w:color="auto"/>
      </w:divBdr>
    </w:div>
    <w:div w:id="1994479131">
      <w:bodyDiv w:val="1"/>
      <w:marLeft w:val="0"/>
      <w:marRight w:val="0"/>
      <w:marTop w:val="0"/>
      <w:marBottom w:val="0"/>
      <w:divBdr>
        <w:top w:val="none" w:sz="0" w:space="0" w:color="auto"/>
        <w:left w:val="none" w:sz="0" w:space="0" w:color="auto"/>
        <w:bottom w:val="none" w:sz="0" w:space="0" w:color="auto"/>
        <w:right w:val="none" w:sz="0" w:space="0" w:color="auto"/>
      </w:divBdr>
    </w:div>
    <w:div w:id="2016494648">
      <w:bodyDiv w:val="1"/>
      <w:marLeft w:val="0"/>
      <w:marRight w:val="0"/>
      <w:marTop w:val="0"/>
      <w:marBottom w:val="0"/>
      <w:divBdr>
        <w:top w:val="none" w:sz="0" w:space="0" w:color="auto"/>
        <w:left w:val="none" w:sz="0" w:space="0" w:color="auto"/>
        <w:bottom w:val="none" w:sz="0" w:space="0" w:color="auto"/>
        <w:right w:val="none" w:sz="0" w:space="0" w:color="auto"/>
      </w:divBdr>
    </w:div>
    <w:div w:id="2045327923">
      <w:bodyDiv w:val="1"/>
      <w:marLeft w:val="0"/>
      <w:marRight w:val="0"/>
      <w:marTop w:val="0"/>
      <w:marBottom w:val="0"/>
      <w:divBdr>
        <w:top w:val="none" w:sz="0" w:space="0" w:color="auto"/>
        <w:left w:val="none" w:sz="0" w:space="0" w:color="auto"/>
        <w:bottom w:val="none" w:sz="0" w:space="0" w:color="auto"/>
        <w:right w:val="none" w:sz="0" w:space="0" w:color="auto"/>
      </w:divBdr>
    </w:div>
    <w:div w:id="2065174861">
      <w:bodyDiv w:val="1"/>
      <w:marLeft w:val="0"/>
      <w:marRight w:val="0"/>
      <w:marTop w:val="0"/>
      <w:marBottom w:val="0"/>
      <w:divBdr>
        <w:top w:val="none" w:sz="0" w:space="0" w:color="auto"/>
        <w:left w:val="none" w:sz="0" w:space="0" w:color="auto"/>
        <w:bottom w:val="none" w:sz="0" w:space="0" w:color="auto"/>
        <w:right w:val="none" w:sz="0" w:space="0" w:color="auto"/>
      </w:divBdr>
    </w:div>
    <w:div w:id="2067338512">
      <w:bodyDiv w:val="1"/>
      <w:marLeft w:val="0"/>
      <w:marRight w:val="0"/>
      <w:marTop w:val="0"/>
      <w:marBottom w:val="0"/>
      <w:divBdr>
        <w:top w:val="none" w:sz="0" w:space="0" w:color="auto"/>
        <w:left w:val="none" w:sz="0" w:space="0" w:color="auto"/>
        <w:bottom w:val="none" w:sz="0" w:space="0" w:color="auto"/>
        <w:right w:val="none" w:sz="0" w:space="0" w:color="auto"/>
      </w:divBdr>
    </w:div>
    <w:div w:id="2083477363">
      <w:bodyDiv w:val="1"/>
      <w:marLeft w:val="0"/>
      <w:marRight w:val="0"/>
      <w:marTop w:val="0"/>
      <w:marBottom w:val="0"/>
      <w:divBdr>
        <w:top w:val="none" w:sz="0" w:space="0" w:color="auto"/>
        <w:left w:val="none" w:sz="0" w:space="0" w:color="auto"/>
        <w:bottom w:val="none" w:sz="0" w:space="0" w:color="auto"/>
        <w:right w:val="none" w:sz="0" w:space="0" w:color="auto"/>
      </w:divBdr>
    </w:div>
    <w:div w:id="2136675709">
      <w:bodyDiv w:val="1"/>
      <w:marLeft w:val="0"/>
      <w:marRight w:val="0"/>
      <w:marTop w:val="0"/>
      <w:marBottom w:val="0"/>
      <w:divBdr>
        <w:top w:val="none" w:sz="0" w:space="0" w:color="auto"/>
        <w:left w:val="none" w:sz="0" w:space="0" w:color="auto"/>
        <w:bottom w:val="none" w:sz="0" w:space="0" w:color="auto"/>
        <w:right w:val="none" w:sz="0" w:space="0" w:color="auto"/>
      </w:divBdr>
    </w:div>
    <w:div w:id="21383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Mac00</b:Tag>
    <b:SourceType>JournalArticle</b:SourceType>
    <b:Guid>{D41A9278-EC6F-4D08-A7A1-1B089102E0B9}</b:Guid>
    <b:Title>How do learners perceive interactional feedback?</b:Title>
    <b:Year>2000</b:Year>
    <b:Pages>471-497</b:Pages>
    <b:Author>
      <b:Author>
        <b:NameList>
          <b:Person>
            <b:Last>Mackey</b:Last>
            <b:First>A.</b:First>
          </b:Person>
          <b:Person>
            <b:Last>Gass</b:Last>
            <b:First>S.</b:First>
          </b:Person>
          <b:Person>
            <b:Last>McDonough</b:Last>
            <b:First>K.</b:First>
          </b:Person>
        </b:NameList>
      </b:Author>
    </b:Author>
    <b:JournalName>Studies in Second Language Acquisition</b:JournalName>
    <b:Volume>22</b:Volume>
    <b:Issue>4</b:Issue>
    <b:DOI>10.1017/S0272263100004010</b:DOI>
    <b:RefOrder>2</b:RefOrder>
  </b:Source>
  <b:Source>
    <b:Tag>HLo96</b:Tag>
    <b:SourceType>BookSection</b:SourceType>
    <b:Guid>{DD323CBE-3CF7-456B-84FF-09A0DFA76BD0}</b:Guid>
    <b:Title>The Role of the Linguistic Environment in Second Language Acquistion</b:Title>
    <b:Year>1996</b:Year>
    <b:Pages>413-468</b:Pages>
    <b:Author>
      <b:Author>
        <b:Corporate> Long, M. H</b:Corporate>
      </b:Author>
      <b:Editor>
        <b:NameList>
          <b:Person>
            <b:Last>Ritchie</b:Last>
            <b:First>W.</b:First>
            <b:Middle>C.</b:Middle>
          </b:Person>
          <b:Person>
            <b:Last>Bhatia</b:Last>
            <b:First>T.</b:First>
            <b:Middle>K.</b:Middle>
          </b:Person>
        </b:NameList>
      </b:Editor>
    </b:Author>
    <b:BookTitle>Handbook of Second Language Acquistion</b:BookTitle>
    <b:City>San Diego</b:City>
    <b:Publisher>Academic Press</b:Publisher>
    <b:RefOrder>1</b:RefOrder>
  </b:Source>
</b:Sources>
</file>

<file path=customXml/itemProps1.xml><?xml version="1.0" encoding="utf-8"?>
<ds:datastoreItem xmlns:ds="http://schemas.openxmlformats.org/officeDocument/2006/customXml" ds:itemID="{09A0FAEE-F91C-496E-9A04-9B194A46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Gomaa</dc:creator>
  <cp:keywords/>
  <dc:description/>
  <cp:lastModifiedBy>Yousef Gomaa</cp:lastModifiedBy>
  <cp:revision>4</cp:revision>
  <cp:lastPrinted>2024-10-08T11:05:00Z</cp:lastPrinted>
  <dcterms:created xsi:type="dcterms:W3CDTF">2024-12-11T07:04:00Z</dcterms:created>
  <dcterms:modified xsi:type="dcterms:W3CDTF">2024-12-11T09:02:00Z</dcterms:modified>
</cp:coreProperties>
</file>