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79BD35E8" w:rsidR="00847B78" w:rsidRPr="008473C7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 с</w:t>
      </w:r>
      <w:r w:rsidR="001025E6">
        <w:rPr>
          <w:rFonts w:ascii="Times New Roman" w:eastAsia="Times New Roman" w:hAnsi="Times New Roman" w:cs="Times New Roman"/>
          <w:b/>
          <w:bCs/>
          <w:sz w:val="32"/>
          <w:szCs w:val="24"/>
        </w:rPr>
        <w:t>писка</w:t>
      </w:r>
      <w:r w:rsidR="009453A0" w:rsidRP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>на основе</w:t>
      </w:r>
      <w:r w:rsidR="00E95AF6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массивов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816644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816644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816644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816644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816644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847B78" w:rsidRPr="00994DA1" w:rsidRDefault="00847B78" w:rsidP="00994DA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7EE6983F" w14:textId="77777777" w:rsidR="0036033C" w:rsidRDefault="0036033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533027637"/>
      <w:r>
        <w:rPr>
          <w:rFonts w:ascii="Times New Roman" w:hAnsi="Times New Roman" w:cs="Times New Roman"/>
          <w:b/>
        </w:rPr>
        <w:br w:type="page"/>
      </w:r>
    </w:p>
    <w:p w14:paraId="64AAB056" w14:textId="16D184F6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270EBF70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="001025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писок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51B391E" w14:textId="77777777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Список – </w:t>
      </w:r>
      <w:r w:rsidRP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абстрактный тип данных, реализующий упорядоченный набор значений. Списки отличаются от массивов тем, что доступ к их элементам осуществляется последовательно, в то время как массивы – структура данных произвольного доступа. Данный абстрактный тип имеет несколько реализаций в виде структур данных.</w:t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</w:p>
    <w:p w14:paraId="7BD578E3" w14:textId="41288C7C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вязный список – </w:t>
      </w:r>
      <w:r w:rsidRP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структура данных, представляющая собой конечное множество упорядоченных элементов, связанных друг с другом посредствам указателей. Каждый элемент структуры содержит поле с какой-либо информацией, а также указатель на следующий элемент. </w:t>
      </w:r>
      <w:r w:rsidR="00592E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лабораторной работе указатели на следующий элемент мы будем хранить в отдельном массиве.</w:t>
      </w:r>
    </w:p>
    <w:p w14:paraId="518A973F" w14:textId="64746B57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656A0E" wp14:editId="51A28FD3">
            <wp:extent cx="4953000" cy="762000"/>
            <wp:effectExtent l="0" t="0" r="0" b="0"/>
            <wp:docPr id="1" name="Рисунок 1" descr="ÐÐ´Ð½Ð¾ÑÐ²ÑÐ·Ð½ÑÐ¹ ÑÐ¿Ð¸Ñ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Ð´Ð½Ð¾ÑÐ²ÑÐ·Ð½ÑÐ¹ ÑÐ¿Ð¸ÑÐ¾Ð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2BCBFB81" w14:textId="14E9C9C6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связных </w:t>
      </w:r>
      <w:r w:rsidR="00102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списков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</w:t>
      </w:r>
      <w:r w:rsidR="00102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95A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4B743A" w14:textId="77777777" w:rsidR="0036033C" w:rsidRDefault="0036033C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6F6BA2A5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1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72AD7A0B" w14:textId="2BD3B14B" w:rsidR="001025E6" w:rsidRPr="00994DA1" w:rsidRDefault="001025E6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r w:rsidR="00E95AF6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7C27D5AE" w:rsidR="00994DA1" w:rsidRPr="00994DA1" w:rsidRDefault="00E95AF6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данного класса</w:t>
      </w:r>
      <w:r w:rsidR="00994DA1"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A18F9A9" w14:textId="77777777" w:rsidR="0036033C" w:rsidRDefault="0036033C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202A840F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14:paraId="40AA86A6" w14:textId="6F3E2FA8" w:rsidR="00C4213A" w:rsidRPr="00867703" w:rsidRDefault="00C4213A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 w:rsidRPr="00C4213A">
        <w:rPr>
          <w:rFonts w:ascii="Times New Roman" w:hAnsi="Times New Roman" w:cs="Times New Roman"/>
          <w:color w:val="24292E"/>
          <w:sz w:val="24"/>
          <w:szCs w:val="24"/>
        </w:rPr>
        <w:t>При запуске программы на экран выводится сообщение,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что все тесты пройдены успешно.</w:t>
      </w:r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Пример вывода сообщений для класса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TList</w:t>
      </w:r>
      <w:r w:rsidR="00592E23">
        <w:rPr>
          <w:rFonts w:ascii="Times New Roman" w:hAnsi="Times New Roman" w:cs="Times New Roman"/>
          <w:color w:val="24292E"/>
          <w:sz w:val="24"/>
          <w:szCs w:val="24"/>
          <w:lang w:val="en-US"/>
        </w:rPr>
        <w:t>Mas</w:t>
      </w:r>
      <w:proofErr w:type="spellEnd"/>
      <w:r w:rsidR="00592E23">
        <w:rPr>
          <w:rFonts w:ascii="Times New Roman" w:hAnsi="Times New Roman" w:cs="Times New Roman"/>
          <w:color w:val="24292E"/>
          <w:sz w:val="24"/>
          <w:szCs w:val="24"/>
        </w:rPr>
        <w:t xml:space="preserve"> показан на рис.1</w:t>
      </w:r>
      <w:r w:rsidRPr="00C4213A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="00867703" w:rsidRPr="00867703">
        <w:rPr>
          <w:noProof/>
          <w:lang w:eastAsia="ru-RU"/>
        </w:rPr>
        <w:t xml:space="preserve"> </w:t>
      </w:r>
    </w:p>
    <w:p w14:paraId="005A6231" w14:textId="5BC25BBE" w:rsidR="00867703" w:rsidRPr="00867703" w:rsidRDefault="00592E23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4662E9" wp14:editId="094D6B26">
            <wp:extent cx="548640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8EB" w14:textId="77777777" w:rsidR="0036033C" w:rsidRDefault="0036033C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52753E9F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3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14:paraId="558EA533" w14:textId="7A1456DC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5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 w:rsidR="00B3323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Mas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79552FC1" w:rsidR="00490A52" w:rsidRPr="00490A52" w:rsidRDefault="00490A52" w:rsidP="00490A52">
      <w:pPr>
        <w:numPr>
          <w:ilvl w:val="0"/>
          <w:numId w:val="19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5415E670" w:rsidR="00490A52" w:rsidRPr="00E95AF6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B3323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Mas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1BFCD6C9" w:rsidR="00490A52" w:rsidRPr="00490A52" w:rsidRDefault="00B33236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592E23" w:rsidRPr="00592E2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4DC89BBC" w:rsidR="00490A52" w:rsidRPr="00490A52" w:rsidRDefault="00B33236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61FECF30" w:rsidR="00490A52" w:rsidRPr="00490A52" w:rsidRDefault="00490A52" w:rsidP="00490A52">
      <w:pPr>
        <w:numPr>
          <w:ilvl w:val="0"/>
          <w:numId w:val="21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592E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14:paraId="3386F48C" w14:textId="77777777" w:rsidR="003B5A2B" w:rsidRPr="003B5A2B" w:rsidRDefault="003B5A2B" w:rsidP="003B5A2B">
      <w:pPr>
        <w:rPr>
          <w:lang w:val="en-US"/>
        </w:rPr>
      </w:pPr>
    </w:p>
    <w:p w14:paraId="16E1C88C" w14:textId="078AB180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E7794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List</w:t>
      </w:r>
      <w:r w:rsidR="002A2E6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Mas</w:t>
      </w:r>
      <w:proofErr w:type="spellEnd"/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6ED76BE9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3B5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5953CDAB" w14:textId="157C0625" w:rsidR="003B5A2B" w:rsidRDefault="002A2E6B" w:rsidP="002A2E6B">
      <w:pPr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T*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B5A2B"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составляется список</w:t>
      </w:r>
      <w:r w:rsidR="003B5A2B"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2046859" w14:textId="699084F5" w:rsidR="002A2E6B" w:rsidRDefault="002A2E6B" w:rsidP="002A2E6B">
      <w:pPr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указателей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элементж</w:t>
      </w:r>
      <w:proofErr w:type="spellEnd"/>
    </w:p>
    <w:p w14:paraId="502D011D" w14:textId="61F4D687" w:rsidR="002A2E6B" w:rsidRPr="002A2E6B" w:rsidRDefault="002A2E6B" w:rsidP="002A2E6B">
      <w:pPr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индекс начала списка, размер массива и количество заполненных элементов в списке</w:t>
      </w: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1D831D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1C3BAFD3" w14:textId="7615BDB8" w:rsidR="003B5A2B" w:rsidRPr="003B5A2B" w:rsidRDefault="002A2E6B" w:rsidP="002A2E6B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TListMas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 (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= 0);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5A2B"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конструктор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инициализатор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8D505A6" w14:textId="3C18C786" w:rsidR="003B5A2B" w:rsidRPr="000366FF" w:rsidRDefault="002A2E6B" w:rsidP="002A2E6B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TListMas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2A2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TListMas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</w:t>
      </w:r>
      <w:r w:rsidRPr="002A2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5A2B"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 копирования;</w:t>
      </w:r>
    </w:p>
    <w:p w14:paraId="33CB3E8F" w14:textId="4D1FE180" w:rsidR="000366FF" w:rsidRPr="000366FF" w:rsidRDefault="000366FF" w:rsidP="000366FF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366F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~</w:t>
      </w:r>
      <w:proofErr w:type="spellStart"/>
      <w:r w:rsidRPr="000366FF">
        <w:rPr>
          <w:rFonts w:ascii="Times New Roman" w:eastAsia="Times New Roman" w:hAnsi="Times New Roman" w:cs="Times New Roman"/>
          <w:sz w:val="24"/>
          <w:szCs w:val="24"/>
          <w:lang w:eastAsia="ru-RU"/>
        </w:rPr>
        <w:t>TListMas</w:t>
      </w:r>
      <w:proofErr w:type="spellEnd"/>
      <w:r w:rsidRPr="000366FF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 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деструктор;</w:t>
      </w:r>
    </w:p>
    <w:p w14:paraId="5F467C88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49D70AFF" w14:textId="22711034" w:rsidR="00E77947" w:rsidRPr="00E77947" w:rsidRDefault="002A2E6B" w:rsidP="002A2E6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PutStart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 B);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начало списка (если он не полон);</w:t>
      </w:r>
    </w:p>
    <w:p w14:paraId="59CDB9F8" w14:textId="2CE223DB" w:rsidR="00E77947" w:rsidRPr="00E77947" w:rsidRDefault="002A2E6B" w:rsidP="002A2E6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PutEnd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 B);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добавляет элемент в конец списка (если он не полон);</w:t>
      </w:r>
    </w:p>
    <w:p w14:paraId="2910F18E" w14:textId="5CCFD011" w:rsidR="00E77947" w:rsidRPr="00E77947" w:rsidRDefault="002A2E6B" w:rsidP="002A2E6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GetStart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забирает начальный элемент из списка (если он не пуст);</w:t>
      </w:r>
    </w:p>
    <w:p w14:paraId="66FE5C42" w14:textId="0220B311" w:rsidR="00E77947" w:rsidRPr="00E77947" w:rsidRDefault="002A2E6B" w:rsidP="002A2E6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GetEnd</w:t>
      </w:r>
      <w:proofErr w:type="spellEnd"/>
      <w:r w:rsidRPr="002A2E6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забирает последний элемент из списка (если он не пуст);</w:t>
      </w:r>
    </w:p>
    <w:p w14:paraId="4B0303B9" w14:textId="470A2DA8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 ли с</w:t>
      </w:r>
      <w:r w:rsidR="000B418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783B32" w14:textId="7C210846" w:rsid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 ли </w:t>
      </w:r>
      <w:r w:rsidR="000B418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</w:p>
    <w:p w14:paraId="321AFB81" w14:textId="77777777" w:rsid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35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3B8251AB" w14:textId="7D49D5B6" w:rsidR="002A2E6B" w:rsidRPr="002A2E6B" w:rsidRDefault="002A2E6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</w:t>
      </w:r>
    </w:p>
    <w:p w14:paraId="5299A056" w14:textId="77777777" w:rsidR="003B5A2B" w:rsidRPr="003B5A2B" w:rsidRDefault="003B5A2B" w:rsidP="00342E01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6"/>
    </w:p>
    <w:p w14:paraId="311ADEA9" w14:textId="6B4CD0D6" w:rsidR="000366FF" w:rsidRPr="000366FF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proofErr w:type="spellEnd"/>
      <w:r w:rsidRPr="000366FF">
        <w:rPr>
          <w:rFonts w:ascii="Times New Roman" w:hAnsi="Times New Roman" w:cs="Times New Roman"/>
          <w:b/>
          <w:sz w:val="24"/>
          <w:szCs w:val="24"/>
        </w:rPr>
        <w:t>:</w:t>
      </w:r>
    </w:p>
    <w:p w14:paraId="6EDCD0E9" w14:textId="25B79545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список полон, бросаем исключение. Ищем элемент массива, не принадлежащий списку. Присваиваем ему указанное значение</w:t>
      </w:r>
      <w:r w:rsidRPr="009370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02C">
        <w:rPr>
          <w:rFonts w:ascii="Times New Roman" w:hAnsi="Times New Roman" w:cs="Times New Roman"/>
          <w:sz w:val="24"/>
          <w:szCs w:val="24"/>
        </w:rPr>
        <w:t>Указатель на начало списка переопределяем на только что добавленный элемент.</w:t>
      </w:r>
      <w:r>
        <w:rPr>
          <w:rFonts w:ascii="Times New Roman" w:hAnsi="Times New Roman" w:cs="Times New Roman"/>
          <w:sz w:val="24"/>
          <w:szCs w:val="24"/>
        </w:rPr>
        <w:t xml:space="preserve"> Переопределяем его указатель на прошлое начало.</w:t>
      </w:r>
    </w:p>
    <w:p w14:paraId="28475A7B" w14:textId="31A52833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02C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proofErr w:type="spellEnd"/>
      <w:r w:rsidRPr="0093702C">
        <w:rPr>
          <w:rFonts w:ascii="Times New Roman" w:hAnsi="Times New Roman" w:cs="Times New Roman"/>
          <w:b/>
          <w:sz w:val="24"/>
          <w:szCs w:val="24"/>
        </w:rPr>
        <w:t>:</w:t>
      </w:r>
    </w:p>
    <w:p w14:paraId="5466E072" w14:textId="77777777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702C">
        <w:rPr>
          <w:rFonts w:ascii="Times New Roman" w:hAnsi="Times New Roman" w:cs="Times New Roman"/>
          <w:sz w:val="24"/>
          <w:szCs w:val="24"/>
        </w:rPr>
        <w:t xml:space="preserve">Если список пуст, то бросаем исключение. Начало списка устанавливаем на следующий за </w:t>
      </w:r>
      <w:r>
        <w:rPr>
          <w:rFonts w:ascii="Times New Roman" w:hAnsi="Times New Roman" w:cs="Times New Roman"/>
          <w:sz w:val="24"/>
          <w:szCs w:val="24"/>
        </w:rPr>
        <w:t xml:space="preserve">первым </w:t>
      </w:r>
      <w:r w:rsidRPr="0093702C">
        <w:rPr>
          <w:rFonts w:ascii="Times New Roman" w:hAnsi="Times New Roman" w:cs="Times New Roman"/>
          <w:sz w:val="24"/>
          <w:szCs w:val="24"/>
        </w:rPr>
        <w:t xml:space="preserve">элемент. Удаляем </w:t>
      </w:r>
      <w:r>
        <w:rPr>
          <w:rFonts w:ascii="Times New Roman" w:hAnsi="Times New Roman" w:cs="Times New Roman"/>
          <w:sz w:val="24"/>
          <w:szCs w:val="24"/>
        </w:rPr>
        <w:t>бывший</w:t>
      </w:r>
      <w:r w:rsidRPr="00937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первый элемент</w:t>
      </w:r>
      <w:r w:rsidRPr="0093702C">
        <w:rPr>
          <w:rFonts w:ascii="Times New Roman" w:hAnsi="Times New Roman" w:cs="Times New Roman"/>
          <w:sz w:val="24"/>
          <w:szCs w:val="24"/>
        </w:rPr>
        <w:t>.</w:t>
      </w:r>
    </w:p>
    <w:p w14:paraId="09BD655C" w14:textId="77777777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PutEnd</w:t>
      </w:r>
      <w:proofErr w:type="spellEnd"/>
      <w:r w:rsidRPr="0093702C">
        <w:rPr>
          <w:rFonts w:ascii="Times New Roman" w:hAnsi="Times New Roman" w:cs="Times New Roman"/>
          <w:b/>
          <w:sz w:val="24"/>
          <w:szCs w:val="24"/>
        </w:rPr>
        <w:t>:</w:t>
      </w:r>
    </w:p>
    <w:p w14:paraId="41E63C22" w14:textId="697C2786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список не полон</w:t>
      </w:r>
      <w:r>
        <w:rPr>
          <w:rFonts w:ascii="Times New Roman" w:hAnsi="Times New Roman" w:cs="Times New Roman"/>
          <w:sz w:val="24"/>
          <w:szCs w:val="24"/>
        </w:rPr>
        <w:t>, то создаем указатель на элемент массива</w:t>
      </w:r>
      <w:r w:rsidRPr="0093702C">
        <w:rPr>
          <w:rFonts w:ascii="Times New Roman" w:hAnsi="Times New Roman" w:cs="Times New Roman"/>
          <w:sz w:val="24"/>
          <w:szCs w:val="24"/>
        </w:rPr>
        <w:t>, в него записываем значение начала списка. В цикле ищем последний элемент</w:t>
      </w:r>
      <w:r>
        <w:rPr>
          <w:rFonts w:ascii="Times New Roman" w:hAnsi="Times New Roman" w:cs="Times New Roman"/>
          <w:sz w:val="24"/>
          <w:szCs w:val="24"/>
        </w:rPr>
        <w:t>, следуя по указателям</w:t>
      </w:r>
      <w:r w:rsidRPr="0093702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3702C">
        <w:rPr>
          <w:rFonts w:ascii="Times New Roman" w:hAnsi="Times New Roman" w:cs="Times New Roman"/>
          <w:sz w:val="24"/>
          <w:szCs w:val="24"/>
        </w:rPr>
        <w:t>Как только конец списка будет найден,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берем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пустой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 xml:space="preserve"> массива</w:t>
      </w:r>
      <w:r>
        <w:rPr>
          <w:rFonts w:ascii="Times New Roman" w:hAnsi="Times New Roman" w:cs="Times New Roman"/>
          <w:sz w:val="24"/>
          <w:szCs w:val="24"/>
        </w:rPr>
        <w:t xml:space="preserve"> и инициализируем его</w:t>
      </w:r>
      <w:r w:rsidRPr="0093702C">
        <w:rPr>
          <w:rFonts w:ascii="Times New Roman" w:hAnsi="Times New Roman" w:cs="Times New Roman"/>
          <w:sz w:val="24"/>
          <w:szCs w:val="24"/>
        </w:rPr>
        <w:t xml:space="preserve">. Устанавливаем для текущего последнего элемента указатель </w:t>
      </w:r>
      <w:proofErr w:type="gramStart"/>
      <w:r w:rsidRPr="0093702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3702C">
        <w:rPr>
          <w:rFonts w:ascii="Times New Roman" w:hAnsi="Times New Roman" w:cs="Times New Roman"/>
          <w:sz w:val="24"/>
          <w:szCs w:val="24"/>
        </w:rPr>
        <w:t xml:space="preserve"> следующий – только что созданный. </w:t>
      </w:r>
    </w:p>
    <w:p w14:paraId="184DFBB0" w14:textId="77777777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GetEnd</w:t>
      </w:r>
      <w:proofErr w:type="spellEnd"/>
      <w:r w:rsidRPr="0093702C">
        <w:rPr>
          <w:rFonts w:ascii="Times New Roman" w:hAnsi="Times New Roman" w:cs="Times New Roman"/>
          <w:b/>
          <w:sz w:val="24"/>
          <w:szCs w:val="24"/>
        </w:rPr>
        <w:t>:</w:t>
      </w:r>
    </w:p>
    <w:p w14:paraId="02BD579F" w14:textId="72A9264B" w:rsidR="000366FF" w:rsidRPr="0093702C" w:rsidRDefault="000366FF" w:rsidP="000366FF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702C">
        <w:rPr>
          <w:rFonts w:ascii="Times New Roman" w:hAnsi="Times New Roman" w:cs="Times New Roman"/>
          <w:sz w:val="24"/>
          <w:szCs w:val="24"/>
        </w:rPr>
        <w:t>Если список пуст, то бросаем исключение. И</w:t>
      </w:r>
      <w:r>
        <w:rPr>
          <w:rFonts w:ascii="Times New Roman" w:hAnsi="Times New Roman" w:cs="Times New Roman"/>
          <w:sz w:val="24"/>
          <w:szCs w:val="24"/>
        </w:rPr>
        <w:t>наче создаем указатель на первый элемент списка</w:t>
      </w:r>
      <w:r w:rsidRPr="0093702C">
        <w:rPr>
          <w:rFonts w:ascii="Times New Roman" w:hAnsi="Times New Roman" w:cs="Times New Roman"/>
          <w:sz w:val="24"/>
          <w:szCs w:val="24"/>
        </w:rPr>
        <w:t xml:space="preserve">. </w:t>
      </w:r>
      <w:r w:rsidRPr="001A54F2">
        <w:rPr>
          <w:rFonts w:ascii="Times New Roman" w:hAnsi="Times New Roman" w:cs="Times New Roman"/>
          <w:sz w:val="24"/>
          <w:szCs w:val="24"/>
        </w:rPr>
        <w:t xml:space="preserve">В цикле ищем </w:t>
      </w:r>
      <w:r>
        <w:rPr>
          <w:rFonts w:ascii="Times New Roman" w:hAnsi="Times New Roman" w:cs="Times New Roman"/>
          <w:sz w:val="24"/>
          <w:szCs w:val="24"/>
        </w:rPr>
        <w:t>пред</w:t>
      </w:r>
      <w:r w:rsidRPr="001A54F2">
        <w:rPr>
          <w:rFonts w:ascii="Times New Roman" w:hAnsi="Times New Roman" w:cs="Times New Roman"/>
          <w:sz w:val="24"/>
          <w:szCs w:val="24"/>
        </w:rPr>
        <w:t>последний элемент, следуя по указателям</w:t>
      </w:r>
      <w:r w:rsidRPr="001A54F2">
        <w:rPr>
          <w:rFonts w:ascii="Times New Roman" w:hAnsi="Times New Roman" w:cs="Times New Roman"/>
          <w:i/>
          <w:sz w:val="24"/>
          <w:szCs w:val="24"/>
        </w:rPr>
        <w:t>.</w:t>
      </w:r>
      <w:r w:rsidRPr="00937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Создаем новый элемент. </w:t>
      </w:r>
      <w:r w:rsidRPr="0093702C">
        <w:rPr>
          <w:rFonts w:ascii="Times New Roman" w:hAnsi="Times New Roman" w:cs="Times New Roman"/>
          <w:sz w:val="24"/>
          <w:szCs w:val="24"/>
        </w:rPr>
        <w:t xml:space="preserve">В него записываем указатель на последнее звено списка. Получаем данные из этого звена. Удаляем указатель </w:t>
      </w:r>
      <w:r w:rsidRPr="001A54F2">
        <w:rPr>
          <w:rFonts w:ascii="Times New Roman" w:hAnsi="Times New Roman" w:cs="Times New Roman"/>
          <w:sz w:val="24"/>
          <w:szCs w:val="24"/>
        </w:rPr>
        <w:t>на последнее звено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702C">
        <w:rPr>
          <w:rFonts w:ascii="Times New Roman" w:hAnsi="Times New Roman" w:cs="Times New Roman"/>
          <w:sz w:val="24"/>
          <w:szCs w:val="24"/>
        </w:rPr>
        <w:t xml:space="preserve">и тем самым освобождаем память, занимаемую последним элементом. Для </w:t>
      </w:r>
      <w:r w:rsidRPr="001A54F2">
        <w:rPr>
          <w:rFonts w:ascii="Times New Roman" w:hAnsi="Times New Roman" w:cs="Times New Roman"/>
          <w:sz w:val="24"/>
          <w:szCs w:val="24"/>
        </w:rPr>
        <w:t>предпоследнего элемента</w:t>
      </w:r>
      <w:r w:rsidRPr="0093702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3702C">
        <w:rPr>
          <w:rFonts w:ascii="Times New Roman" w:hAnsi="Times New Roman" w:cs="Times New Roman"/>
          <w:sz w:val="24"/>
          <w:szCs w:val="24"/>
        </w:rPr>
        <w:t>устанавливае</w:t>
      </w:r>
      <w:r>
        <w:rPr>
          <w:rFonts w:ascii="Times New Roman" w:hAnsi="Times New Roman" w:cs="Times New Roman"/>
          <w:sz w:val="24"/>
          <w:szCs w:val="24"/>
        </w:rPr>
        <w:t>м в качестве следующего за ним -1</w:t>
      </w:r>
      <w:r w:rsidRPr="0093702C">
        <w:rPr>
          <w:rFonts w:ascii="Times New Roman" w:hAnsi="Times New Roman" w:cs="Times New Roman"/>
          <w:sz w:val="24"/>
          <w:szCs w:val="24"/>
        </w:rPr>
        <w:t>, т.к. он теперь стал последним.</w:t>
      </w:r>
    </w:p>
    <w:p w14:paraId="1A965116" w14:textId="4C10BAF6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E6C4A34" w14:textId="77777777" w:rsidR="0036033C" w:rsidRDefault="0036033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7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482A6B89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7"/>
    </w:p>
    <w:p w14:paraId="5C0D29D7" w14:textId="41EAD8CC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r w:rsidR="00342E01">
        <w:rPr>
          <w:rFonts w:ascii="Times New Roman" w:hAnsi="Times New Roman" w:cs="Times New Roman"/>
          <w:sz w:val="24"/>
          <w:szCs w:val="24"/>
        </w:rPr>
        <w:t>с</w:t>
      </w:r>
      <w:r w:rsidR="00232440">
        <w:rPr>
          <w:rFonts w:ascii="Times New Roman" w:hAnsi="Times New Roman" w:cs="Times New Roman"/>
          <w:sz w:val="24"/>
          <w:szCs w:val="24"/>
        </w:rPr>
        <w:t>писок на двух массивах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867703">
        <w:rPr>
          <w:rFonts w:ascii="Times New Roman" w:hAnsi="Times New Roman" w:cs="Times New Roman"/>
          <w:sz w:val="24"/>
          <w:szCs w:val="24"/>
        </w:rPr>
        <w:t xml:space="preserve">интерфейсу, я реализовала класс </w:t>
      </w:r>
      <w:proofErr w:type="spellStart"/>
      <w:r w:rsidR="00205EF2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="00867703">
        <w:rPr>
          <w:rFonts w:ascii="Times New Roman" w:hAnsi="Times New Roman" w:cs="Times New Roman"/>
          <w:sz w:val="24"/>
          <w:szCs w:val="24"/>
          <w:lang w:val="en-US"/>
        </w:rPr>
        <w:t>ist</w:t>
      </w:r>
      <w:r w:rsidR="00205EF2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="00867703" w:rsidRPr="00867703">
        <w:rPr>
          <w:rFonts w:ascii="Times New Roman" w:hAnsi="Times New Roman" w:cs="Times New Roman"/>
          <w:sz w:val="24"/>
          <w:szCs w:val="24"/>
        </w:rPr>
        <w:t xml:space="preserve">. </w:t>
      </w:r>
      <w:r w:rsidRPr="002065CD">
        <w:rPr>
          <w:rFonts w:ascii="Times New Roman" w:hAnsi="Times New Roman" w:cs="Times New Roman"/>
          <w:sz w:val="24"/>
          <w:szCs w:val="24"/>
        </w:rPr>
        <w:t>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43CF6420" w14:textId="6DBA63DD" w:rsidR="002065CD" w:rsidRPr="00867703" w:rsidRDefault="002065CD" w:rsidP="0023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6C0D051D" w14:textId="013D9754" w:rsidR="00867703" w:rsidRPr="00205EF2" w:rsidRDefault="00232440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67703" w:rsidRPr="00867703">
        <w:rPr>
          <w:rFonts w:ascii="Times New Roman" w:hAnsi="Times New Roman" w:cs="Times New Roman"/>
          <w:sz w:val="24"/>
          <w:szCs w:val="24"/>
        </w:rPr>
        <w:t>.</w:t>
      </w:r>
      <w:r w:rsidR="00867703" w:rsidRPr="00867703">
        <w:rPr>
          <w:rFonts w:ascii="Times New Roman" w:hAnsi="Times New Roman" w:cs="Times New Roman"/>
          <w:sz w:val="24"/>
          <w:szCs w:val="24"/>
        </w:rPr>
        <w:tab/>
      </w:r>
      <w:r w:rsidR="00867703" w:rsidRPr="002065CD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 w:rsidR="00867703">
        <w:rPr>
          <w:rFonts w:ascii="Times New Roman" w:hAnsi="Times New Roman" w:cs="Times New Roman"/>
          <w:sz w:val="24"/>
          <w:szCs w:val="24"/>
        </w:rPr>
        <w:t>списка</w:t>
      </w:r>
      <w:r w:rsidR="00867703" w:rsidRPr="002065CD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="0086770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05EF2"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="00205EF2">
        <w:rPr>
          <w:rFonts w:ascii="Times New Roman" w:hAnsi="Times New Roman" w:cs="Times New Roman"/>
          <w:sz w:val="24"/>
          <w:szCs w:val="24"/>
        </w:rPr>
        <w:t>.</w:t>
      </w:r>
    </w:p>
    <w:p w14:paraId="0640E8C3" w14:textId="3A74571F" w:rsidR="002065CD" w:rsidRPr="002065CD" w:rsidRDefault="00232440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39526637" w:rsidR="002065CD" w:rsidRPr="002065CD" w:rsidRDefault="00232440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0CDED95D" w14:textId="0528907D" w:rsidR="00867703" w:rsidRPr="00867703" w:rsidRDefault="00232440" w:rsidP="00867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Реализовать неко</w:t>
      </w:r>
      <w:r w:rsidR="00867703">
        <w:rPr>
          <w:rFonts w:ascii="Times New Roman" w:hAnsi="Times New Roman" w:cs="Times New Roman"/>
          <w:sz w:val="24"/>
          <w:szCs w:val="24"/>
        </w:rPr>
        <w:t xml:space="preserve">торые тесты на базе </w:t>
      </w:r>
      <w:proofErr w:type="spellStart"/>
      <w:r w:rsidR="0086770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03">
        <w:rPr>
          <w:rFonts w:ascii="Times New Roman" w:hAnsi="Times New Roman" w:cs="Times New Roman"/>
          <w:sz w:val="24"/>
          <w:szCs w:val="24"/>
        </w:rPr>
        <w:t>Test</w:t>
      </w:r>
      <w:proofErr w:type="spellEnd"/>
    </w:p>
    <w:p w14:paraId="0B5B0BC6" w14:textId="3E551D0B" w:rsidR="009453A0" w:rsidRPr="00867703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2D286640" w14:textId="77777777" w:rsidR="0036033C" w:rsidRDefault="0036033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12AA5FC3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8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2F9FF99E" w14:textId="30693E8E" w:rsidR="008C09A3" w:rsidRPr="00844E45" w:rsidRDefault="00867703" w:rsidP="00867703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AF6">
        <w:rPr>
          <w:rFonts w:ascii="Times New Roman" w:hAnsi="Times New Roman" w:cs="Times New Roman"/>
          <w:sz w:val="24"/>
          <w:szCs w:val="24"/>
          <w:lang w:val="en-US"/>
        </w:rPr>
        <w:t>http://kvodo.ru/data-structures-introduction.html</w:t>
      </w:r>
      <w:r w:rsidR="00B641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01EF55" w14:textId="77777777" w:rsidR="00844E45" w:rsidRPr="00844E45" w:rsidRDefault="00844E45" w:rsidP="00844E45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E45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844E45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844E45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</w:t>
      </w:r>
      <w:proofErr w:type="spellStart"/>
      <w:r w:rsidRPr="00844E45">
        <w:rPr>
          <w:rFonts w:ascii="Times New Roman" w:hAnsi="Times New Roman" w:cs="Times New Roman"/>
          <w:sz w:val="24"/>
          <w:szCs w:val="24"/>
          <w:lang w:val="en-US"/>
        </w:rPr>
        <w:t>Использование</w:t>
      </w:r>
      <w:proofErr w:type="spellEnd"/>
      <w:r w:rsidRPr="00844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E45">
        <w:rPr>
          <w:rFonts w:ascii="Times New Roman" w:hAnsi="Times New Roman" w:cs="Times New Roman"/>
          <w:sz w:val="24"/>
          <w:szCs w:val="24"/>
          <w:lang w:val="en-US"/>
        </w:rPr>
        <w:t>стека</w:t>
      </w:r>
      <w:proofErr w:type="spellEnd"/>
      <w:r w:rsidRPr="00844E45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44E45">
        <w:rPr>
          <w:rFonts w:ascii="Times New Roman" w:hAnsi="Times New Roman" w:cs="Times New Roman"/>
          <w:sz w:val="24"/>
          <w:szCs w:val="24"/>
          <w:lang w:val="en-US"/>
        </w:rPr>
        <w:t>обратная</w:t>
      </w:r>
      <w:proofErr w:type="spellEnd"/>
      <w:r w:rsidRPr="00844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E45">
        <w:rPr>
          <w:rFonts w:ascii="Times New Roman" w:hAnsi="Times New Roman" w:cs="Times New Roman"/>
          <w:sz w:val="24"/>
          <w:szCs w:val="24"/>
          <w:lang w:val="en-US"/>
        </w:rPr>
        <w:t>польская</w:t>
      </w:r>
      <w:proofErr w:type="spellEnd"/>
      <w:r w:rsidRPr="00844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E45">
        <w:rPr>
          <w:rFonts w:ascii="Times New Roman" w:hAnsi="Times New Roman" w:cs="Times New Roman"/>
          <w:sz w:val="24"/>
          <w:szCs w:val="24"/>
          <w:lang w:val="en-US"/>
        </w:rPr>
        <w:t>запись</w:t>
      </w:r>
      <w:proofErr w:type="spellEnd"/>
      <w:r w:rsidRPr="00844E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6477D46" w14:textId="626E2AED" w:rsidR="00844E45" w:rsidRPr="00844E45" w:rsidRDefault="00844E45" w:rsidP="00844E45">
      <w:pPr>
        <w:pStyle w:val="a5"/>
        <w:spacing w:after="0" w:line="360" w:lineRule="auto"/>
        <w:ind w:left="8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E45">
        <w:rPr>
          <w:rFonts w:ascii="Times New Roman" w:hAnsi="Times New Roman" w:cs="Times New Roman"/>
          <w:sz w:val="24"/>
          <w:szCs w:val="24"/>
          <w:lang w:val="en-US"/>
        </w:rPr>
        <w:t xml:space="preserve"> URL: https://www.intuit.ru/studies/courses/2193/67/lecture/1980?page=3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GoBack"/>
      <w:bookmarkEnd w:id="9"/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B1311" w14:textId="77777777" w:rsidR="00816644" w:rsidRDefault="00816644" w:rsidP="00E312A9">
      <w:pPr>
        <w:spacing w:after="0" w:line="240" w:lineRule="auto"/>
      </w:pPr>
      <w:r>
        <w:separator/>
      </w:r>
    </w:p>
  </w:endnote>
  <w:endnote w:type="continuationSeparator" w:id="0">
    <w:p w14:paraId="350C06E6" w14:textId="77777777" w:rsidR="00816644" w:rsidRDefault="00816644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E45">
          <w:rPr>
            <w:noProof/>
          </w:rPr>
          <w:t>9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3F035" w14:textId="77777777" w:rsidR="00816644" w:rsidRDefault="00816644" w:rsidP="00E312A9">
      <w:pPr>
        <w:spacing w:after="0" w:line="240" w:lineRule="auto"/>
      </w:pPr>
      <w:r>
        <w:separator/>
      </w:r>
    </w:p>
  </w:footnote>
  <w:footnote w:type="continuationSeparator" w:id="0">
    <w:p w14:paraId="229E2221" w14:textId="77777777" w:rsidR="00816644" w:rsidRDefault="00816644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0"/>
  </w:num>
  <w:num w:numId="5">
    <w:abstractNumId w:val="14"/>
  </w:num>
  <w:num w:numId="6">
    <w:abstractNumId w:val="3"/>
  </w:num>
  <w:num w:numId="7">
    <w:abstractNumId w:val="24"/>
  </w:num>
  <w:num w:numId="8">
    <w:abstractNumId w:val="2"/>
  </w:num>
  <w:num w:numId="9">
    <w:abstractNumId w:val="8"/>
  </w:num>
  <w:num w:numId="10">
    <w:abstractNumId w:val="17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8"/>
  </w:num>
  <w:num w:numId="17">
    <w:abstractNumId w:val="23"/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21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366FF"/>
    <w:rsid w:val="000B418A"/>
    <w:rsid w:val="000B7991"/>
    <w:rsid w:val="001025E6"/>
    <w:rsid w:val="00134808"/>
    <w:rsid w:val="00174D56"/>
    <w:rsid w:val="00177898"/>
    <w:rsid w:val="00205EF2"/>
    <w:rsid w:val="002065CD"/>
    <w:rsid w:val="00232440"/>
    <w:rsid w:val="002A2E6B"/>
    <w:rsid w:val="00342E01"/>
    <w:rsid w:val="0036033C"/>
    <w:rsid w:val="00382026"/>
    <w:rsid w:val="003B5A2B"/>
    <w:rsid w:val="0043172C"/>
    <w:rsid w:val="00455468"/>
    <w:rsid w:val="00490A52"/>
    <w:rsid w:val="005062C0"/>
    <w:rsid w:val="00581772"/>
    <w:rsid w:val="00581ABC"/>
    <w:rsid w:val="00592E23"/>
    <w:rsid w:val="00632C53"/>
    <w:rsid w:val="006C0E61"/>
    <w:rsid w:val="0072642C"/>
    <w:rsid w:val="007D043E"/>
    <w:rsid w:val="00816644"/>
    <w:rsid w:val="0082592A"/>
    <w:rsid w:val="00844E45"/>
    <w:rsid w:val="00847B78"/>
    <w:rsid w:val="00867703"/>
    <w:rsid w:val="008C09A3"/>
    <w:rsid w:val="008D6877"/>
    <w:rsid w:val="0093424F"/>
    <w:rsid w:val="00935EF1"/>
    <w:rsid w:val="009453A0"/>
    <w:rsid w:val="00994DA1"/>
    <w:rsid w:val="00A5780D"/>
    <w:rsid w:val="00AD4152"/>
    <w:rsid w:val="00AE5210"/>
    <w:rsid w:val="00B33236"/>
    <w:rsid w:val="00B461EE"/>
    <w:rsid w:val="00B641F3"/>
    <w:rsid w:val="00B93DE6"/>
    <w:rsid w:val="00C333FF"/>
    <w:rsid w:val="00C4213A"/>
    <w:rsid w:val="00CA4873"/>
    <w:rsid w:val="00D53223"/>
    <w:rsid w:val="00E032AB"/>
    <w:rsid w:val="00E045CE"/>
    <w:rsid w:val="00E126FA"/>
    <w:rsid w:val="00E312A9"/>
    <w:rsid w:val="00E76A26"/>
    <w:rsid w:val="00E77947"/>
    <w:rsid w:val="00E95AF6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61BA-94C0-4F31-B309-8CB86AC2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SPecialiST RePack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18</cp:revision>
  <dcterms:created xsi:type="dcterms:W3CDTF">2019-01-03T21:21:00Z</dcterms:created>
  <dcterms:modified xsi:type="dcterms:W3CDTF">2019-02-13T11:48:00Z</dcterms:modified>
</cp:coreProperties>
</file>