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5F2F2F4A" w14:textId="6D1CA70B" w:rsidR="00847B78" w:rsidRPr="008473C7" w:rsidRDefault="00847B78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Реализация</w:t>
      </w:r>
      <w:r w:rsidR="006C4448" w:rsidRPr="00234254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="006C4448">
        <w:rPr>
          <w:rFonts w:ascii="Times New Roman" w:eastAsia="Times New Roman" w:hAnsi="Times New Roman" w:cs="Times New Roman"/>
          <w:b/>
          <w:bCs/>
          <w:sz w:val="32"/>
          <w:szCs w:val="24"/>
        </w:rPr>
        <w:t>мультистэка</w:t>
      </w:r>
      <w:proofErr w:type="spellEnd"/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717CF669" w:rsidR="00847B78" w:rsidRPr="00B45388" w:rsidRDefault="00994DA1" w:rsidP="00847B7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Соболева Ю</w:t>
      </w:r>
      <w:r w:rsidR="00847B78"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62060B36" w:rsidR="7FD5D969" w:rsidRPr="00994DA1" w:rsidRDefault="7FD5D969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eastAsia="Times New Roman" w:hAnsi="Times New Roman" w:cs="Times New Roman"/>
              <w:sz w:val="24"/>
              <w:szCs w:val="24"/>
            </w:rPr>
            <w:t>2018.</w:t>
          </w:r>
          <w:r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946AF9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946AF9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946AF9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7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946AF9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946AF9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B94D5A5" w14:textId="77777777" w:rsidR="00847B78" w:rsidRPr="00994DA1" w:rsidRDefault="00847B78" w:rsidP="00994DA1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6C5C29F7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533027637"/>
      <w:r>
        <w:rPr>
          <w:rFonts w:ascii="Times New Roman" w:hAnsi="Times New Roman" w:cs="Times New Roman"/>
          <w:b/>
        </w:rPr>
        <w:br w:type="page"/>
      </w:r>
    </w:p>
    <w:p w14:paraId="64AAB056" w14:textId="5137FFC6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68F9E2BF" w14:textId="7F414236" w:rsidR="00994DA1" w:rsidRDefault="00994DA1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данных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программная единица, которая определяет метод хранения и </w:t>
      </w:r>
      <w:proofErr w:type="gramStart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proofErr w:type="gram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различных логически связанных данных в вычислительной технике. Знание структур данных позволяет наиболее компактно и практично расположить данные в памяти компьютера. В данной работе мы рассмотрим такую структуру данных, как </w:t>
      </w:r>
      <w:proofErr w:type="spellStart"/>
      <w:r w:rsidR="006C4448" w:rsidRPr="006C44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мульти</w:t>
      </w: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стэк</w:t>
      </w:r>
      <w:proofErr w:type="spell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4906F05" w14:textId="557C9A0B" w:rsidR="00847B78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Стек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Last</w:t>
      </w:r>
      <w:proofErr w:type="spellEnd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 Out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LIFO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6C86E819" w14:textId="19CCC31A" w:rsidR="001F2D9F" w:rsidRPr="00847B78" w:rsidRDefault="001F2D9F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342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Мультистэк</w:t>
      </w:r>
      <w:proofErr w:type="spellEnd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массив с особой организацией памяти</w:t>
      </w:r>
      <w:proofErr w:type="gramStart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аждым элементом </w:t>
      </w:r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этого массива является </w:t>
      </w:r>
      <w:proofErr w:type="spellStart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стэк</w:t>
      </w:r>
      <w:proofErr w:type="spellEnd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Особенность </w:t>
      </w:r>
      <w:proofErr w:type="spellStart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мультистэка</w:t>
      </w:r>
      <w:proofErr w:type="spellEnd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заключается в том, что при переполнении любого из </w:t>
      </w:r>
      <w:proofErr w:type="spellStart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стэков</w:t>
      </w:r>
      <w:proofErr w:type="spellEnd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свободные ячейки памяти можно забрать у других, не заполненных до конца </w:t>
      </w:r>
      <w:proofErr w:type="spellStart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стэков</w:t>
      </w:r>
      <w:proofErr w:type="spellEnd"/>
      <w:r w:rsidR="006A5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05A1CF0" w14:textId="3B6F8588" w:rsidR="00847B78" w:rsidRPr="00847B78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мная реализация </w:t>
      </w:r>
      <w:proofErr w:type="spellStart"/>
      <w:r w:rsidR="002342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стека</w:t>
      </w:r>
      <w:proofErr w:type="spellEnd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возможна на основе различных структур данных, например, с использованием статических или динамических массивов (векторов) и линейных списков.</w:t>
      </w:r>
    </w:p>
    <w:p w14:paraId="2BCBFB81" w14:textId="0595FD25" w:rsidR="00994DA1" w:rsidRPr="00994DA1" w:rsidRDefault="00847B78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Целью данной лабораторной работы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структуры данных для хранения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6C4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стеков</w:t>
      </w:r>
      <w:proofErr w:type="spellEnd"/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 динамических массивов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фрэймворк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разработки автоматических тестов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CAB9EF4" w14:textId="77777777" w:rsidR="00BA3EBE" w:rsidRDefault="00BA3EBE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26C2DD2C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1"/>
    </w:p>
    <w:p w14:paraId="4B6367BC" w14:textId="77777777" w:rsidR="00994DA1" w:rsidRPr="00994DA1" w:rsidRDefault="00994DA1" w:rsidP="00994DA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3F8F6C6A" w14:textId="74B81119" w:rsidR="00994DA1" w:rsidRPr="00234254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Реализация класса</w:t>
      </w:r>
      <w:r w:rsidR="005062C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062C0">
        <w:rPr>
          <w:rFonts w:ascii="Times New Roman" w:hAnsi="Times New Roman" w:cs="Times New Roman"/>
          <w:sz w:val="24"/>
          <w:szCs w:val="24"/>
          <w:lang w:eastAsia="ru-RU"/>
        </w:rPr>
        <w:t>стэка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234254">
        <w:rPr>
          <w:rFonts w:ascii="Times New Roman" w:hAnsi="Times New Roman" w:cs="Times New Roman"/>
          <w:sz w:val="24"/>
          <w:szCs w:val="24"/>
          <w:lang w:val="en-US" w:eastAsia="ru-RU"/>
        </w:rPr>
        <w:t>NewStack</w:t>
      </w:r>
      <w:proofErr w:type="spellEnd"/>
      <w:r w:rsidR="00234254">
        <w:rPr>
          <w:rFonts w:ascii="Times New Roman" w:hAnsi="Times New Roman" w:cs="Times New Roman"/>
          <w:sz w:val="24"/>
          <w:szCs w:val="24"/>
          <w:lang w:eastAsia="ru-RU"/>
        </w:rPr>
        <w:t xml:space="preserve">, унаследованного от класса </w:t>
      </w:r>
      <w:proofErr w:type="spellStart"/>
      <w:r w:rsidR="00234254"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 w:rsidR="00234254" w:rsidRPr="0023425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AB6DCF4" w14:textId="11286FC0" w:rsidR="00234254" w:rsidRPr="00994DA1" w:rsidRDefault="00234254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мульти</w:t>
      </w:r>
      <w:r w:rsidRPr="00234254">
        <w:rPr>
          <w:rFonts w:ascii="Times New Roman" w:hAnsi="Times New Roman" w:cs="Times New Roman"/>
          <w:sz w:val="24"/>
          <w:szCs w:val="24"/>
          <w:lang w:eastAsia="ru-RU"/>
        </w:rPr>
        <w:t>стэка</w:t>
      </w:r>
      <w:proofErr w:type="spellEnd"/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34254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234254"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</w:p>
    <w:p w14:paraId="18C4293F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Разработка интерфейса для данных классов.</w:t>
      </w:r>
    </w:p>
    <w:p w14:paraId="386F0CA9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Обеспечение работоспособности примера использования.</w:t>
      </w:r>
    </w:p>
    <w:p w14:paraId="174580C5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нескольких тестов на базе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F09CD80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2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14:paraId="2D66B6F7" w14:textId="5DA005C2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2"/>
    </w:p>
    <w:p w14:paraId="238601FE" w14:textId="2048ACED" w:rsidR="008D6877" w:rsidRDefault="00234254" w:rsidP="00234254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При запуске программы на экран выводится сообщение, что все тесты пройдены успешно. Примеры вывода сообщений для класса </w:t>
      </w:r>
      <w:proofErr w:type="spellStart"/>
      <w:r w:rsidRPr="00234254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MStack</w:t>
      </w:r>
      <w:proofErr w:type="spellEnd"/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 показаны на рис.1.</w:t>
      </w:r>
    </w:p>
    <w:p w14:paraId="7CC9C74C" w14:textId="49CDA27D" w:rsidR="00234254" w:rsidRDefault="00234254" w:rsidP="00234254">
      <w:pPr>
        <w:spacing w:line="360" w:lineRule="auto"/>
        <w:ind w:firstLine="53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0DF6D86" wp14:editId="46799EE5">
            <wp:extent cx="566737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9F5B" w14:textId="01E627A0" w:rsidR="003B5ED0" w:rsidRDefault="003B5ED0" w:rsidP="00234254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eastAsia="ru-RU"/>
        </w:rPr>
      </w:pPr>
      <w:r w:rsidRPr="003B5ED0">
        <w:rPr>
          <w:rFonts w:ascii="Times New Roman" w:hAnsi="Times New Roman" w:cs="Times New Roman"/>
          <w:sz w:val="24"/>
          <w:szCs w:val="24"/>
          <w:lang w:eastAsia="ru-RU"/>
        </w:rPr>
        <w:t>Рис. 1</w:t>
      </w:r>
    </w:p>
    <w:p w14:paraId="06F151FB" w14:textId="365D928F" w:rsidR="003B5ED0" w:rsidRDefault="003B5ED0" w:rsidP="0051157C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</w:t>
      </w:r>
      <w:r w:rsidR="0051157C">
        <w:rPr>
          <w:rFonts w:ascii="Times New Roman" w:hAnsi="Times New Roman" w:cs="Times New Roman"/>
          <w:sz w:val="24"/>
          <w:szCs w:val="24"/>
          <w:lang w:eastAsia="ru-RU"/>
        </w:rPr>
        <w:t xml:space="preserve">примера реализации я выбрала метод </w:t>
      </w:r>
      <w:r w:rsidR="0051157C">
        <w:rPr>
          <w:rFonts w:ascii="Times New Roman" w:hAnsi="Times New Roman" w:cs="Times New Roman"/>
          <w:sz w:val="24"/>
          <w:szCs w:val="24"/>
          <w:lang w:val="en-US" w:eastAsia="ru-RU"/>
        </w:rPr>
        <w:t>Repack</w:t>
      </w:r>
      <w:r w:rsidR="0051157C">
        <w:rPr>
          <w:rFonts w:ascii="Times New Roman" w:hAnsi="Times New Roman" w:cs="Times New Roman"/>
          <w:sz w:val="24"/>
          <w:szCs w:val="24"/>
          <w:lang w:eastAsia="ru-RU"/>
        </w:rPr>
        <w:t xml:space="preserve">. Сначала мы создаем </w:t>
      </w:r>
      <w:proofErr w:type="spellStart"/>
      <w:r w:rsidR="0051157C">
        <w:rPr>
          <w:rFonts w:ascii="Times New Roman" w:hAnsi="Times New Roman" w:cs="Times New Roman"/>
          <w:sz w:val="24"/>
          <w:szCs w:val="24"/>
          <w:lang w:eastAsia="ru-RU"/>
        </w:rPr>
        <w:t>мультистэк</w:t>
      </w:r>
      <w:proofErr w:type="spellEnd"/>
      <w:r w:rsidR="0051157C">
        <w:rPr>
          <w:rFonts w:ascii="Times New Roman" w:hAnsi="Times New Roman" w:cs="Times New Roman"/>
          <w:sz w:val="24"/>
          <w:szCs w:val="24"/>
          <w:lang w:eastAsia="ru-RU"/>
        </w:rPr>
        <w:t xml:space="preserve"> на 3 </w:t>
      </w:r>
      <w:proofErr w:type="spellStart"/>
      <w:r w:rsidR="0051157C">
        <w:rPr>
          <w:rFonts w:ascii="Times New Roman" w:hAnsi="Times New Roman" w:cs="Times New Roman"/>
          <w:sz w:val="24"/>
          <w:szCs w:val="24"/>
          <w:lang w:eastAsia="ru-RU"/>
        </w:rPr>
        <w:t>стэка</w:t>
      </w:r>
      <w:proofErr w:type="spellEnd"/>
      <w:r w:rsidR="0051157C">
        <w:rPr>
          <w:rFonts w:ascii="Times New Roman" w:hAnsi="Times New Roman" w:cs="Times New Roman"/>
          <w:sz w:val="24"/>
          <w:szCs w:val="24"/>
          <w:lang w:eastAsia="ru-RU"/>
        </w:rPr>
        <w:t xml:space="preserve"> и 6 ячеек. Затем заполняем один из </w:t>
      </w:r>
      <w:proofErr w:type="spellStart"/>
      <w:r w:rsidR="0051157C">
        <w:rPr>
          <w:rFonts w:ascii="Times New Roman" w:hAnsi="Times New Roman" w:cs="Times New Roman"/>
          <w:sz w:val="24"/>
          <w:szCs w:val="24"/>
          <w:lang w:eastAsia="ru-RU"/>
        </w:rPr>
        <w:t>стэков</w:t>
      </w:r>
      <w:proofErr w:type="spellEnd"/>
      <w:r w:rsidR="0051157C">
        <w:rPr>
          <w:rFonts w:ascii="Times New Roman" w:hAnsi="Times New Roman" w:cs="Times New Roman"/>
          <w:sz w:val="24"/>
          <w:szCs w:val="24"/>
          <w:lang w:eastAsia="ru-RU"/>
        </w:rPr>
        <w:t xml:space="preserve"> до конца. Применяем метод </w:t>
      </w:r>
      <w:r w:rsidR="0051157C">
        <w:rPr>
          <w:rFonts w:ascii="Times New Roman" w:hAnsi="Times New Roman" w:cs="Times New Roman"/>
          <w:sz w:val="24"/>
          <w:szCs w:val="24"/>
          <w:lang w:val="en-US" w:eastAsia="ru-RU"/>
        </w:rPr>
        <w:t>Repack</w:t>
      </w:r>
      <w:r w:rsidR="0051157C" w:rsidRPr="0051157C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51157C">
        <w:rPr>
          <w:rFonts w:ascii="Times New Roman" w:hAnsi="Times New Roman" w:cs="Times New Roman"/>
          <w:sz w:val="24"/>
          <w:szCs w:val="24"/>
          <w:lang w:eastAsia="ru-RU"/>
        </w:rPr>
        <w:t xml:space="preserve">И теперь мы снова можем класть значения в тот же </w:t>
      </w:r>
      <w:proofErr w:type="spellStart"/>
      <w:r w:rsidR="0051157C">
        <w:rPr>
          <w:rFonts w:ascii="Times New Roman" w:hAnsi="Times New Roman" w:cs="Times New Roman"/>
          <w:sz w:val="24"/>
          <w:szCs w:val="24"/>
          <w:lang w:eastAsia="ru-RU"/>
        </w:rPr>
        <w:t>стэк</w:t>
      </w:r>
      <w:proofErr w:type="spellEnd"/>
      <w:r w:rsidR="0051157C">
        <w:rPr>
          <w:rFonts w:ascii="Times New Roman" w:hAnsi="Times New Roman" w:cs="Times New Roman"/>
          <w:sz w:val="24"/>
          <w:szCs w:val="24"/>
          <w:lang w:eastAsia="ru-RU"/>
        </w:rPr>
        <w:t xml:space="preserve">. На экран мы выводим количество свободных ячеек и затем выводим последний элемент </w:t>
      </w:r>
      <w:proofErr w:type="spellStart"/>
      <w:r w:rsidR="0051157C">
        <w:rPr>
          <w:rFonts w:ascii="Times New Roman" w:hAnsi="Times New Roman" w:cs="Times New Roman"/>
          <w:sz w:val="24"/>
          <w:szCs w:val="24"/>
          <w:lang w:eastAsia="ru-RU"/>
        </w:rPr>
        <w:t>стэка</w:t>
      </w:r>
      <w:proofErr w:type="spellEnd"/>
      <w:r w:rsidR="0051157C">
        <w:rPr>
          <w:rFonts w:ascii="Times New Roman" w:hAnsi="Times New Roman" w:cs="Times New Roman"/>
          <w:sz w:val="24"/>
          <w:szCs w:val="24"/>
          <w:lang w:eastAsia="ru-RU"/>
        </w:rPr>
        <w:t>, с которым мы работали (рис. 2).</w:t>
      </w:r>
    </w:p>
    <w:p w14:paraId="3ED8BFB0" w14:textId="5A26B38C" w:rsidR="0051157C" w:rsidRDefault="0051157C" w:rsidP="0051157C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C2F0AE" wp14:editId="66980F7C">
            <wp:extent cx="341947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4F64" w14:textId="3F0E8832" w:rsidR="0051157C" w:rsidRPr="0051157C" w:rsidRDefault="0051157C" w:rsidP="0051157C">
      <w:pPr>
        <w:spacing w:line="360" w:lineRule="auto"/>
        <w:ind w:firstLine="53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 2.</w:t>
      </w:r>
      <w:bookmarkStart w:id="3" w:name="_GoBack"/>
      <w:bookmarkEnd w:id="3"/>
    </w:p>
    <w:p w14:paraId="41BBC2EF" w14:textId="77777777" w:rsidR="003B5ED0" w:rsidRPr="003B5ED0" w:rsidRDefault="003B5ED0" w:rsidP="00234254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B6BE1FA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4" w:name="_Toc533027640"/>
      <w:r>
        <w:rPr>
          <w:rFonts w:ascii="Times New Roman" w:hAnsi="Times New Roman" w:cs="Times New Roman"/>
          <w:b/>
          <w:lang w:eastAsia="ru-RU"/>
        </w:rPr>
        <w:br w:type="page"/>
      </w:r>
    </w:p>
    <w:p w14:paraId="52DB406D" w14:textId="051756DC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4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5"/>
    </w:p>
    <w:p w14:paraId="558EA533" w14:textId="73BE98B2" w:rsidR="00490A52" w:rsidRPr="00490A52" w:rsidRDefault="00490A52" w:rsidP="003B5ED0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6" w:name="_Toc533027642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proofErr w:type="spellStart"/>
      <w:r w:rsidR="000F04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C6466F9" w14:textId="2B098B8A" w:rsidR="00490A52" w:rsidRPr="00490A52" w:rsidRDefault="00490A52" w:rsidP="003B5ED0">
      <w:pPr>
        <w:numPr>
          <w:ilvl w:val="0"/>
          <w:numId w:val="19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342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нём находится 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CF494F" w14:textId="71F4E1F1" w:rsidR="00490A52" w:rsidRPr="00490A52" w:rsidRDefault="00490A52" w:rsidP="003B5ED0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proofErr w:type="spellStart"/>
      <w:r w:rsidR="000F04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Lib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” состоит из следующих файлов:</w:t>
      </w:r>
    </w:p>
    <w:p w14:paraId="353C0FED" w14:textId="6D1FCBE5" w:rsidR="00490A52" w:rsidRPr="000F04B3" w:rsidRDefault="000F04B3" w:rsidP="003B5ED0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03209308" w14:textId="34C7A5A0" w:rsidR="000F04B3" w:rsidRPr="000F04B3" w:rsidRDefault="000F04B3" w:rsidP="003B5ED0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NewStack</w:t>
      </w:r>
      <w:proofErr w:type="spellEnd"/>
      <w:r w:rsidRPr="000F04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0F0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(описание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5C3BC1BA" w14:textId="77DE1470" w:rsidR="00490A52" w:rsidRPr="00490A52" w:rsidRDefault="000F04B3" w:rsidP="003B5ED0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41B0BD" w14:textId="77777777" w:rsidR="00490A52" w:rsidRPr="00490A52" w:rsidRDefault="00490A52" w:rsidP="003B5ED0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025F071" w14:textId="5C823337" w:rsidR="00490A52" w:rsidRPr="00490A52" w:rsidRDefault="00490A52" w:rsidP="003B5ED0">
      <w:pPr>
        <w:numPr>
          <w:ilvl w:val="0"/>
          <w:numId w:val="21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0F0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(реализация тестов для класса 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0F0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07AC43D" w14:textId="77777777" w:rsidR="008D6877" w:rsidRPr="00490A52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6"/>
    </w:p>
    <w:p w14:paraId="6C48B3F1" w14:textId="0437DDC0" w:rsidR="000F04B3" w:rsidRPr="002065CD" w:rsidRDefault="000F04B3" w:rsidP="000F04B3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NewStack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3C2C0AAE" w14:textId="77777777" w:rsidR="000F04B3" w:rsidRDefault="000F04B3" w:rsidP="000F04B3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6E42B2CA" w14:textId="72EE945B" w:rsidR="000F04B3" w:rsidRPr="000F04B3" w:rsidRDefault="000F04B3" w:rsidP="000F04B3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полей.</w:t>
      </w:r>
    </w:p>
    <w:p w14:paraId="146F8EAC" w14:textId="77777777" w:rsidR="000F04B3" w:rsidRPr="002065CD" w:rsidRDefault="000F04B3" w:rsidP="000F04B3">
      <w:pPr>
        <w:suppressAutoHyphens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16C12791" w14:textId="6FC2068A" w:rsidR="000F04B3" w:rsidRPr="000F04B3" w:rsidRDefault="000F04B3" w:rsidP="000F04B3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TNewStack</w:t>
      </w:r>
      <w:proofErr w:type="spellEnd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</w:t>
      </w:r>
      <w:proofErr w:type="spellStart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* 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mas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конструктор инициализации;</w:t>
      </w:r>
    </w:p>
    <w:p w14:paraId="0B17994E" w14:textId="7FBC6789" w:rsidR="000F04B3" w:rsidRPr="002065CD" w:rsidRDefault="000F04B3" w:rsidP="000F04B3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TNewStack</w:t>
      </w:r>
      <w:proofErr w:type="spellEnd"/>
      <w:r w:rsidRPr="009606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9606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</w:t>
      </w:r>
      <w:proofErr w:type="spellStart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TNewStack</w:t>
      </w:r>
      <w:proofErr w:type="spellEnd"/>
      <w:r w:rsidRPr="009606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9606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&amp;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9606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копирования;</w:t>
      </w:r>
    </w:p>
    <w:p w14:paraId="2360FE95" w14:textId="77777777" w:rsidR="000F04B3" w:rsidRPr="002065CD" w:rsidRDefault="000F04B3" w:rsidP="000F04B3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5B136B46" w14:textId="7EFA5A15" w:rsidR="000F04B3" w:rsidRPr="002065CD" w:rsidRDefault="0096068C" w:rsidP="0096068C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GetTop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="000F04B3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;- забирает элемент из стека (если стек не пуст);</w:t>
      </w:r>
    </w:p>
    <w:p w14:paraId="130751C5" w14:textId="376FD15D" w:rsidR="000F04B3" w:rsidRDefault="0096068C" w:rsidP="0096068C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PutTop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(T A);</w:t>
      </w:r>
      <w:r w:rsidR="000F04B3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добавляет элемент в стек (если стек не полон);</w:t>
      </w:r>
    </w:p>
    <w:p w14:paraId="57BFA9F6" w14:textId="1FEF8475" w:rsidR="0096068C" w:rsidRPr="002065CD" w:rsidRDefault="0096068C" w:rsidP="0096068C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CountFreeE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количество свободных элементов массива;</w:t>
      </w:r>
    </w:p>
    <w:p w14:paraId="1AD8B747" w14:textId="4DACA4B3" w:rsidR="000F04B3" w:rsidRPr="002065CD" w:rsidRDefault="0096068C" w:rsidP="0096068C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SetM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n, T* </w:t>
      </w: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mas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04B3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 массив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стэка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FBE7ED" w14:textId="55FF98A0" w:rsidR="000F04B3" w:rsidRPr="002065CD" w:rsidRDefault="00DA4927" w:rsidP="00DA492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492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DA4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4927">
        <w:rPr>
          <w:rFonts w:ascii="Times New Roman" w:eastAsia="Times New Roman" w:hAnsi="Times New Roman" w:cs="Times New Roman"/>
          <w:sz w:val="24"/>
          <w:szCs w:val="24"/>
          <w:lang w:eastAsia="ru-RU"/>
        </w:rPr>
        <w:t>GetSize</w:t>
      </w:r>
      <w:proofErr w:type="spellEnd"/>
      <w:r w:rsidRPr="00DA4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</w:t>
      </w:r>
      <w:r w:rsidR="000F04B3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размер массива</w:t>
      </w:r>
      <w:r w:rsidR="000F04B3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8FD2D5E" w14:textId="77777777" w:rsidR="000F04B3" w:rsidRPr="002065CD" w:rsidRDefault="000F04B3" w:rsidP="000F04B3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</w:t>
      </w:r>
      <w:r w:rsidRPr="00342E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73C22073" w14:textId="77777777" w:rsidR="000F04B3" w:rsidRPr="00342E01" w:rsidRDefault="000F04B3" w:rsidP="000F04B3">
      <w:p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3EF85A9D" w14:textId="6A29AF28" w:rsidR="002065CD" w:rsidRPr="002065CD" w:rsidRDefault="002065CD" w:rsidP="002065CD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0F04B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Stack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58B904C9" w14:textId="77777777" w:rsidR="002065CD" w:rsidRPr="002065CD" w:rsidRDefault="002065CD" w:rsidP="002065CD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5232DAF7" w14:textId="182910F3" w:rsidR="00490439" w:rsidRPr="00490439" w:rsidRDefault="00490439" w:rsidP="00490439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подстеков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40727DA" w14:textId="0E6F7260" w:rsidR="00490439" w:rsidRPr="00490439" w:rsidRDefault="00490439" w:rsidP="00490439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мультистэка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1907BD0" w14:textId="64837A0E" w:rsidR="00490439" w:rsidRPr="00490439" w:rsidRDefault="00490439" w:rsidP="00490439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T* </w:t>
      </w: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mas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для хранения элементов;</w:t>
      </w:r>
    </w:p>
    <w:p w14:paraId="3EEA9515" w14:textId="22EE593C" w:rsidR="00490439" w:rsidRPr="00490439" w:rsidRDefault="00490439" w:rsidP="00490439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TNewStack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&lt;T&gt;** m;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1EB3DB" w14:textId="2027D7A4" w:rsidR="002065CD" w:rsidRPr="002065CD" w:rsidRDefault="00490439" w:rsidP="00490439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65CD"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Конструкторы:</w:t>
      </w:r>
    </w:p>
    <w:p w14:paraId="7389B8A0" w14:textId="5A595458" w:rsidR="00490439" w:rsidRPr="00490439" w:rsidRDefault="00490439" w:rsidP="00490439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TMStack</w:t>
      </w:r>
      <w:proofErr w:type="spellEnd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</w:t>
      </w:r>
      <w:proofErr w:type="spellStart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</w:t>
      </w:r>
      <w:proofErr w:type="spellStart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 инициализации</w:t>
      </w:r>
    </w:p>
    <w:p w14:paraId="0EF109AE" w14:textId="15FDA813" w:rsidR="002065CD" w:rsidRPr="00490439" w:rsidRDefault="00490439" w:rsidP="00490439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TMStack</w:t>
      </w:r>
      <w:proofErr w:type="spellEnd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</w:t>
      </w:r>
      <w:proofErr w:type="spellStart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TMStack</w:t>
      </w:r>
      <w:proofErr w:type="spellEnd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&amp;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конструктор копирования;</w:t>
      </w:r>
    </w:p>
    <w:p w14:paraId="6E749C0D" w14:textId="75ADBA14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3447AD9A" w14:textId="5F4EE8DF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490439"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забирает элемент из стека 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 стек не пуст);</w:t>
      </w:r>
    </w:p>
    <w:p w14:paraId="3CDBB3C1" w14:textId="71489730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490439"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490439"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 а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- добавляет элемент в стек 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 стек не полон);</w:t>
      </w:r>
    </w:p>
    <w:p w14:paraId="538BBF8A" w14:textId="01C96616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IsFull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- </w:t>
      </w:r>
      <w:proofErr w:type="gram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полон ли </w:t>
      </w:r>
      <w:proofErr w:type="spellStart"/>
      <w:r w:rsidR="00E71F64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3FF577" w14:textId="265E157D" w:rsidR="002065CD" w:rsidRPr="00490439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IsEmpty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- проверяет пуст ли </w:t>
      </w:r>
      <w:r w:rsidR="00E71F64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стек;</w:t>
      </w:r>
    </w:p>
    <w:p w14:paraId="3AF814AE" w14:textId="01E3BD24" w:rsidR="00490439" w:rsidRPr="00490439" w:rsidRDefault="00490439" w:rsidP="00490439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CountFree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считает количество свободных элементов;</w:t>
      </w:r>
    </w:p>
    <w:p w14:paraId="18D53443" w14:textId="7287D04C" w:rsidR="00490439" w:rsidRPr="002065CD" w:rsidRDefault="00490439" w:rsidP="00490439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Repack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меняет количество элементов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E76A70B" w14:textId="6FD155D5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</w:t>
      </w:r>
      <w:r w:rsidRPr="00342E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75BD3331" w14:textId="24C92C88" w:rsidR="002065CD" w:rsidRPr="002065CD" w:rsidRDefault="00342E01" w:rsidP="00BA3EBE">
      <w:p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4E69EF47" w14:textId="77777777" w:rsidR="007D043E" w:rsidRPr="00B641F3" w:rsidRDefault="007D043E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3027643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7"/>
    </w:p>
    <w:p w14:paraId="1B6C85FF" w14:textId="1AFDE0C3" w:rsidR="00545858" w:rsidRPr="00545858" w:rsidRDefault="00545858" w:rsidP="0054585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Repack</w:t>
      </w:r>
      <w:r w:rsidRPr="005458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08191E1A" w14:textId="4C2EB368" w:rsidR="00545858" w:rsidRDefault="00545858" w:rsidP="00545858">
      <w:pPr>
        <w:suppressAutoHyphens/>
        <w:spacing w:before="120"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Ищем к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оличество свободных ячеек, котор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ые можно добавить в каждый стек: делим количество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свободных ячеек во всем </w:t>
      </w:r>
      <w:proofErr w:type="spellStart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мультистеке</w:t>
      </w:r>
      <w:proofErr w:type="spellEnd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количество стеков. 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Увеличиваем старые размеры стеков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количество. 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количество свободных ячеек во всем </w:t>
      </w:r>
      <w:proofErr w:type="spellStart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мультистеке</w:t>
      </w:r>
      <w:proofErr w:type="spellEnd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кратно количеству стеков </w:t>
      </w:r>
      <w:r w:rsidRPr="00545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оставшиеся свободные ячейки добавляем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переполненный стек. Затем определяем новые индексы начала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требуется перемещение элементов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действуем по следующему правилу:</w:t>
      </w:r>
    </w:p>
    <w:p w14:paraId="7A193FA9" w14:textId="5079B714" w:rsidR="00545858" w:rsidRPr="00545858" w:rsidRDefault="00545858" w:rsidP="00545858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индекс нового начала i-</w:t>
      </w:r>
      <w:proofErr w:type="spellStart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стека не больше, чем индекс старого начала i-</w:t>
      </w:r>
      <w:proofErr w:type="spellStart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стека, то копируем элементы по порядку, в котором они хранятся в старом стеке.</w:t>
      </w:r>
    </w:p>
    <w:p w14:paraId="07BE412A" w14:textId="064C901E" w:rsidR="00545858" w:rsidRPr="00545858" w:rsidRDefault="00545858" w:rsidP="00545858">
      <w:pPr>
        <w:pStyle w:val="a5"/>
        <w:numPr>
          <w:ilvl w:val="0"/>
          <w:numId w:val="29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 идем по новым позициям стеков до тех пор, пока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выполнится первое правило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копируем элементы, в котором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они хранятся в старом стеке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обратном порядке.</w:t>
      </w:r>
    </w:p>
    <w:p w14:paraId="1A965116" w14:textId="798D46B4" w:rsidR="0072642C" w:rsidRPr="0072642C" w:rsidRDefault="0072642C" w:rsidP="002065CD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9E678C2" w14:textId="77777777" w:rsidR="00DD60EB" w:rsidRDefault="00DD60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533027644"/>
      <w:r>
        <w:rPr>
          <w:rFonts w:ascii="Times New Roman" w:hAnsi="Times New Roman" w:cs="Times New Roman"/>
          <w:b/>
        </w:rPr>
        <w:br w:type="page"/>
      </w:r>
    </w:p>
    <w:p w14:paraId="64C39EBB" w14:textId="6A6899F0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14:paraId="5C0D29D7" w14:textId="6F306260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 я  смогла реализовать такую структуру данных, как </w:t>
      </w:r>
      <w:proofErr w:type="spellStart"/>
      <w:r w:rsidR="00490439">
        <w:rPr>
          <w:rFonts w:ascii="Times New Roman" w:hAnsi="Times New Roman" w:cs="Times New Roman"/>
          <w:sz w:val="24"/>
          <w:szCs w:val="24"/>
        </w:rPr>
        <w:t>мульти</w:t>
      </w:r>
      <w:r w:rsidR="00342E01">
        <w:rPr>
          <w:rFonts w:ascii="Times New Roman" w:hAnsi="Times New Roman" w:cs="Times New Roman"/>
          <w:sz w:val="24"/>
          <w:szCs w:val="24"/>
        </w:rPr>
        <w:t>стэк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. Вместе с ней, согласно заданному </w:t>
      </w:r>
      <w:r w:rsidR="00E126FA">
        <w:rPr>
          <w:rFonts w:ascii="Times New Roman" w:hAnsi="Times New Roman" w:cs="Times New Roman"/>
          <w:sz w:val="24"/>
          <w:szCs w:val="24"/>
        </w:rPr>
        <w:t>интерфейсу, я реализовала класс T</w:t>
      </w:r>
      <w:proofErr w:type="spellStart"/>
      <w:r w:rsidR="0049043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126FA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 Написание неск</w:t>
      </w:r>
      <w:r w:rsidR="00E126FA">
        <w:rPr>
          <w:rFonts w:ascii="Times New Roman" w:hAnsi="Times New Roman" w:cs="Times New Roman"/>
          <w:sz w:val="24"/>
          <w:szCs w:val="24"/>
        </w:rPr>
        <w:t>ольких своих тестов</w:t>
      </w:r>
      <w:r w:rsidRPr="002065CD">
        <w:rPr>
          <w:rFonts w:ascii="Times New Roman" w:hAnsi="Times New Roman" w:cs="Times New Roman"/>
          <w:sz w:val="24"/>
          <w:szCs w:val="24"/>
        </w:rPr>
        <w:t xml:space="preserve">, помогло мне разобраться с системой автоматических тестов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00B1273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у меня получилось </w:t>
      </w:r>
    </w:p>
    <w:p w14:paraId="6C5E395B" w14:textId="7757CB95" w:rsidR="00490439" w:rsidRPr="00490439" w:rsidRDefault="002065CD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1.</w:t>
      </w:r>
      <w:r w:rsidRPr="002065CD">
        <w:rPr>
          <w:rFonts w:ascii="Times New Roman" w:hAnsi="Times New Roman" w:cs="Times New Roman"/>
          <w:sz w:val="24"/>
          <w:szCs w:val="24"/>
        </w:rPr>
        <w:tab/>
      </w:r>
      <w:r w:rsidR="00490439">
        <w:rPr>
          <w:rFonts w:ascii="Times New Roman" w:hAnsi="Times New Roman" w:cs="Times New Roman"/>
          <w:sz w:val="24"/>
          <w:szCs w:val="24"/>
        </w:rPr>
        <w:t>Реализовать</w:t>
      </w:r>
      <w:r w:rsidR="00490439" w:rsidRPr="00490439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="00490439" w:rsidRPr="00490439">
        <w:rPr>
          <w:rFonts w:ascii="Times New Roman" w:hAnsi="Times New Roman" w:cs="Times New Roman"/>
          <w:sz w:val="24"/>
          <w:szCs w:val="24"/>
        </w:rPr>
        <w:t>стэка</w:t>
      </w:r>
      <w:proofErr w:type="spellEnd"/>
      <w:r w:rsidR="00490439" w:rsidRPr="00490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439" w:rsidRPr="00490439">
        <w:rPr>
          <w:rFonts w:ascii="Times New Roman" w:hAnsi="Times New Roman" w:cs="Times New Roman"/>
          <w:sz w:val="24"/>
          <w:szCs w:val="24"/>
        </w:rPr>
        <w:t>TNewStack</w:t>
      </w:r>
      <w:proofErr w:type="spellEnd"/>
      <w:r w:rsidR="00490439" w:rsidRPr="00490439">
        <w:rPr>
          <w:rFonts w:ascii="Times New Roman" w:hAnsi="Times New Roman" w:cs="Times New Roman"/>
          <w:sz w:val="24"/>
          <w:szCs w:val="24"/>
        </w:rPr>
        <w:t xml:space="preserve">, унаследованного от класса </w:t>
      </w:r>
      <w:proofErr w:type="spellStart"/>
      <w:r w:rsidR="00490439" w:rsidRPr="00490439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="00490439" w:rsidRPr="00490439">
        <w:rPr>
          <w:rFonts w:ascii="Times New Roman" w:hAnsi="Times New Roman" w:cs="Times New Roman"/>
          <w:sz w:val="24"/>
          <w:szCs w:val="24"/>
        </w:rPr>
        <w:t>.</w:t>
      </w:r>
    </w:p>
    <w:p w14:paraId="7E2A0F0F" w14:textId="60F5968D" w:rsidR="00490439" w:rsidRDefault="00490439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Реализовать</w:t>
      </w:r>
      <w:r w:rsidRPr="00490439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490439">
        <w:rPr>
          <w:rFonts w:ascii="Times New Roman" w:hAnsi="Times New Roman" w:cs="Times New Roman"/>
          <w:sz w:val="24"/>
          <w:szCs w:val="24"/>
        </w:rPr>
        <w:t>мультистэка</w:t>
      </w:r>
      <w:proofErr w:type="spellEnd"/>
      <w:r w:rsidRPr="00490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439">
        <w:rPr>
          <w:rFonts w:ascii="Times New Roman" w:hAnsi="Times New Roman" w:cs="Times New Roman"/>
          <w:sz w:val="24"/>
          <w:szCs w:val="24"/>
        </w:rPr>
        <w:t>TMStack</w:t>
      </w:r>
      <w:proofErr w:type="spellEnd"/>
      <w:r w:rsidRPr="004904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0E8C3" w14:textId="37BADC5B" w:rsidR="002065CD" w:rsidRPr="002065CD" w:rsidRDefault="00490439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>Разработать интерфейс для данных классов.</w:t>
      </w:r>
    </w:p>
    <w:p w14:paraId="032E2662" w14:textId="3B171FB6" w:rsidR="002065CD" w:rsidRPr="002065CD" w:rsidRDefault="00490439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55468">
        <w:rPr>
          <w:rFonts w:ascii="Times New Roman" w:hAnsi="Times New Roman" w:cs="Times New Roman"/>
          <w:sz w:val="24"/>
          <w:szCs w:val="24"/>
        </w:rPr>
        <w:t>.</w:t>
      </w:r>
      <w:r w:rsidR="00455468">
        <w:rPr>
          <w:rFonts w:ascii="Times New Roman" w:hAnsi="Times New Roman" w:cs="Times New Roman"/>
          <w:sz w:val="24"/>
          <w:szCs w:val="24"/>
        </w:rPr>
        <w:tab/>
        <w:t>Обеспеч</w:t>
      </w:r>
      <w:r w:rsidR="002065CD" w:rsidRPr="002065CD">
        <w:rPr>
          <w:rFonts w:ascii="Times New Roman" w:hAnsi="Times New Roman" w:cs="Times New Roman"/>
          <w:sz w:val="24"/>
          <w:szCs w:val="24"/>
        </w:rPr>
        <w:t>ить работоспособность примера использования.</w:t>
      </w:r>
    </w:p>
    <w:p w14:paraId="1C833128" w14:textId="0585E163" w:rsidR="002065CD" w:rsidRPr="002065CD" w:rsidRDefault="00490439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 xml:space="preserve">Реализовать некоторые тесты на базе </w:t>
      </w:r>
      <w:proofErr w:type="spellStart"/>
      <w:r w:rsidR="002065CD"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2065CD"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5CD"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B5B0BC6" w14:textId="3E551D0B" w:rsidR="009453A0" w:rsidRPr="00E126FA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5CD">
        <w:rPr>
          <w:rFonts w:ascii="Times New Roman" w:hAnsi="Times New Roman" w:cs="Times New Roman"/>
          <w:sz w:val="24"/>
          <w:szCs w:val="24"/>
        </w:rPr>
        <w:t>Таким образом,  данная лабораторная работа отвечает всем поставленным задачам. Это означает, что цель работы была достигнута.</w:t>
      </w:r>
    </w:p>
    <w:p w14:paraId="6BAE046D" w14:textId="77777777" w:rsidR="00DD60EB" w:rsidRDefault="00DD60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680A3C09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9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2C0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1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1D527C5E" w14:textId="4E755879" w:rsidR="008C09A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w14:paraId="23885DE7" w14:textId="77777777" w:rsidR="008C09A3" w:rsidRPr="00E312A9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2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https://www.intuit.ru/studies/courses/2193/67/lecture/1980?page=3</w:t>
        </w:r>
      </w:hyperlink>
    </w:p>
    <w:p w14:paraId="2F9FF99E" w14:textId="74DDD90E" w:rsidR="008C09A3" w:rsidRPr="005062C0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0EA2D7" w14:textId="77777777" w:rsidR="008C09A3" w:rsidRPr="008C09A3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D355C9" w14:textId="77777777" w:rsidR="009453A0" w:rsidRPr="008C09A3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0B1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6B04F" w14:textId="77777777" w:rsidR="009453A0" w:rsidRPr="008C09A3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AAFBA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48EE" w14:textId="77777777" w:rsidR="007D043E" w:rsidRPr="008C09A3" w:rsidRDefault="007D043E" w:rsidP="007D043E">
      <w:pPr>
        <w:rPr>
          <w:lang w:val="en-US"/>
        </w:rPr>
      </w:pPr>
    </w:p>
    <w:p w14:paraId="2908EB2C" w14:textId="77777777" w:rsidR="006C0E61" w:rsidRPr="008C09A3" w:rsidRDefault="006C0E61" w:rsidP="006C0E61">
      <w:pPr>
        <w:rPr>
          <w:lang w:val="en-US"/>
        </w:rPr>
      </w:pPr>
    </w:p>
    <w:p w14:paraId="121FD38A" w14:textId="77777777" w:rsidR="006C0E61" w:rsidRPr="008C09A3" w:rsidRDefault="006C0E61" w:rsidP="006C0E61">
      <w:pPr>
        <w:rPr>
          <w:lang w:val="en-US"/>
        </w:rPr>
      </w:pPr>
    </w:p>
    <w:sectPr w:rsidR="006C0E61" w:rsidRPr="008C09A3" w:rsidSect="00E312A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22DA6" w14:textId="77777777" w:rsidR="00946AF9" w:rsidRDefault="00946AF9" w:rsidP="00E312A9">
      <w:pPr>
        <w:spacing w:after="0" w:line="240" w:lineRule="auto"/>
      </w:pPr>
      <w:r>
        <w:separator/>
      </w:r>
    </w:p>
  </w:endnote>
  <w:endnote w:type="continuationSeparator" w:id="0">
    <w:p w14:paraId="3E01802D" w14:textId="77777777" w:rsidR="00946AF9" w:rsidRDefault="00946AF9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57C">
          <w:rPr>
            <w:noProof/>
          </w:rPr>
          <w:t>8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9EAEF" w14:textId="77777777" w:rsidR="00946AF9" w:rsidRDefault="00946AF9" w:rsidP="00E312A9">
      <w:pPr>
        <w:spacing w:after="0" w:line="240" w:lineRule="auto"/>
      </w:pPr>
      <w:r>
        <w:separator/>
      </w:r>
    </w:p>
  </w:footnote>
  <w:footnote w:type="continuationSeparator" w:id="0">
    <w:p w14:paraId="1F9B545D" w14:textId="77777777" w:rsidR="00946AF9" w:rsidRDefault="00946AF9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8">
    <w:nsid w:val="28D64F20"/>
    <w:multiLevelType w:val="hybridMultilevel"/>
    <w:tmpl w:val="7004D1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9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7269715D"/>
    <w:multiLevelType w:val="hybridMultilevel"/>
    <w:tmpl w:val="BED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8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4"/>
  </w:num>
  <w:num w:numId="4">
    <w:abstractNumId w:val="12"/>
  </w:num>
  <w:num w:numId="5">
    <w:abstractNumId w:val="16"/>
  </w:num>
  <w:num w:numId="6">
    <w:abstractNumId w:val="3"/>
  </w:num>
  <w:num w:numId="7">
    <w:abstractNumId w:val="28"/>
  </w:num>
  <w:num w:numId="8">
    <w:abstractNumId w:val="2"/>
  </w:num>
  <w:num w:numId="9">
    <w:abstractNumId w:val="10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7"/>
  </w:num>
  <w:num w:numId="15">
    <w:abstractNumId w:val="15"/>
  </w:num>
  <w:num w:numId="16">
    <w:abstractNumId w:val="20"/>
  </w:num>
  <w:num w:numId="17">
    <w:abstractNumId w:val="25"/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"/>
  </w:num>
  <w:num w:numId="24">
    <w:abstractNumId w:val="23"/>
  </w:num>
  <w:num w:numId="25">
    <w:abstractNumId w:val="7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C"/>
    <w:rsid w:val="00051E8B"/>
    <w:rsid w:val="000B4517"/>
    <w:rsid w:val="000B7991"/>
    <w:rsid w:val="000F04B3"/>
    <w:rsid w:val="00134808"/>
    <w:rsid w:val="00174D56"/>
    <w:rsid w:val="001F2D9F"/>
    <w:rsid w:val="002065CD"/>
    <w:rsid w:val="00234254"/>
    <w:rsid w:val="00340CDC"/>
    <w:rsid w:val="00342E01"/>
    <w:rsid w:val="003B5ED0"/>
    <w:rsid w:val="0043172C"/>
    <w:rsid w:val="00455468"/>
    <w:rsid w:val="00490439"/>
    <w:rsid w:val="00490A52"/>
    <w:rsid w:val="005062C0"/>
    <w:rsid w:val="0051157C"/>
    <w:rsid w:val="00545858"/>
    <w:rsid w:val="00581772"/>
    <w:rsid w:val="00581ABC"/>
    <w:rsid w:val="006A5A0B"/>
    <w:rsid w:val="006B554F"/>
    <w:rsid w:val="006C0E61"/>
    <w:rsid w:val="006C4448"/>
    <w:rsid w:val="007111BF"/>
    <w:rsid w:val="0072642C"/>
    <w:rsid w:val="0077416F"/>
    <w:rsid w:val="007D043E"/>
    <w:rsid w:val="00847B78"/>
    <w:rsid w:val="008C09A3"/>
    <w:rsid w:val="008D6877"/>
    <w:rsid w:val="0093424F"/>
    <w:rsid w:val="009453A0"/>
    <w:rsid w:val="00946AF9"/>
    <w:rsid w:val="0096068C"/>
    <w:rsid w:val="0096184B"/>
    <w:rsid w:val="00994DA1"/>
    <w:rsid w:val="00A5780D"/>
    <w:rsid w:val="00AD4152"/>
    <w:rsid w:val="00AE5210"/>
    <w:rsid w:val="00B641F3"/>
    <w:rsid w:val="00B93DE6"/>
    <w:rsid w:val="00BA3EBE"/>
    <w:rsid w:val="00C333FF"/>
    <w:rsid w:val="00CA4873"/>
    <w:rsid w:val="00D455D8"/>
    <w:rsid w:val="00D53223"/>
    <w:rsid w:val="00DA4927"/>
    <w:rsid w:val="00DD60EB"/>
    <w:rsid w:val="00E032AB"/>
    <w:rsid w:val="00E045CE"/>
    <w:rsid w:val="00E126FA"/>
    <w:rsid w:val="00E312A9"/>
    <w:rsid w:val="00E71F64"/>
    <w:rsid w:val="00E76A26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  <w:style w:type="table" w:styleId="ac">
    <w:name w:val="Table Grid"/>
    <w:basedOn w:val="a1"/>
    <w:uiPriority w:val="39"/>
    <w:rsid w:val="0054585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58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  <w:style w:type="table" w:styleId="ac">
    <w:name w:val="Table Grid"/>
    <w:basedOn w:val="a1"/>
    <w:uiPriority w:val="39"/>
    <w:rsid w:val="0054585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5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intuit.ru/studies/courses/2193/67/lecture/1980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nn.ru/books/met_files/Pract_ADS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44445-F4A0-47A8-A461-144C1342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1151</Words>
  <Characters>6563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Заключение</vt:lpstr>
      <vt:lpstr>Литература</vt:lpstr>
    </vt:vector>
  </TitlesOfParts>
  <Company>SPecialiST RePack</Company>
  <LinksUpToDate>false</LinksUpToDate>
  <CharactersWithSpaces>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Голубева</dc:creator>
  <cp:lastModifiedBy>RePack by Diakov</cp:lastModifiedBy>
  <cp:revision>19</cp:revision>
  <dcterms:created xsi:type="dcterms:W3CDTF">2019-01-03T21:21:00Z</dcterms:created>
  <dcterms:modified xsi:type="dcterms:W3CDTF">2019-02-17T09:12:00Z</dcterms:modified>
</cp:coreProperties>
</file>