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38D" w:rsidRDefault="00AD638D" w:rsidP="00AD638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AD638D" w:rsidRDefault="00AD638D" w:rsidP="00AD638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AD638D" w:rsidRDefault="00AD638D" w:rsidP="00AD638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AD638D" w:rsidRDefault="00AD638D" w:rsidP="00AD638D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AD638D" w:rsidRDefault="00AD638D" w:rsidP="00AD638D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AD638D" w:rsidRDefault="00AD638D" w:rsidP="00AD638D">
      <w:pPr>
        <w:pStyle w:val="Default"/>
        <w:rPr>
          <w:color w:val="FFFFFF"/>
          <w:sz w:val="28"/>
          <w:szCs w:val="28"/>
        </w:rPr>
      </w:pPr>
    </w:p>
    <w:p w:rsidR="00AD638D" w:rsidRDefault="00AD638D" w:rsidP="00AD638D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AD638D" w:rsidRDefault="00AD638D" w:rsidP="00AD638D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AD638D" w:rsidRDefault="00AD638D" w:rsidP="00AD638D">
      <w:pPr>
        <w:pStyle w:val="Default"/>
        <w:rPr>
          <w:sz w:val="28"/>
          <w:szCs w:val="28"/>
        </w:rPr>
      </w:pPr>
    </w:p>
    <w:p w:rsidR="00AD638D" w:rsidRDefault="00AD638D" w:rsidP="00AD638D">
      <w:pPr>
        <w:pStyle w:val="Default"/>
        <w:jc w:val="center"/>
        <w:rPr>
          <w:sz w:val="28"/>
          <w:szCs w:val="28"/>
        </w:rPr>
      </w:pPr>
    </w:p>
    <w:p w:rsidR="00AD638D" w:rsidRDefault="00AD638D" w:rsidP="00AD638D">
      <w:pPr>
        <w:pStyle w:val="Default"/>
        <w:jc w:val="center"/>
        <w:rPr>
          <w:sz w:val="28"/>
          <w:szCs w:val="28"/>
        </w:rPr>
      </w:pPr>
    </w:p>
    <w:p w:rsidR="00AD638D" w:rsidRDefault="00AD638D" w:rsidP="00AD638D">
      <w:pPr>
        <w:pStyle w:val="Default"/>
        <w:jc w:val="center"/>
        <w:rPr>
          <w:sz w:val="28"/>
          <w:szCs w:val="28"/>
        </w:rPr>
      </w:pPr>
    </w:p>
    <w:p w:rsidR="00AD638D" w:rsidRDefault="00AD638D" w:rsidP="00AD638D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AD638D" w:rsidRDefault="00AD638D" w:rsidP="00AD638D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AE66CD">
        <w:rPr>
          <w:b/>
          <w:bCs/>
          <w:sz w:val="32"/>
          <w:szCs w:val="32"/>
        </w:rPr>
        <w:t>Преобразование арифметических выражений в обратную польскую запись</w:t>
      </w:r>
      <w:r>
        <w:rPr>
          <w:b/>
          <w:bCs/>
          <w:sz w:val="32"/>
          <w:szCs w:val="32"/>
        </w:rPr>
        <w:t>»</w:t>
      </w:r>
    </w:p>
    <w:p w:rsidR="00AD638D" w:rsidRDefault="00AD638D" w:rsidP="00AD638D">
      <w:pPr>
        <w:pStyle w:val="Default"/>
        <w:rPr>
          <w:b/>
          <w:bCs/>
          <w:sz w:val="32"/>
          <w:szCs w:val="32"/>
        </w:rPr>
      </w:pPr>
    </w:p>
    <w:p w:rsidR="00AD638D" w:rsidRDefault="00AD638D" w:rsidP="00AD638D">
      <w:pPr>
        <w:pStyle w:val="Default"/>
        <w:ind w:left="4253"/>
        <w:jc w:val="right"/>
        <w:rPr>
          <w:sz w:val="28"/>
          <w:szCs w:val="28"/>
        </w:rPr>
      </w:pPr>
    </w:p>
    <w:p w:rsidR="00AD638D" w:rsidRDefault="00AD638D" w:rsidP="00AD638D">
      <w:pPr>
        <w:pStyle w:val="Default"/>
        <w:ind w:left="4253"/>
        <w:jc w:val="right"/>
        <w:rPr>
          <w:sz w:val="28"/>
          <w:szCs w:val="28"/>
        </w:rPr>
      </w:pPr>
    </w:p>
    <w:p w:rsidR="00AD638D" w:rsidRDefault="00AD638D" w:rsidP="00AD638D">
      <w:pPr>
        <w:pStyle w:val="Default"/>
        <w:ind w:left="4253"/>
        <w:jc w:val="right"/>
        <w:rPr>
          <w:sz w:val="28"/>
          <w:szCs w:val="28"/>
        </w:rPr>
      </w:pPr>
    </w:p>
    <w:p w:rsidR="00AD638D" w:rsidRDefault="00AD638D" w:rsidP="00AD638D">
      <w:pPr>
        <w:pStyle w:val="Default"/>
        <w:ind w:left="4253"/>
        <w:jc w:val="right"/>
        <w:rPr>
          <w:sz w:val="28"/>
          <w:szCs w:val="28"/>
        </w:rPr>
      </w:pPr>
    </w:p>
    <w:p w:rsidR="00AD638D" w:rsidRDefault="00AD638D" w:rsidP="00AD638D">
      <w:pPr>
        <w:pStyle w:val="Default"/>
        <w:ind w:left="4253"/>
        <w:jc w:val="right"/>
        <w:rPr>
          <w:sz w:val="28"/>
          <w:szCs w:val="28"/>
        </w:rPr>
      </w:pPr>
    </w:p>
    <w:p w:rsidR="00AD638D" w:rsidRDefault="00AD638D" w:rsidP="00AD638D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AD638D" w:rsidRDefault="00AD638D" w:rsidP="00AD638D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 xml:space="preserve">Суслов Егор Игоревич </w:t>
      </w:r>
    </w:p>
    <w:p w:rsidR="00AD638D" w:rsidRDefault="00AD638D" w:rsidP="00AD638D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AD638D" w:rsidRDefault="00AD638D" w:rsidP="00AD638D">
      <w:pPr>
        <w:pStyle w:val="Default"/>
        <w:ind w:left="4253"/>
        <w:rPr>
          <w:b/>
          <w:bCs/>
          <w:sz w:val="28"/>
          <w:szCs w:val="28"/>
        </w:rPr>
      </w:pPr>
    </w:p>
    <w:p w:rsidR="00AD638D" w:rsidRDefault="00AD638D" w:rsidP="00AD638D">
      <w:pPr>
        <w:pStyle w:val="Default"/>
        <w:ind w:left="4253"/>
        <w:rPr>
          <w:sz w:val="28"/>
          <w:szCs w:val="28"/>
        </w:rPr>
      </w:pPr>
    </w:p>
    <w:p w:rsidR="00AD638D" w:rsidRDefault="00AD638D" w:rsidP="00AD638D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AD638D" w:rsidRDefault="00AD638D" w:rsidP="00AD638D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AD638D" w:rsidRDefault="00AD638D" w:rsidP="00AD638D">
      <w:pPr>
        <w:pStyle w:val="Default"/>
        <w:ind w:left="4253"/>
        <w:rPr>
          <w:sz w:val="28"/>
          <w:szCs w:val="28"/>
        </w:rPr>
      </w:pPr>
    </w:p>
    <w:p w:rsidR="00AD638D" w:rsidRDefault="00AD638D" w:rsidP="00AD638D">
      <w:pPr>
        <w:pStyle w:val="Default"/>
        <w:ind w:left="4253"/>
        <w:rPr>
          <w:sz w:val="28"/>
          <w:szCs w:val="28"/>
        </w:rPr>
      </w:pPr>
    </w:p>
    <w:p w:rsidR="00AD638D" w:rsidRDefault="00AD638D" w:rsidP="00AD638D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AD638D" w:rsidRDefault="00AD638D" w:rsidP="00AD638D">
      <w:pPr>
        <w:jc w:val="center"/>
      </w:pPr>
    </w:p>
    <w:p w:rsidR="00AD638D" w:rsidRDefault="00AD638D" w:rsidP="00AD638D">
      <w:pPr>
        <w:jc w:val="center"/>
      </w:pPr>
    </w:p>
    <w:p w:rsidR="00AD638D" w:rsidRDefault="00AD638D" w:rsidP="00AD638D">
      <w:pPr>
        <w:jc w:val="center"/>
      </w:pPr>
    </w:p>
    <w:p w:rsidR="00AD638D" w:rsidRDefault="00AD638D" w:rsidP="00AD638D">
      <w:pPr>
        <w:jc w:val="center"/>
      </w:pPr>
    </w:p>
    <w:p w:rsidR="00AD638D" w:rsidRDefault="00AD638D" w:rsidP="00AD638D">
      <w:pPr>
        <w:jc w:val="center"/>
      </w:pPr>
    </w:p>
    <w:p w:rsidR="00AD638D" w:rsidRDefault="00AD638D" w:rsidP="00AD638D">
      <w:pPr>
        <w:ind w:firstLine="0"/>
        <w:jc w:val="center"/>
      </w:pPr>
      <w:r>
        <w:t>Нижний Новгород</w:t>
      </w:r>
    </w:p>
    <w:p w:rsidR="00AD638D" w:rsidRPr="009F3FEB" w:rsidRDefault="00AD638D" w:rsidP="00AD638D">
      <w:pPr>
        <w:pStyle w:val="a3"/>
        <w:rPr>
          <w:lang w:val="en-US"/>
        </w:rPr>
        <w:sectPr w:rsidR="00AD638D" w:rsidRPr="009F3FEB" w:rsidSect="004926E1">
          <w:headerReference w:type="default" r:id="rId8"/>
          <w:pgSz w:w="11906" w:h="16838"/>
          <w:pgMar w:top="1134" w:right="851" w:bottom="1134" w:left="1418" w:header="709" w:footer="709" w:gutter="0"/>
          <w:cols w:space="720"/>
        </w:sectPr>
      </w:pPr>
      <w:r>
        <w:t>2018.</w:t>
      </w: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D638D" w:rsidRDefault="00AD638D" w:rsidP="00AD638D">
          <w:pPr>
            <w:pStyle w:val="a4"/>
          </w:pPr>
          <w:r>
            <w:t>Содержание</w:t>
          </w:r>
        </w:p>
        <w:p w:rsidR="00AD638D" w:rsidRDefault="00AD638D" w:rsidP="00AD638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083472" w:history="1">
            <w:r w:rsidRPr="001C5A2F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5A2F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_Toc533083472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38D" w:rsidRDefault="00EE350C" w:rsidP="00AD638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3" w:history="1">
            <w:r w:rsidR="00AD638D" w:rsidRPr="001C5A2F">
              <w:rPr>
                <w:rStyle w:val="a6"/>
                <w:noProof/>
              </w:rPr>
              <w:t>2.</w:t>
            </w:r>
            <w:r w:rsidR="00AD63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638D" w:rsidRPr="001C5A2F">
              <w:rPr>
                <w:rStyle w:val="a6"/>
                <w:noProof/>
              </w:rPr>
              <w:t>Постановка задачи</w:t>
            </w:r>
            <w:r w:rsidR="00AD638D">
              <w:rPr>
                <w:noProof/>
                <w:webHidden/>
              </w:rPr>
              <w:tab/>
            </w:r>
            <w:r w:rsidR="00AD638D">
              <w:rPr>
                <w:noProof/>
                <w:webHidden/>
              </w:rPr>
              <w:fldChar w:fldCharType="begin"/>
            </w:r>
            <w:r w:rsidR="00AD638D">
              <w:rPr>
                <w:noProof/>
                <w:webHidden/>
              </w:rPr>
              <w:instrText xml:space="preserve"> PAGEREF _Toc533083473 \h </w:instrText>
            </w:r>
            <w:r w:rsidR="00AD638D">
              <w:rPr>
                <w:noProof/>
                <w:webHidden/>
              </w:rPr>
            </w:r>
            <w:r w:rsidR="00AD638D">
              <w:rPr>
                <w:noProof/>
                <w:webHidden/>
              </w:rPr>
              <w:fldChar w:fldCharType="separate"/>
            </w:r>
            <w:r w:rsidR="00AD638D">
              <w:rPr>
                <w:noProof/>
                <w:webHidden/>
              </w:rPr>
              <w:t>4</w:t>
            </w:r>
            <w:r w:rsidR="00AD638D">
              <w:rPr>
                <w:noProof/>
                <w:webHidden/>
              </w:rPr>
              <w:fldChar w:fldCharType="end"/>
            </w:r>
          </w:hyperlink>
        </w:p>
        <w:p w:rsidR="00AD638D" w:rsidRDefault="00EE350C" w:rsidP="00AD638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4" w:history="1">
            <w:r w:rsidR="00AD638D" w:rsidRPr="001C5A2F">
              <w:rPr>
                <w:rStyle w:val="a6"/>
                <w:noProof/>
              </w:rPr>
              <w:t>3.</w:t>
            </w:r>
            <w:r w:rsidR="00AD63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638D" w:rsidRPr="001C5A2F">
              <w:rPr>
                <w:rStyle w:val="a6"/>
                <w:noProof/>
              </w:rPr>
              <w:t>Руководство пользователя</w:t>
            </w:r>
            <w:r w:rsidR="00AD638D">
              <w:rPr>
                <w:noProof/>
                <w:webHidden/>
              </w:rPr>
              <w:tab/>
            </w:r>
            <w:r w:rsidR="00AD638D">
              <w:rPr>
                <w:noProof/>
                <w:webHidden/>
              </w:rPr>
              <w:fldChar w:fldCharType="begin"/>
            </w:r>
            <w:r w:rsidR="00AD638D">
              <w:rPr>
                <w:noProof/>
                <w:webHidden/>
              </w:rPr>
              <w:instrText xml:space="preserve"> PAGEREF _Toc533083474 \h </w:instrText>
            </w:r>
            <w:r w:rsidR="00AD638D">
              <w:rPr>
                <w:noProof/>
                <w:webHidden/>
              </w:rPr>
            </w:r>
            <w:r w:rsidR="00AD638D">
              <w:rPr>
                <w:noProof/>
                <w:webHidden/>
              </w:rPr>
              <w:fldChar w:fldCharType="separate"/>
            </w:r>
            <w:r w:rsidR="00AD638D">
              <w:rPr>
                <w:noProof/>
                <w:webHidden/>
              </w:rPr>
              <w:t>5</w:t>
            </w:r>
            <w:r w:rsidR="00AD638D">
              <w:rPr>
                <w:noProof/>
                <w:webHidden/>
              </w:rPr>
              <w:fldChar w:fldCharType="end"/>
            </w:r>
          </w:hyperlink>
        </w:p>
        <w:p w:rsidR="00AD638D" w:rsidRDefault="00EE350C" w:rsidP="00AD638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5" w:history="1">
            <w:r w:rsidR="00AD638D" w:rsidRPr="001C5A2F">
              <w:rPr>
                <w:rStyle w:val="a6"/>
                <w:noProof/>
              </w:rPr>
              <w:t>4.</w:t>
            </w:r>
            <w:r w:rsidR="00AD63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638D" w:rsidRPr="001C5A2F">
              <w:rPr>
                <w:rStyle w:val="a6"/>
                <w:noProof/>
              </w:rPr>
              <w:t>Руководство программиста</w:t>
            </w:r>
            <w:r w:rsidR="00AD638D">
              <w:rPr>
                <w:noProof/>
                <w:webHidden/>
              </w:rPr>
              <w:tab/>
            </w:r>
            <w:r w:rsidR="00AD638D">
              <w:rPr>
                <w:noProof/>
                <w:webHidden/>
              </w:rPr>
              <w:fldChar w:fldCharType="begin"/>
            </w:r>
            <w:r w:rsidR="00AD638D">
              <w:rPr>
                <w:noProof/>
                <w:webHidden/>
              </w:rPr>
              <w:instrText xml:space="preserve"> PAGEREF _Toc533083475 \h </w:instrText>
            </w:r>
            <w:r w:rsidR="00AD638D">
              <w:rPr>
                <w:noProof/>
                <w:webHidden/>
              </w:rPr>
            </w:r>
            <w:r w:rsidR="00AD638D">
              <w:rPr>
                <w:noProof/>
                <w:webHidden/>
              </w:rPr>
              <w:fldChar w:fldCharType="separate"/>
            </w:r>
            <w:r w:rsidR="00AD638D">
              <w:rPr>
                <w:noProof/>
                <w:webHidden/>
              </w:rPr>
              <w:t>6</w:t>
            </w:r>
            <w:r w:rsidR="00AD638D">
              <w:rPr>
                <w:noProof/>
                <w:webHidden/>
              </w:rPr>
              <w:fldChar w:fldCharType="end"/>
            </w:r>
          </w:hyperlink>
        </w:p>
        <w:p w:rsidR="00AD638D" w:rsidRDefault="00EE350C" w:rsidP="00AD638D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6" w:history="1">
            <w:r w:rsidR="00AD638D" w:rsidRPr="001C5A2F">
              <w:rPr>
                <w:rStyle w:val="a6"/>
                <w:noProof/>
              </w:rPr>
              <w:t>4.1.</w:t>
            </w:r>
            <w:r w:rsidR="00AD63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638D" w:rsidRPr="001C5A2F">
              <w:rPr>
                <w:rStyle w:val="a6"/>
                <w:noProof/>
              </w:rPr>
              <w:t>Описание структуры программы</w:t>
            </w:r>
            <w:r w:rsidR="00AD638D">
              <w:rPr>
                <w:noProof/>
                <w:webHidden/>
              </w:rPr>
              <w:tab/>
            </w:r>
            <w:r w:rsidR="00AD638D">
              <w:rPr>
                <w:noProof/>
                <w:webHidden/>
              </w:rPr>
              <w:fldChar w:fldCharType="begin"/>
            </w:r>
            <w:r w:rsidR="00AD638D">
              <w:rPr>
                <w:noProof/>
                <w:webHidden/>
              </w:rPr>
              <w:instrText xml:space="preserve"> PAGEREF _Toc533083476 \h </w:instrText>
            </w:r>
            <w:r w:rsidR="00AD638D">
              <w:rPr>
                <w:noProof/>
                <w:webHidden/>
              </w:rPr>
            </w:r>
            <w:r w:rsidR="00AD638D">
              <w:rPr>
                <w:noProof/>
                <w:webHidden/>
              </w:rPr>
              <w:fldChar w:fldCharType="separate"/>
            </w:r>
            <w:r w:rsidR="00AD638D">
              <w:rPr>
                <w:noProof/>
                <w:webHidden/>
              </w:rPr>
              <w:t>6</w:t>
            </w:r>
            <w:r w:rsidR="00AD638D">
              <w:rPr>
                <w:noProof/>
                <w:webHidden/>
              </w:rPr>
              <w:fldChar w:fldCharType="end"/>
            </w:r>
          </w:hyperlink>
        </w:p>
        <w:p w:rsidR="00AD638D" w:rsidRDefault="00EE350C" w:rsidP="00AD638D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7" w:history="1">
            <w:r w:rsidR="00AD638D" w:rsidRPr="001C5A2F">
              <w:rPr>
                <w:rStyle w:val="a6"/>
                <w:noProof/>
              </w:rPr>
              <w:t>4.2.</w:t>
            </w:r>
            <w:r w:rsidR="00AD63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638D" w:rsidRPr="001C5A2F">
              <w:rPr>
                <w:rStyle w:val="a6"/>
                <w:noProof/>
              </w:rPr>
              <w:t>Описание структур</w:t>
            </w:r>
            <w:r w:rsidR="00AD638D" w:rsidRPr="001C5A2F">
              <w:rPr>
                <w:rStyle w:val="a6"/>
                <w:noProof/>
                <w:lang w:val="en-US"/>
              </w:rPr>
              <w:t xml:space="preserve"> </w:t>
            </w:r>
            <w:r w:rsidR="00AD638D" w:rsidRPr="001C5A2F">
              <w:rPr>
                <w:rStyle w:val="a6"/>
                <w:noProof/>
              </w:rPr>
              <w:t>данных</w:t>
            </w:r>
            <w:r w:rsidR="00AD638D">
              <w:rPr>
                <w:noProof/>
                <w:webHidden/>
              </w:rPr>
              <w:tab/>
            </w:r>
            <w:r w:rsidR="00AD638D">
              <w:rPr>
                <w:noProof/>
                <w:webHidden/>
              </w:rPr>
              <w:fldChar w:fldCharType="begin"/>
            </w:r>
            <w:r w:rsidR="00AD638D">
              <w:rPr>
                <w:noProof/>
                <w:webHidden/>
              </w:rPr>
              <w:instrText xml:space="preserve"> PAGEREF _Toc533083477 \h </w:instrText>
            </w:r>
            <w:r w:rsidR="00AD638D">
              <w:rPr>
                <w:noProof/>
                <w:webHidden/>
              </w:rPr>
            </w:r>
            <w:r w:rsidR="00AD638D">
              <w:rPr>
                <w:noProof/>
                <w:webHidden/>
              </w:rPr>
              <w:fldChar w:fldCharType="separate"/>
            </w:r>
            <w:r w:rsidR="00AD638D">
              <w:rPr>
                <w:noProof/>
                <w:webHidden/>
              </w:rPr>
              <w:t>6</w:t>
            </w:r>
            <w:r w:rsidR="00AD638D">
              <w:rPr>
                <w:noProof/>
                <w:webHidden/>
              </w:rPr>
              <w:fldChar w:fldCharType="end"/>
            </w:r>
          </w:hyperlink>
        </w:p>
        <w:p w:rsidR="00AD638D" w:rsidRDefault="00EE350C" w:rsidP="00AD638D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8" w:history="1">
            <w:r w:rsidR="00AD638D" w:rsidRPr="001C5A2F">
              <w:rPr>
                <w:rStyle w:val="a6"/>
                <w:noProof/>
              </w:rPr>
              <w:t>4.3.</w:t>
            </w:r>
            <w:r w:rsidR="00AD63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638D" w:rsidRPr="001C5A2F">
              <w:rPr>
                <w:rStyle w:val="a6"/>
                <w:noProof/>
              </w:rPr>
              <w:t>Описание алгоритмов</w:t>
            </w:r>
            <w:r w:rsidR="00AD638D">
              <w:rPr>
                <w:noProof/>
                <w:webHidden/>
              </w:rPr>
              <w:tab/>
            </w:r>
            <w:r w:rsidR="00AD638D">
              <w:rPr>
                <w:noProof/>
                <w:webHidden/>
              </w:rPr>
              <w:fldChar w:fldCharType="begin"/>
            </w:r>
            <w:r w:rsidR="00AD638D">
              <w:rPr>
                <w:noProof/>
                <w:webHidden/>
              </w:rPr>
              <w:instrText xml:space="preserve"> PAGEREF _Toc533083478 \h </w:instrText>
            </w:r>
            <w:r w:rsidR="00AD638D">
              <w:rPr>
                <w:noProof/>
                <w:webHidden/>
              </w:rPr>
            </w:r>
            <w:r w:rsidR="00AD638D">
              <w:rPr>
                <w:noProof/>
                <w:webHidden/>
              </w:rPr>
              <w:fldChar w:fldCharType="separate"/>
            </w:r>
            <w:r w:rsidR="00AD638D">
              <w:rPr>
                <w:noProof/>
                <w:webHidden/>
              </w:rPr>
              <w:t>7</w:t>
            </w:r>
            <w:r w:rsidR="00AD638D">
              <w:rPr>
                <w:noProof/>
                <w:webHidden/>
              </w:rPr>
              <w:fldChar w:fldCharType="end"/>
            </w:r>
          </w:hyperlink>
        </w:p>
        <w:p w:rsidR="00AD638D" w:rsidRDefault="00EE350C" w:rsidP="00AD638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79" w:history="1">
            <w:r w:rsidR="00AD638D" w:rsidRPr="001C5A2F">
              <w:rPr>
                <w:rStyle w:val="a6"/>
                <w:noProof/>
              </w:rPr>
              <w:t>5.</w:t>
            </w:r>
            <w:r w:rsidR="00AD63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638D" w:rsidRPr="001C5A2F">
              <w:rPr>
                <w:rStyle w:val="a6"/>
                <w:noProof/>
              </w:rPr>
              <w:t>Заключение</w:t>
            </w:r>
            <w:r w:rsidR="00AD638D">
              <w:rPr>
                <w:noProof/>
                <w:webHidden/>
              </w:rPr>
              <w:tab/>
            </w:r>
            <w:r w:rsidR="00AD638D">
              <w:rPr>
                <w:noProof/>
                <w:webHidden/>
              </w:rPr>
              <w:fldChar w:fldCharType="begin"/>
            </w:r>
            <w:r w:rsidR="00AD638D">
              <w:rPr>
                <w:noProof/>
                <w:webHidden/>
              </w:rPr>
              <w:instrText xml:space="preserve"> PAGEREF _Toc533083479 \h </w:instrText>
            </w:r>
            <w:r w:rsidR="00AD638D">
              <w:rPr>
                <w:noProof/>
                <w:webHidden/>
              </w:rPr>
            </w:r>
            <w:r w:rsidR="00AD638D">
              <w:rPr>
                <w:noProof/>
                <w:webHidden/>
              </w:rPr>
              <w:fldChar w:fldCharType="separate"/>
            </w:r>
            <w:r w:rsidR="00AD638D">
              <w:rPr>
                <w:noProof/>
                <w:webHidden/>
              </w:rPr>
              <w:t>8</w:t>
            </w:r>
            <w:r w:rsidR="00AD638D">
              <w:rPr>
                <w:noProof/>
                <w:webHidden/>
              </w:rPr>
              <w:fldChar w:fldCharType="end"/>
            </w:r>
          </w:hyperlink>
        </w:p>
        <w:p w:rsidR="00AD638D" w:rsidRDefault="00EE350C" w:rsidP="00AD638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80" w:history="1">
            <w:r w:rsidR="00AD638D" w:rsidRPr="001C5A2F">
              <w:rPr>
                <w:rStyle w:val="a6"/>
                <w:noProof/>
              </w:rPr>
              <w:t>6.</w:t>
            </w:r>
            <w:r w:rsidR="00AD63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638D" w:rsidRPr="001C5A2F">
              <w:rPr>
                <w:rStyle w:val="a6"/>
                <w:noProof/>
              </w:rPr>
              <w:t>Литература</w:t>
            </w:r>
            <w:r w:rsidR="00AD638D">
              <w:rPr>
                <w:noProof/>
                <w:webHidden/>
              </w:rPr>
              <w:tab/>
            </w:r>
            <w:r w:rsidR="00AD638D">
              <w:rPr>
                <w:noProof/>
                <w:webHidden/>
              </w:rPr>
              <w:fldChar w:fldCharType="begin"/>
            </w:r>
            <w:r w:rsidR="00AD638D">
              <w:rPr>
                <w:noProof/>
                <w:webHidden/>
              </w:rPr>
              <w:instrText xml:space="preserve"> PAGEREF _Toc533083480 \h </w:instrText>
            </w:r>
            <w:r w:rsidR="00AD638D">
              <w:rPr>
                <w:noProof/>
                <w:webHidden/>
              </w:rPr>
            </w:r>
            <w:r w:rsidR="00AD638D">
              <w:rPr>
                <w:noProof/>
                <w:webHidden/>
              </w:rPr>
              <w:fldChar w:fldCharType="separate"/>
            </w:r>
            <w:r w:rsidR="00AD638D">
              <w:rPr>
                <w:noProof/>
                <w:webHidden/>
              </w:rPr>
              <w:t>9</w:t>
            </w:r>
            <w:r w:rsidR="00AD638D">
              <w:rPr>
                <w:noProof/>
                <w:webHidden/>
              </w:rPr>
              <w:fldChar w:fldCharType="end"/>
            </w:r>
          </w:hyperlink>
        </w:p>
        <w:p w:rsidR="00AD638D" w:rsidRDefault="00AD638D" w:rsidP="00AD638D">
          <w:pPr>
            <w:sectPr w:rsidR="00AD638D">
              <w:footerReference w:type="even" r:id="rId9"/>
              <w:footerReference w:type="default" r:id="rId10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AD638D" w:rsidRPr="00BD0F97" w:rsidRDefault="00AD638D" w:rsidP="00BD0F97">
      <w:pPr>
        <w:pStyle w:val="1"/>
        <w:numPr>
          <w:ilvl w:val="0"/>
          <w:numId w:val="1"/>
        </w:numPr>
        <w:spacing w:before="0" w:after="480"/>
        <w:ind w:left="896" w:hanging="357"/>
        <w:jc w:val="center"/>
        <w:rPr>
          <w:rFonts w:ascii="Times New Roman" w:hAnsi="Times New Roman" w:cs="Times New Roman"/>
        </w:rPr>
      </w:pPr>
      <w:bookmarkStart w:id="0" w:name="_Toc270962758"/>
      <w:bookmarkStart w:id="1" w:name="_Toc533083472"/>
      <w:r w:rsidRPr="00BD0F97">
        <w:rPr>
          <w:rFonts w:ascii="Times New Roman" w:hAnsi="Times New Roman" w:cs="Times New Roman"/>
        </w:rPr>
        <w:lastRenderedPageBreak/>
        <w:t>Введение</w:t>
      </w:r>
      <w:bookmarkEnd w:id="0"/>
      <w:bookmarkEnd w:id="1"/>
    </w:p>
    <w:p w:rsidR="00AE66CD" w:rsidRPr="00AE66CD" w:rsidRDefault="00AE66CD" w:rsidP="00AE66CD">
      <w:pPr>
        <w:pStyle w:val="a7"/>
        <w:shd w:val="clear" w:color="auto" w:fill="FFFFFF"/>
        <w:spacing w:before="120" w:beforeAutospacing="0" w:after="120" w:afterAutospacing="0" w:line="360" w:lineRule="auto"/>
        <w:ind w:firstLine="539"/>
        <w:jc w:val="both"/>
      </w:pPr>
      <w:bookmarkStart w:id="2" w:name="_Toc270962759"/>
      <w:bookmarkStart w:id="3" w:name="_Toc533083473"/>
      <w:r w:rsidRPr="00AE66CD">
        <w:t>Обратная польская нотация была разработана </w:t>
      </w:r>
      <w:hyperlink r:id="rId11" w:tooltip="Австралия" w:history="1">
        <w:r w:rsidRPr="00AE66CD">
          <w:rPr>
            <w:rStyle w:val="a6"/>
            <w:color w:val="auto"/>
            <w:u w:val="none"/>
          </w:rPr>
          <w:t>австралийским</w:t>
        </w:r>
      </w:hyperlink>
      <w:r w:rsidRPr="00AE66CD">
        <w:t> </w:t>
      </w:r>
      <w:hyperlink r:id="rId12" w:tooltip="Философия" w:history="1">
        <w:r w:rsidRPr="00AE66CD">
          <w:rPr>
            <w:rStyle w:val="a6"/>
            <w:color w:val="auto"/>
            <w:u w:val="none"/>
          </w:rPr>
          <w:t>философом</w:t>
        </w:r>
      </w:hyperlink>
      <w:r w:rsidRPr="00AE66CD">
        <w:t> и специалистом в области </w:t>
      </w:r>
      <w:hyperlink r:id="rId13" w:tooltip="Теория вычислительных машин (страница отсутствует)" w:history="1">
        <w:r w:rsidRPr="00AE66CD">
          <w:rPr>
            <w:rStyle w:val="a6"/>
            <w:color w:val="auto"/>
            <w:u w:val="none"/>
          </w:rPr>
          <w:t>теории вычислительных машин</w:t>
        </w:r>
      </w:hyperlink>
      <w:r w:rsidRPr="00AE66CD">
        <w:t> </w:t>
      </w:r>
      <w:hyperlink r:id="rId14" w:tooltip="Хэмблин, Чарльз (страница отсутствует)" w:history="1">
        <w:r w:rsidRPr="00AE66CD">
          <w:rPr>
            <w:rStyle w:val="a6"/>
            <w:color w:val="auto"/>
            <w:u w:val="none"/>
          </w:rPr>
          <w:t xml:space="preserve">Чарльзом </w:t>
        </w:r>
        <w:proofErr w:type="spellStart"/>
        <w:r w:rsidRPr="00AE66CD">
          <w:rPr>
            <w:rStyle w:val="a6"/>
            <w:color w:val="auto"/>
            <w:u w:val="none"/>
          </w:rPr>
          <w:t>Хэмблином</w:t>
        </w:r>
        <w:proofErr w:type="spellEnd"/>
      </w:hyperlink>
      <w:r w:rsidRPr="00AE66CD">
        <w:t> в середине </w:t>
      </w:r>
      <w:hyperlink r:id="rId15" w:tooltip="1950-е" w:history="1">
        <w:r w:rsidRPr="00AE66CD">
          <w:rPr>
            <w:rStyle w:val="a6"/>
            <w:color w:val="auto"/>
            <w:u w:val="none"/>
          </w:rPr>
          <w:t>1950-х</w:t>
        </w:r>
      </w:hyperlink>
      <w:r w:rsidRPr="00AE66CD">
        <w:t> на основе </w:t>
      </w:r>
      <w:hyperlink r:id="rId16" w:tooltip="Польская нотация" w:history="1">
        <w:r w:rsidRPr="00AE66CD">
          <w:rPr>
            <w:rStyle w:val="a6"/>
            <w:color w:val="auto"/>
            <w:u w:val="none"/>
          </w:rPr>
          <w:t>польской нотации</w:t>
        </w:r>
      </w:hyperlink>
      <w:r w:rsidRPr="00AE66CD">
        <w:t>, которая была предложена в </w:t>
      </w:r>
      <w:hyperlink r:id="rId17" w:tooltip="1920 год" w:history="1">
        <w:r w:rsidRPr="00AE66CD">
          <w:rPr>
            <w:rStyle w:val="a6"/>
            <w:color w:val="auto"/>
            <w:u w:val="none"/>
          </w:rPr>
          <w:t>1920 году</w:t>
        </w:r>
      </w:hyperlink>
      <w:r w:rsidRPr="00AE66CD">
        <w:t> польским математиком </w:t>
      </w:r>
      <w:hyperlink r:id="rId18" w:tooltip="Лукасевич, Ян" w:history="1">
        <w:r w:rsidRPr="00AE66CD">
          <w:rPr>
            <w:rStyle w:val="a6"/>
            <w:color w:val="auto"/>
            <w:u w:val="none"/>
          </w:rPr>
          <w:t xml:space="preserve">Яном </w:t>
        </w:r>
        <w:proofErr w:type="spellStart"/>
        <w:r w:rsidRPr="00AE66CD">
          <w:rPr>
            <w:rStyle w:val="a6"/>
            <w:color w:val="auto"/>
            <w:u w:val="none"/>
          </w:rPr>
          <w:t>Лукасевичем</w:t>
        </w:r>
        <w:proofErr w:type="spellEnd"/>
      </w:hyperlink>
      <w:r w:rsidRPr="00AE66CD">
        <w:t xml:space="preserve">. Работа </w:t>
      </w:r>
      <w:proofErr w:type="spellStart"/>
      <w:r w:rsidRPr="00AE66CD">
        <w:t>Хэмблина</w:t>
      </w:r>
      <w:proofErr w:type="spellEnd"/>
      <w:r w:rsidRPr="00AE66CD">
        <w:t xml:space="preserve"> была представлена на конференции в июне </w:t>
      </w:r>
      <w:hyperlink r:id="rId19" w:tooltip="1957" w:history="1">
        <w:r w:rsidRPr="00AE66CD">
          <w:rPr>
            <w:rStyle w:val="a6"/>
            <w:color w:val="auto"/>
            <w:u w:val="none"/>
          </w:rPr>
          <w:t>1957</w:t>
        </w:r>
      </w:hyperlink>
      <w:r w:rsidRPr="00AE66CD">
        <w:t>, и издана в 1957 и </w:t>
      </w:r>
      <w:hyperlink r:id="rId20" w:tooltip="1962" w:history="1">
        <w:r w:rsidRPr="00AE66CD">
          <w:rPr>
            <w:rStyle w:val="a6"/>
            <w:color w:val="auto"/>
            <w:u w:val="none"/>
          </w:rPr>
          <w:t>1962</w:t>
        </w:r>
      </w:hyperlink>
      <w:r w:rsidRPr="00AE66CD">
        <w:t>.</w:t>
      </w:r>
    </w:p>
    <w:p w:rsidR="00AE66CD" w:rsidRPr="00AE66CD" w:rsidRDefault="00AE66CD" w:rsidP="00AE66CD">
      <w:pPr>
        <w:pStyle w:val="a7"/>
        <w:shd w:val="clear" w:color="auto" w:fill="FFFFFF"/>
        <w:spacing w:before="120" w:beforeAutospacing="0" w:after="120" w:afterAutospacing="0" w:line="360" w:lineRule="auto"/>
        <w:ind w:firstLine="539"/>
        <w:jc w:val="both"/>
      </w:pPr>
      <w:r w:rsidRPr="00AE66CD">
        <w:t>Первыми компьютерами, поддерживающими обратную польскую нотацию, были </w:t>
      </w:r>
      <w:hyperlink r:id="rId21" w:tooltip="KDF9 (страница отсутствует)" w:history="1">
        <w:r w:rsidRPr="00AE66CD">
          <w:rPr>
            <w:rStyle w:val="a6"/>
            <w:color w:val="auto"/>
            <w:u w:val="none"/>
          </w:rPr>
          <w:t>KDF9</w:t>
        </w:r>
      </w:hyperlink>
      <w:r w:rsidRPr="00AE66CD">
        <w:t> от </w:t>
      </w:r>
      <w:proofErr w:type="spellStart"/>
      <w:r w:rsidRPr="00AE66CD">
        <w:fldChar w:fldCharType="begin"/>
      </w:r>
      <w:r w:rsidRPr="00AE66CD">
        <w:instrText xml:space="preserve"> HYPERLINK "https://ru.wikipedia.org/w/index.php?title=English_Electric_Company&amp;action=edit&amp;redlink=1" \o "English Electric Company (страница отсутствует)" </w:instrText>
      </w:r>
      <w:r w:rsidRPr="00AE66CD">
        <w:fldChar w:fldCharType="separate"/>
      </w:r>
      <w:r w:rsidRPr="00AE66CD">
        <w:rPr>
          <w:rStyle w:val="a6"/>
          <w:color w:val="auto"/>
          <w:u w:val="none"/>
        </w:rPr>
        <w:t>English</w:t>
      </w:r>
      <w:proofErr w:type="spellEnd"/>
      <w:r w:rsidRPr="00AE66CD">
        <w:rPr>
          <w:rStyle w:val="a6"/>
          <w:color w:val="auto"/>
          <w:u w:val="none"/>
        </w:rPr>
        <w:t xml:space="preserve"> </w:t>
      </w:r>
      <w:proofErr w:type="spellStart"/>
      <w:r w:rsidRPr="00AE66CD">
        <w:rPr>
          <w:rStyle w:val="a6"/>
          <w:color w:val="auto"/>
          <w:u w:val="none"/>
        </w:rPr>
        <w:t>Electric</w:t>
      </w:r>
      <w:proofErr w:type="spellEnd"/>
      <w:r w:rsidRPr="00AE66CD">
        <w:rPr>
          <w:rStyle w:val="a6"/>
          <w:color w:val="auto"/>
          <w:u w:val="none"/>
        </w:rPr>
        <w:t xml:space="preserve"> </w:t>
      </w:r>
      <w:proofErr w:type="spellStart"/>
      <w:r w:rsidRPr="00AE66CD">
        <w:rPr>
          <w:rStyle w:val="a6"/>
          <w:color w:val="auto"/>
          <w:u w:val="none"/>
        </w:rPr>
        <w:t>Company</w:t>
      </w:r>
      <w:proofErr w:type="spellEnd"/>
      <w:r w:rsidRPr="00AE66CD">
        <w:fldChar w:fldCharType="end"/>
      </w:r>
      <w:r w:rsidRPr="00AE66CD">
        <w:t>, который был анонсирован в </w:t>
      </w:r>
      <w:hyperlink r:id="rId22" w:tooltip="1960" w:history="1">
        <w:r w:rsidRPr="00AE66CD">
          <w:rPr>
            <w:rStyle w:val="a6"/>
            <w:color w:val="auto"/>
            <w:u w:val="none"/>
          </w:rPr>
          <w:t>1960</w:t>
        </w:r>
      </w:hyperlink>
      <w:r w:rsidRPr="00AE66CD">
        <w:t> и выпущен (появился в продаже) в </w:t>
      </w:r>
      <w:hyperlink r:id="rId23" w:tooltip="1963" w:history="1">
        <w:r w:rsidRPr="00AE66CD">
          <w:rPr>
            <w:rStyle w:val="a6"/>
            <w:color w:val="auto"/>
            <w:u w:val="none"/>
          </w:rPr>
          <w:t>1963</w:t>
        </w:r>
      </w:hyperlink>
      <w:r w:rsidRPr="00AE66CD">
        <w:t>, и </w:t>
      </w:r>
      <w:proofErr w:type="spellStart"/>
      <w:r w:rsidRPr="00AE66CD">
        <w:fldChar w:fldCharType="begin"/>
      </w:r>
      <w:r w:rsidRPr="00AE66CD">
        <w:instrText xml:space="preserve"> HYPERLINK "https://ru.wikipedia.org/wiki/%D0%A1%D0%A8%D0%90" \o "США" </w:instrText>
      </w:r>
      <w:r w:rsidRPr="00AE66CD">
        <w:fldChar w:fldCharType="separate"/>
      </w:r>
      <w:r w:rsidRPr="00AE66CD">
        <w:rPr>
          <w:rStyle w:val="a6"/>
          <w:color w:val="auto"/>
          <w:u w:val="none"/>
        </w:rPr>
        <w:t>американский</w:t>
      </w:r>
      <w:r w:rsidRPr="00AE66CD">
        <w:fldChar w:fldCharType="end"/>
      </w:r>
      <w:hyperlink r:id="rId24" w:tooltip="Burroughs B5000 (страница отсутствует)" w:history="1">
        <w:r w:rsidRPr="00AE66CD">
          <w:rPr>
            <w:rStyle w:val="a6"/>
            <w:color w:val="auto"/>
            <w:u w:val="none"/>
          </w:rPr>
          <w:t>Burroughs</w:t>
        </w:r>
        <w:proofErr w:type="spellEnd"/>
        <w:r w:rsidRPr="00AE66CD">
          <w:rPr>
            <w:rStyle w:val="a6"/>
            <w:color w:val="auto"/>
            <w:u w:val="none"/>
          </w:rPr>
          <w:t xml:space="preserve"> B5000</w:t>
        </w:r>
      </w:hyperlink>
      <w:r w:rsidRPr="00AE66CD">
        <w:t>, анонсирован в </w:t>
      </w:r>
      <w:hyperlink r:id="rId25" w:tooltip="1961" w:history="1">
        <w:r w:rsidRPr="00AE66CD">
          <w:rPr>
            <w:rStyle w:val="a6"/>
            <w:color w:val="auto"/>
            <w:u w:val="none"/>
          </w:rPr>
          <w:t>1961</w:t>
        </w:r>
      </w:hyperlink>
      <w:r w:rsidRPr="00AE66CD">
        <w:t>, выпущен в том же 1963. Один из проектировщиков B5000, </w:t>
      </w:r>
      <w:r w:rsidRPr="00AE66CD">
        <w:rPr>
          <w:rStyle w:val="nowrap"/>
        </w:rPr>
        <w:t>Р. С. Бартон</w:t>
      </w:r>
      <w:r w:rsidRPr="00AE66CD">
        <w:t xml:space="preserve">, позже написал, что разработал обратную польскую запись независимо от </w:t>
      </w:r>
      <w:proofErr w:type="spellStart"/>
      <w:r w:rsidRPr="00AE66CD">
        <w:t>Хэмблина</w:t>
      </w:r>
      <w:proofErr w:type="spellEnd"/>
      <w:r w:rsidRPr="00AE66CD">
        <w:t>, примерно в 1958, в процессе чтения книги по </w:t>
      </w:r>
      <w:hyperlink r:id="rId26" w:tooltip="Символьная логика (страница отсутствует)" w:history="1">
        <w:r w:rsidRPr="00AE66CD">
          <w:rPr>
            <w:rStyle w:val="a6"/>
            <w:color w:val="auto"/>
            <w:u w:val="none"/>
          </w:rPr>
          <w:t>символьной логике</w:t>
        </w:r>
      </w:hyperlink>
      <w:r w:rsidRPr="00AE66CD">
        <w:t xml:space="preserve">, и до того как познакомился с работой </w:t>
      </w:r>
      <w:proofErr w:type="spellStart"/>
      <w:r w:rsidRPr="00AE66CD">
        <w:t>Хэмблина</w:t>
      </w:r>
      <w:proofErr w:type="spellEnd"/>
      <w:r w:rsidRPr="00AE66CD">
        <w:t>.</w:t>
      </w:r>
    </w:p>
    <w:p w:rsidR="00AE66CD" w:rsidRPr="00AE66CD" w:rsidRDefault="00AE66CD" w:rsidP="00AE66CD">
      <w:pPr>
        <w:pStyle w:val="a7"/>
        <w:shd w:val="clear" w:color="auto" w:fill="FFFFFF"/>
        <w:spacing w:before="120" w:beforeAutospacing="0" w:after="120" w:afterAutospacing="0" w:line="360" w:lineRule="auto"/>
        <w:ind w:firstLine="539"/>
        <w:jc w:val="both"/>
      </w:pPr>
      <w:r w:rsidRPr="00AE66CD">
        <w:t>Компания </w:t>
      </w:r>
      <w:proofErr w:type="spellStart"/>
      <w:r w:rsidRPr="00AE66CD">
        <w:fldChar w:fldCharType="begin"/>
      </w:r>
      <w:r w:rsidRPr="00AE66CD">
        <w:instrText xml:space="preserve"> HYPERLINK "https://ru.wikipedia.org/w/index.php?title=Friden&amp;action=edit&amp;redlink=1" \o "Friden (страница отсутствует)" </w:instrText>
      </w:r>
      <w:r w:rsidRPr="00AE66CD">
        <w:fldChar w:fldCharType="separate"/>
      </w:r>
      <w:r w:rsidRPr="00AE66CD">
        <w:rPr>
          <w:rStyle w:val="a6"/>
          <w:color w:val="auto"/>
          <w:u w:val="none"/>
        </w:rPr>
        <w:t>Friden</w:t>
      </w:r>
      <w:proofErr w:type="spellEnd"/>
      <w:r w:rsidRPr="00AE66CD">
        <w:fldChar w:fldCharType="end"/>
      </w:r>
      <w:r w:rsidRPr="00AE66CD">
        <w:t> перенесла ОПН в настольные </w:t>
      </w:r>
      <w:hyperlink r:id="rId27" w:tooltip="Калькулятор" w:history="1">
        <w:r w:rsidRPr="00AE66CD">
          <w:rPr>
            <w:rStyle w:val="a6"/>
            <w:color w:val="auto"/>
            <w:u w:val="none"/>
          </w:rPr>
          <w:t>калькуляторы</w:t>
        </w:r>
      </w:hyperlink>
      <w:r w:rsidRPr="00AE66CD">
        <w:t>, выпустив в июне 1964 модель EC-130. А в 1968 инженеры </w:t>
      </w:r>
      <w:proofErr w:type="spellStart"/>
      <w:r w:rsidRPr="00AE66CD">
        <w:fldChar w:fldCharType="begin"/>
      </w:r>
      <w:r w:rsidRPr="00AE66CD">
        <w:instrText xml:space="preserve"> HYPERLINK "https://ru.wikipedia.org/wiki/Hewlett-Packard" \o "Hewlett-Packard" </w:instrText>
      </w:r>
      <w:r w:rsidRPr="00AE66CD">
        <w:fldChar w:fldCharType="separate"/>
      </w:r>
      <w:r w:rsidRPr="00AE66CD">
        <w:rPr>
          <w:rStyle w:val="a6"/>
          <w:color w:val="auto"/>
          <w:u w:val="none"/>
        </w:rPr>
        <w:t>Hewlett-Packard</w:t>
      </w:r>
      <w:proofErr w:type="spellEnd"/>
      <w:r w:rsidRPr="00AE66CD">
        <w:fldChar w:fldCharType="end"/>
      </w:r>
      <w:r w:rsidRPr="00AE66CD">
        <w:t> разработали настольный калькулятор </w:t>
      </w:r>
      <w:hyperlink r:id="rId28" w:tooltip="Hewlett-Packard 9100A (страница отсутствует)" w:history="1">
        <w:r w:rsidRPr="00AE66CD">
          <w:rPr>
            <w:rStyle w:val="a6"/>
            <w:color w:val="auto"/>
            <w:u w:val="none"/>
          </w:rPr>
          <w:t>9100A</w:t>
        </w:r>
      </w:hyperlink>
      <w:r w:rsidRPr="00AE66CD">
        <w:t> с поддержкой ОПН. Этот калькулятор сделал обратную польскую нотацию популярной среди учёных и инженеров, даже несмотря на то, что в ранней рекламе 9100A ОПН не упоминалась. В </w:t>
      </w:r>
      <w:hyperlink r:id="rId29" w:tooltip="1972" w:history="1">
        <w:r w:rsidRPr="00AE66CD">
          <w:rPr>
            <w:rStyle w:val="a6"/>
            <w:color w:val="auto"/>
            <w:u w:val="none"/>
          </w:rPr>
          <w:t>1972</w:t>
        </w:r>
      </w:hyperlink>
      <w:r w:rsidRPr="00AE66CD">
        <w:t> калькулятор </w:t>
      </w:r>
      <w:hyperlink r:id="rId30" w:tooltip="HP-35 (страница отсутствует)" w:history="1">
        <w:r w:rsidRPr="00AE66CD">
          <w:rPr>
            <w:rStyle w:val="a6"/>
            <w:color w:val="auto"/>
            <w:u w:val="none"/>
          </w:rPr>
          <w:t>HP-35</w:t>
        </w:r>
      </w:hyperlink>
      <w:r w:rsidRPr="00AE66CD">
        <w:t> с поддержкой ОПН стал первым научным карманным калькулятором.</w:t>
      </w:r>
    </w:p>
    <w:p w:rsidR="00AE66CD" w:rsidRPr="00AE66CD" w:rsidRDefault="00AE66CD" w:rsidP="00AE66CD">
      <w:pPr>
        <w:pStyle w:val="a7"/>
        <w:shd w:val="clear" w:color="auto" w:fill="FFFFFF"/>
        <w:spacing w:before="120" w:beforeAutospacing="0" w:after="120" w:afterAutospacing="0" w:line="360" w:lineRule="auto"/>
        <w:ind w:firstLine="539"/>
        <w:jc w:val="both"/>
      </w:pPr>
      <w:r w:rsidRPr="00AE66CD">
        <w:t>В 1971 году появился оригинальный </w:t>
      </w:r>
      <w:hyperlink r:id="rId31" w:tooltip="Язык программирования" w:history="1">
        <w:r w:rsidRPr="00AE66CD">
          <w:rPr>
            <w:rStyle w:val="a6"/>
            <w:color w:val="auto"/>
            <w:u w:val="none"/>
          </w:rPr>
          <w:t>язык программирования</w:t>
        </w:r>
      </w:hyperlink>
      <w:r w:rsidRPr="00AE66CD">
        <w:t> </w:t>
      </w:r>
      <w:proofErr w:type="spellStart"/>
      <w:r w:rsidRPr="00AE66CD">
        <w:fldChar w:fldCharType="begin"/>
      </w:r>
      <w:r w:rsidRPr="00AE66CD">
        <w:instrText xml:space="preserve"> HYPERLINK "https://ru.wikipedia.org/wiki/Forth" \o "Forth" </w:instrText>
      </w:r>
      <w:r w:rsidRPr="00AE66CD">
        <w:fldChar w:fldCharType="separate"/>
      </w:r>
      <w:r w:rsidRPr="00AE66CD">
        <w:rPr>
          <w:rStyle w:val="a6"/>
          <w:color w:val="auto"/>
          <w:u w:val="none"/>
        </w:rPr>
        <w:t>Forth</w:t>
      </w:r>
      <w:proofErr w:type="spellEnd"/>
      <w:r w:rsidRPr="00AE66CD">
        <w:fldChar w:fldCharType="end"/>
      </w:r>
      <w:r w:rsidRPr="00AE66CD">
        <w:t xml:space="preserve">, языковая машина которого имеет </w:t>
      </w:r>
      <w:proofErr w:type="spellStart"/>
      <w:r w:rsidRPr="00AE66CD">
        <w:t>двухстековую</w:t>
      </w:r>
      <w:proofErr w:type="spellEnd"/>
      <w:r w:rsidRPr="00AE66CD">
        <w:t xml:space="preserve"> структуру и где все вычисления проводятся на </w:t>
      </w:r>
      <w:hyperlink r:id="rId32" w:tooltip="Стек" w:history="1">
        <w:r w:rsidRPr="00AE66CD">
          <w:rPr>
            <w:rStyle w:val="a6"/>
            <w:color w:val="auto"/>
            <w:u w:val="none"/>
          </w:rPr>
          <w:t>стеке</w:t>
        </w:r>
      </w:hyperlink>
      <w:r w:rsidRPr="00AE66CD">
        <w:t>. В этом языке ОПН является естественным способом записи любых операций с данными, хотя возможна, при желании, реализация и обычной (</w:t>
      </w:r>
      <w:hyperlink r:id="rId33" w:tooltip="Инфиксная нотация" w:history="1">
        <w:r w:rsidRPr="00AE66CD">
          <w:rPr>
            <w:rStyle w:val="a6"/>
            <w:color w:val="auto"/>
            <w:u w:val="none"/>
          </w:rPr>
          <w:t>инфиксной</w:t>
        </w:r>
      </w:hyperlink>
      <w:r w:rsidRPr="00AE66CD">
        <w:t>) записи арифметических операций.</w:t>
      </w:r>
    </w:p>
    <w:p w:rsidR="00AE66CD" w:rsidRPr="00AE66CD" w:rsidRDefault="00AE66CD" w:rsidP="00AE66CD">
      <w:pPr>
        <w:pStyle w:val="a7"/>
        <w:shd w:val="clear" w:color="auto" w:fill="FFFFFF"/>
        <w:spacing w:before="120" w:beforeAutospacing="0" w:after="120" w:afterAutospacing="0" w:line="360" w:lineRule="auto"/>
        <w:ind w:firstLine="539"/>
        <w:jc w:val="both"/>
        <w:rPr>
          <w:lang w:val="en-US"/>
        </w:rPr>
      </w:pPr>
      <w:r w:rsidRPr="00AE66CD">
        <w:t>ОПН применялась в советском инженерном калькуляторе Б3-19М (совместная разработка с ГДР), выпущенном в 1976 году. Все выпускаемые в </w:t>
      </w:r>
      <w:hyperlink r:id="rId34" w:tooltip="СССР" w:history="1">
        <w:r w:rsidRPr="00AE66CD">
          <w:rPr>
            <w:rStyle w:val="a6"/>
            <w:color w:val="auto"/>
            <w:u w:val="none"/>
          </w:rPr>
          <w:t>СССР</w:t>
        </w:r>
      </w:hyperlink>
      <w:r w:rsidRPr="00AE66CD">
        <w:t> вплоть до конца 1980-х годов </w:t>
      </w:r>
      <w:hyperlink r:id="rId35" w:tooltip="Калькулятор" w:history="1">
        <w:r w:rsidRPr="00AE66CD">
          <w:rPr>
            <w:rStyle w:val="a6"/>
            <w:color w:val="auto"/>
            <w:u w:val="none"/>
          </w:rPr>
          <w:t>программируемые микрокалькуляторы</w:t>
        </w:r>
      </w:hyperlink>
      <w:r w:rsidRPr="00AE66CD">
        <w:t>, за исключением «</w:t>
      </w:r>
      <w:hyperlink r:id="rId36" w:tooltip="Электроника МК-85" w:history="1">
        <w:r w:rsidRPr="00AE66CD">
          <w:rPr>
            <w:rStyle w:val="a6"/>
            <w:color w:val="auto"/>
            <w:u w:val="none"/>
          </w:rPr>
          <w:t>Электроника МК-85</w:t>
        </w:r>
      </w:hyperlink>
      <w:r w:rsidRPr="00AE66CD">
        <w:t>» и «</w:t>
      </w:r>
      <w:hyperlink r:id="rId37" w:tooltip="Электроника МК-90" w:history="1">
        <w:r w:rsidRPr="00AE66CD">
          <w:rPr>
            <w:rStyle w:val="a6"/>
            <w:color w:val="auto"/>
            <w:u w:val="none"/>
          </w:rPr>
          <w:t>Электроника МК-90</w:t>
        </w:r>
      </w:hyperlink>
      <w:r w:rsidRPr="00AE66CD">
        <w:t>», использовали ОПН — она проще реализовывалась и позволяла обойтись в программировании вычислений меньшим числом команд, по сравнению с обычной алгебраической нотацией, а количество программной памяти в этих моделях всегда было критическим ресурсом. ОПН используется в современных российских программируемых калькуляторах «</w:t>
      </w:r>
      <w:hyperlink r:id="rId38" w:tooltip="Электроника МК-152" w:history="1">
        <w:r w:rsidRPr="00AE66CD">
          <w:rPr>
            <w:rStyle w:val="a6"/>
            <w:color w:val="auto"/>
            <w:u w:val="none"/>
          </w:rPr>
          <w:t>Электроника МК-152</w:t>
        </w:r>
      </w:hyperlink>
      <w:r w:rsidRPr="00AE66CD">
        <w:t>» и «</w:t>
      </w:r>
      <w:hyperlink r:id="rId39" w:tooltip="ЭЛЕКТРОНИКА МК-161" w:history="1">
        <w:r w:rsidRPr="00AE66CD">
          <w:rPr>
            <w:rStyle w:val="a6"/>
            <w:color w:val="auto"/>
            <w:u w:val="none"/>
          </w:rPr>
          <w:t xml:space="preserve">ЭЛЕКТРОНИКА </w:t>
        </w:r>
        <w:r w:rsidRPr="00AE66CD">
          <w:rPr>
            <w:rStyle w:val="a6"/>
            <w:color w:val="auto"/>
            <w:u w:val="none"/>
          </w:rPr>
          <w:lastRenderedPageBreak/>
          <w:t>МК-161</w:t>
        </w:r>
      </w:hyperlink>
      <w:r w:rsidRPr="00AE66CD">
        <w:t>», что обеспечивает их совместимость с программами, написанными для советских калькуляторов.</w:t>
      </w:r>
    </w:p>
    <w:p w:rsidR="00AE66CD" w:rsidRPr="00AE66CD" w:rsidRDefault="00AE66CD" w:rsidP="00AE66CD">
      <w:pPr>
        <w:pStyle w:val="a7"/>
        <w:shd w:val="clear" w:color="auto" w:fill="FFFFFF"/>
        <w:spacing w:before="120" w:beforeAutospacing="0" w:after="120" w:afterAutospacing="0"/>
        <w:ind w:firstLine="384"/>
        <w:jc w:val="both"/>
      </w:pPr>
      <w:r w:rsidRPr="00AE66CD">
        <w:t>Отличительной особенностью обратной польской нотации является то, что все аргументы (или </w:t>
      </w:r>
      <w:hyperlink r:id="rId40" w:tooltip="Операнд" w:history="1">
        <w:r w:rsidRPr="00AE66CD">
          <w:rPr>
            <w:rStyle w:val="a6"/>
            <w:color w:val="auto"/>
            <w:u w:val="none"/>
          </w:rPr>
          <w:t>операнды</w:t>
        </w:r>
      </w:hyperlink>
      <w:r w:rsidRPr="00AE66CD">
        <w:t>) расположены перед знаком операции. В общем виде запись выглядит следующим образом:</w:t>
      </w:r>
    </w:p>
    <w:p w:rsidR="00AE66CD" w:rsidRPr="00AE66CD" w:rsidRDefault="00AE66CD" w:rsidP="00AE66CD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24"/>
        <w:ind w:left="384"/>
      </w:pPr>
      <w:r w:rsidRPr="00AE66CD">
        <w:t>Запись набора операций состоит из последовательности операндов и знаков операций. Операнды в выражении при письменной записи разделяются пробелами.</w:t>
      </w:r>
    </w:p>
    <w:p w:rsidR="00AE66CD" w:rsidRPr="00AE66CD" w:rsidRDefault="00AE66CD" w:rsidP="00AE66CD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24"/>
        <w:ind w:left="384"/>
      </w:pPr>
      <w:r w:rsidRPr="00AE66CD">
        <w:t>Выражение читается слева направо. Когда в выражении встречается знак операции, выполняется соответствующая операция над двумя последними встретившимися перед ним операндами в порядке их записи. Результат операции заменяет в выражении последовательность её операндов и её знак, после чего выражение вычисляется дальше по тому же правилу.</w:t>
      </w:r>
    </w:p>
    <w:p w:rsidR="00AE66CD" w:rsidRPr="00AE66CD" w:rsidRDefault="00AE66CD" w:rsidP="00AE66CD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24"/>
        <w:ind w:left="384"/>
      </w:pPr>
      <w:r w:rsidRPr="00AE66CD">
        <w:t>Результатом вычисления выражения становится результат последней вычисленной операции.</w:t>
      </w:r>
    </w:p>
    <w:p w:rsidR="00AE66CD" w:rsidRPr="00AE66CD" w:rsidRDefault="00AE66CD" w:rsidP="00AE66CD">
      <w:pPr>
        <w:pStyle w:val="a7"/>
        <w:shd w:val="clear" w:color="auto" w:fill="FFFFFF"/>
        <w:spacing w:before="120" w:beforeAutospacing="0" w:after="120" w:afterAutospacing="0" w:line="360" w:lineRule="auto"/>
        <w:jc w:val="both"/>
      </w:pPr>
      <w:r w:rsidRPr="00AE66CD">
        <w:t>Например, рассмотрим вычисление выражения </w:t>
      </w:r>
      <w:r w:rsidRPr="00AE66CD">
        <w:rPr>
          <w:rStyle w:val="nowrap"/>
          <w:bdr w:val="single" w:sz="6" w:space="1" w:color="EAECF0" w:frame="1"/>
          <w:shd w:val="clear" w:color="auto" w:fill="F8F9FA"/>
        </w:rPr>
        <w:t>7 2 3 * −</w:t>
      </w:r>
      <w:r w:rsidRPr="00AE66CD">
        <w:t> (эквивалентное выражение в инфиксной нотации: </w:t>
      </w:r>
      <w:r w:rsidRPr="00AE66CD">
        <w:rPr>
          <w:rStyle w:val="nowrap"/>
          <w:bdr w:val="single" w:sz="6" w:space="1" w:color="EAECF0" w:frame="1"/>
          <w:shd w:val="clear" w:color="auto" w:fill="F8F9FA"/>
        </w:rPr>
        <w:t>7 − 2 * 3</w:t>
      </w:r>
      <w:r w:rsidRPr="00AE66CD">
        <w:t>).</w:t>
      </w:r>
    </w:p>
    <w:p w:rsidR="00AE66CD" w:rsidRPr="00AE66CD" w:rsidRDefault="00AE66CD" w:rsidP="00AE66CD">
      <w:pPr>
        <w:numPr>
          <w:ilvl w:val="0"/>
          <w:numId w:val="28"/>
        </w:numPr>
        <w:shd w:val="clear" w:color="auto" w:fill="FFFFFF"/>
        <w:suppressAutoHyphens w:val="0"/>
        <w:spacing w:before="100" w:beforeAutospacing="1" w:after="24" w:line="360" w:lineRule="auto"/>
        <w:ind w:left="768"/>
      </w:pPr>
      <w:r w:rsidRPr="00AE66CD">
        <w:t>Первый по порядку знак операции</w:t>
      </w:r>
      <w:proofErr w:type="gramStart"/>
      <w:r w:rsidRPr="00AE66CD">
        <w:t xml:space="preserve"> — «*», </w:t>
      </w:r>
      <w:proofErr w:type="gramEnd"/>
      <w:r w:rsidRPr="00AE66CD">
        <w:t>поэтому первой выполняется операция умножения над операндами 2 и 3 (они стоят последними перед знаком). Выражение при этом преобразуется к виду </w:t>
      </w:r>
      <w:r w:rsidRPr="00AE66CD">
        <w:rPr>
          <w:rStyle w:val="nowrap"/>
          <w:bdr w:val="single" w:sz="6" w:space="1" w:color="EAECF0" w:frame="1"/>
          <w:shd w:val="clear" w:color="auto" w:fill="F8F9FA"/>
        </w:rPr>
        <w:t>7 6 −</w:t>
      </w:r>
      <w:r w:rsidRPr="00AE66CD">
        <w:t> (результат умножения — 6, — заменяет тройку «2 3 *»).</w:t>
      </w:r>
    </w:p>
    <w:p w:rsidR="00AE66CD" w:rsidRPr="00AE66CD" w:rsidRDefault="00AE66CD" w:rsidP="00AE66CD">
      <w:pPr>
        <w:numPr>
          <w:ilvl w:val="0"/>
          <w:numId w:val="28"/>
        </w:numPr>
        <w:shd w:val="clear" w:color="auto" w:fill="FFFFFF"/>
        <w:suppressAutoHyphens w:val="0"/>
        <w:spacing w:before="100" w:beforeAutospacing="1" w:after="24" w:line="360" w:lineRule="auto"/>
        <w:ind w:left="768"/>
      </w:pPr>
      <w:r w:rsidRPr="00AE66CD">
        <w:t>Второй знак операции</w:t>
      </w:r>
      <w:proofErr w:type="gramStart"/>
      <w:r w:rsidRPr="00AE66CD">
        <w:t xml:space="preserve"> — «−». </w:t>
      </w:r>
      <w:proofErr w:type="gramEnd"/>
      <w:r w:rsidRPr="00AE66CD">
        <w:t>Выполняется операция вычитания над операндами 7 и 6.</w:t>
      </w:r>
    </w:p>
    <w:p w:rsidR="00AE66CD" w:rsidRPr="00AE66CD" w:rsidRDefault="00AE66CD" w:rsidP="00AE66CD">
      <w:pPr>
        <w:numPr>
          <w:ilvl w:val="0"/>
          <w:numId w:val="28"/>
        </w:numPr>
        <w:shd w:val="clear" w:color="auto" w:fill="FFFFFF"/>
        <w:suppressAutoHyphens w:val="0"/>
        <w:spacing w:before="100" w:beforeAutospacing="1" w:after="24" w:line="360" w:lineRule="auto"/>
        <w:ind w:left="768"/>
      </w:pPr>
      <w:r w:rsidRPr="00AE66CD">
        <w:t>Вычисление закончено. Результат последней операции равен 1, это и есть результат вычисления выражения.</w:t>
      </w:r>
    </w:p>
    <w:p w:rsidR="00AE66CD" w:rsidRPr="00AE66CD" w:rsidRDefault="00AE66CD" w:rsidP="00AE66CD">
      <w:pPr>
        <w:pStyle w:val="a7"/>
        <w:shd w:val="clear" w:color="auto" w:fill="FFFFFF"/>
        <w:spacing w:before="120" w:beforeAutospacing="0" w:after="120" w:afterAutospacing="0" w:line="360" w:lineRule="auto"/>
        <w:ind w:firstLine="408"/>
        <w:jc w:val="both"/>
      </w:pPr>
      <w:r w:rsidRPr="00AE66CD">
        <w:t>Очевидное расширение обратной польской записи на унарные, тернарные и операции с любым другим количеством операндов: при использовании знаков таких операций в вычислении выражения операция применяется к соответствующему числу последних встретившихся операндов.</w:t>
      </w:r>
    </w:p>
    <w:p w:rsidR="00AE66CD" w:rsidRPr="00AE66CD" w:rsidRDefault="00AE66CD" w:rsidP="00AE66CD">
      <w:pPr>
        <w:pStyle w:val="a7"/>
        <w:shd w:val="clear" w:color="auto" w:fill="FFFFFF"/>
        <w:spacing w:before="120" w:beforeAutospacing="0" w:after="120" w:afterAutospacing="0" w:line="360" w:lineRule="auto"/>
        <w:jc w:val="both"/>
      </w:pPr>
      <w:r w:rsidRPr="00AE66CD">
        <w:t>Особенности обратной польской записи следующие:</w:t>
      </w:r>
    </w:p>
    <w:p w:rsidR="00AE66CD" w:rsidRPr="00AE66CD" w:rsidRDefault="00AE66CD" w:rsidP="00AE66CD">
      <w:pPr>
        <w:numPr>
          <w:ilvl w:val="0"/>
          <w:numId w:val="29"/>
        </w:numPr>
        <w:shd w:val="clear" w:color="auto" w:fill="FFFFFF"/>
        <w:suppressAutoHyphens w:val="0"/>
        <w:spacing w:before="100" w:beforeAutospacing="1" w:after="24" w:line="360" w:lineRule="auto"/>
        <w:ind w:left="384"/>
      </w:pPr>
      <w:r w:rsidRPr="00AE66CD">
        <w:t>Порядок выполнения операций однозначно задаётся порядком следования знаков операций в выражении, поэтому отпадает необходимость использования скобок и введения приоритетов и ассоциативности операций.</w:t>
      </w:r>
    </w:p>
    <w:p w:rsidR="00AE66CD" w:rsidRPr="00AE66CD" w:rsidRDefault="00AE66CD" w:rsidP="00AE66CD">
      <w:pPr>
        <w:numPr>
          <w:ilvl w:val="0"/>
          <w:numId w:val="29"/>
        </w:numPr>
        <w:shd w:val="clear" w:color="auto" w:fill="FFFFFF"/>
        <w:suppressAutoHyphens w:val="0"/>
        <w:spacing w:before="100" w:beforeAutospacing="1" w:after="24" w:line="360" w:lineRule="auto"/>
        <w:ind w:left="384"/>
      </w:pPr>
      <w:r w:rsidRPr="00AE66CD">
        <w:t>В отличие от инфиксной записи, невозможно использовать одни и те же знаки для записи унарных и бинарных операций. Так, в инфиксной записи выражение </w:t>
      </w:r>
      <w:r w:rsidRPr="00AE66CD">
        <w:rPr>
          <w:rStyle w:val="nowrap"/>
          <w:bdr w:val="single" w:sz="6" w:space="1" w:color="EAECF0" w:frame="1"/>
          <w:shd w:val="clear" w:color="auto" w:fill="F8F9FA"/>
        </w:rPr>
        <w:t xml:space="preserve">5 * (−3 + </w:t>
      </w:r>
      <w:r w:rsidRPr="00AE66CD">
        <w:rPr>
          <w:rStyle w:val="nowrap"/>
          <w:bdr w:val="single" w:sz="6" w:space="1" w:color="EAECF0" w:frame="1"/>
          <w:shd w:val="clear" w:color="auto" w:fill="F8F9FA"/>
        </w:rPr>
        <w:lastRenderedPageBreak/>
        <w:t>8)</w:t>
      </w:r>
      <w:r w:rsidRPr="00AE66CD">
        <w:t> использует знак «минус» как символ унарной операции (изменение знака числа), а выражение </w:t>
      </w:r>
      <w:r w:rsidRPr="00AE66CD">
        <w:rPr>
          <w:rStyle w:val="nowrap"/>
          <w:bdr w:val="single" w:sz="6" w:space="1" w:color="EAECF0" w:frame="1"/>
          <w:shd w:val="clear" w:color="auto" w:fill="F8F9FA"/>
        </w:rPr>
        <w:t>(10 − 15) * 3</w:t>
      </w:r>
      <w:r w:rsidRPr="00AE66CD">
        <w:t xml:space="preserve"> применяет этот же знак для обозначения бинарной операции (вычитание). </w:t>
      </w:r>
    </w:p>
    <w:p w:rsidR="00AE66CD" w:rsidRPr="00AE66CD" w:rsidRDefault="00AE66CD" w:rsidP="00AE66CD">
      <w:pPr>
        <w:shd w:val="clear" w:color="auto" w:fill="FFFFFF"/>
        <w:suppressAutoHyphens w:val="0"/>
        <w:spacing w:before="100" w:beforeAutospacing="1" w:after="24" w:line="360" w:lineRule="auto"/>
        <w:ind w:left="384" w:firstLine="0"/>
      </w:pPr>
      <w:r w:rsidRPr="00AE66CD">
        <w:t xml:space="preserve">Конкретная операция определяется тем, в какой позиции находится знак. </w:t>
      </w:r>
    </w:p>
    <w:p w:rsidR="00AE66CD" w:rsidRPr="00AE66CD" w:rsidRDefault="00AE66CD" w:rsidP="00AE66CD">
      <w:pPr>
        <w:shd w:val="clear" w:color="auto" w:fill="FFFFFF"/>
        <w:suppressAutoHyphens w:val="0"/>
        <w:spacing w:before="100" w:beforeAutospacing="1" w:after="24" w:line="360" w:lineRule="auto"/>
        <w:ind w:left="384" w:firstLine="0"/>
      </w:pPr>
      <w:proofErr w:type="gramStart"/>
      <w:r w:rsidRPr="00AE66CD">
        <w:t>Обратная польская запись не позволяет этого: запись </w:t>
      </w:r>
      <w:r w:rsidRPr="00AE66CD">
        <w:rPr>
          <w:rStyle w:val="nowrap"/>
          <w:bdr w:val="single" w:sz="6" w:space="1" w:color="EAECF0" w:frame="1"/>
          <w:shd w:val="clear" w:color="auto" w:fill="F8F9FA"/>
        </w:rPr>
        <w:t>5 3 − 8 + *</w:t>
      </w:r>
      <w:r w:rsidRPr="00AE66CD">
        <w:t>(условный аналог первого выражения) будет интерпретирована как ошибочная, поскольку невозможно определить, что «минус» после 5 и 3 обозначает не вычитание; в результате будет сделана попытка вычислить сначала </w:t>
      </w:r>
      <w:r w:rsidRPr="00AE66CD">
        <w:rPr>
          <w:rStyle w:val="HTML"/>
          <w:rFonts w:ascii="Times New Roman" w:hAnsi="Times New Roman" w:cs="Times New Roman"/>
          <w:sz w:val="24"/>
          <w:szCs w:val="24"/>
          <w:bdr w:val="single" w:sz="6" w:space="1" w:color="EAECF0" w:frame="1"/>
          <w:shd w:val="clear" w:color="auto" w:fill="F8F9FA"/>
        </w:rPr>
        <w:t>5 − 3</w:t>
      </w:r>
      <w:r w:rsidRPr="00AE66CD">
        <w:t>, затем </w:t>
      </w:r>
      <w:r w:rsidRPr="00AE66CD">
        <w:rPr>
          <w:rStyle w:val="HTML"/>
          <w:rFonts w:ascii="Times New Roman" w:hAnsi="Times New Roman" w:cs="Times New Roman"/>
          <w:sz w:val="24"/>
          <w:szCs w:val="24"/>
          <w:bdr w:val="single" w:sz="6" w:space="1" w:color="EAECF0" w:frame="1"/>
          <w:shd w:val="clear" w:color="auto" w:fill="F8F9FA"/>
        </w:rPr>
        <w:t>2 + 8</w:t>
      </w:r>
      <w:r w:rsidRPr="00AE66CD">
        <w:t xml:space="preserve">, после чего выяснится, что для операции умножения не хватает операндов. </w:t>
      </w:r>
      <w:proofErr w:type="gramEnd"/>
    </w:p>
    <w:p w:rsidR="00AE66CD" w:rsidRPr="00AE66CD" w:rsidRDefault="00AE66CD" w:rsidP="00AE66CD">
      <w:pPr>
        <w:shd w:val="clear" w:color="auto" w:fill="FFFFFF"/>
        <w:suppressAutoHyphens w:val="0"/>
        <w:spacing w:before="100" w:beforeAutospacing="1" w:after="24" w:line="360" w:lineRule="auto"/>
        <w:ind w:left="384" w:firstLine="0"/>
      </w:pPr>
      <w:r w:rsidRPr="00AE66CD">
        <w:t>Чтобы всё же записать это выражение, придётся либо переформулировать его (например, записав вместо выражения </w:t>
      </w:r>
      <w:r w:rsidRPr="00AE66CD">
        <w:rPr>
          <w:rStyle w:val="nowrap"/>
          <w:bdr w:val="single" w:sz="6" w:space="1" w:color="EAECF0" w:frame="1"/>
          <w:shd w:val="clear" w:color="auto" w:fill="F8F9FA"/>
        </w:rPr>
        <w:t>− 3</w:t>
      </w:r>
      <w:r w:rsidRPr="00AE66CD">
        <w:t> выражение </w:t>
      </w:r>
      <w:r w:rsidRPr="00AE66CD">
        <w:rPr>
          <w:rStyle w:val="nowrap"/>
          <w:bdr w:val="single" w:sz="6" w:space="1" w:color="EAECF0" w:frame="1"/>
          <w:shd w:val="clear" w:color="auto" w:fill="F8F9FA"/>
        </w:rPr>
        <w:t>0 − 3</w:t>
      </w:r>
      <w:r w:rsidRPr="00AE66CD">
        <w:t>), либо ввести для операции изменения знака отдельное обозначение, например, «±»: </w:t>
      </w:r>
      <w:r w:rsidRPr="00AE66CD">
        <w:rPr>
          <w:rStyle w:val="nowrap"/>
          <w:bdr w:val="single" w:sz="6" w:space="1" w:color="EAECF0" w:frame="1"/>
          <w:shd w:val="clear" w:color="auto" w:fill="F8F9FA"/>
        </w:rPr>
        <w:t>5 3 ± 8 + *</w:t>
      </w:r>
      <w:r w:rsidRPr="00AE66CD">
        <w:t>.</w:t>
      </w:r>
    </w:p>
    <w:p w:rsidR="00AE66CD" w:rsidRPr="00AE66CD" w:rsidRDefault="00AE66CD" w:rsidP="00AE66CD">
      <w:pPr>
        <w:numPr>
          <w:ilvl w:val="0"/>
          <w:numId w:val="29"/>
        </w:numPr>
        <w:shd w:val="clear" w:color="auto" w:fill="FFFFFF"/>
        <w:suppressAutoHyphens w:val="0"/>
        <w:spacing w:before="100" w:beforeAutospacing="1" w:after="24" w:line="360" w:lineRule="auto"/>
        <w:ind w:left="384"/>
      </w:pPr>
      <w:r w:rsidRPr="00AE66CD">
        <w:t>Так же, как и в инфиксной нотации, в ОПН одно и то же вычисление может быть записано в нескольких разных вариантах. Например, выражение </w:t>
      </w:r>
      <w:r w:rsidRPr="00AE66CD">
        <w:rPr>
          <w:rStyle w:val="nowrap"/>
          <w:bdr w:val="single" w:sz="6" w:space="1" w:color="EAECF0" w:frame="1"/>
          <w:shd w:val="clear" w:color="auto" w:fill="F8F9FA"/>
        </w:rPr>
        <w:t>(10 − 15) * 3</w:t>
      </w:r>
      <w:r w:rsidRPr="00AE66CD">
        <w:t> в ОПН можно записать как </w:t>
      </w:r>
      <w:r w:rsidRPr="00AE66CD">
        <w:rPr>
          <w:rStyle w:val="nowrap"/>
          <w:bdr w:val="single" w:sz="6" w:space="1" w:color="EAECF0" w:frame="1"/>
          <w:shd w:val="clear" w:color="auto" w:fill="F8F9FA"/>
        </w:rPr>
        <w:t>10 15 − 3 *</w:t>
      </w:r>
      <w:r w:rsidRPr="00AE66CD">
        <w:t>, а можно — как </w:t>
      </w:r>
      <w:r w:rsidRPr="00AE66CD">
        <w:rPr>
          <w:rStyle w:val="nowrap"/>
          <w:bdr w:val="single" w:sz="6" w:space="1" w:color="EAECF0" w:frame="1"/>
          <w:shd w:val="clear" w:color="auto" w:fill="F8F9FA"/>
        </w:rPr>
        <w:t>3 10 15 − *</w:t>
      </w:r>
    </w:p>
    <w:p w:rsidR="00AE66CD" w:rsidRPr="00AE66CD" w:rsidRDefault="00AE66CD" w:rsidP="00AE66CD">
      <w:pPr>
        <w:numPr>
          <w:ilvl w:val="0"/>
          <w:numId w:val="29"/>
        </w:numPr>
        <w:shd w:val="clear" w:color="auto" w:fill="FFFFFF"/>
        <w:suppressAutoHyphens w:val="0"/>
        <w:spacing w:before="100" w:beforeAutospacing="1" w:after="24" w:line="360" w:lineRule="auto"/>
        <w:ind w:left="384"/>
      </w:pPr>
      <w:r w:rsidRPr="00AE66CD">
        <w:t xml:space="preserve">Из-за отсутствия скобок обратная польская запись короче </w:t>
      </w:r>
      <w:proofErr w:type="gramStart"/>
      <w:r w:rsidRPr="00AE66CD">
        <w:t>инфиксной</w:t>
      </w:r>
      <w:proofErr w:type="gramEnd"/>
      <w:r w:rsidRPr="00AE66CD">
        <w:t>. За этот счёт при вычислениях на калькуляторах повышается скорость работы оператора (уменьшается количество нажимаемых клавиш), а в программируемых устройствах сокращается объём тех частей программы, которые описывают вычисления. Последнее может быть немаловажно для портативных и встроенных вычислительных устройств, имеющих жёсткие ограничения на объём памяти.</w:t>
      </w:r>
    </w:p>
    <w:p w:rsidR="00AE66CD" w:rsidRPr="00AE66CD" w:rsidRDefault="00AE66CD" w:rsidP="00AE66CD">
      <w:pPr>
        <w:pStyle w:val="a7"/>
        <w:shd w:val="clear" w:color="auto" w:fill="FFFFFF"/>
        <w:spacing w:before="120" w:beforeAutospacing="0" w:after="120" w:afterAutospacing="0" w:line="360" w:lineRule="auto"/>
        <w:jc w:val="both"/>
      </w:pPr>
      <w:r w:rsidRPr="00AE66CD">
        <w:t>Автоматизация вычисления выражений в обратной польской нотации основана на использовании </w:t>
      </w:r>
      <w:hyperlink r:id="rId41" w:tooltip="Стек" w:history="1">
        <w:r w:rsidRPr="00AE66CD">
          <w:rPr>
            <w:rStyle w:val="a6"/>
            <w:color w:val="auto"/>
            <w:u w:val="none"/>
          </w:rPr>
          <w:t>стека</w:t>
        </w:r>
      </w:hyperlink>
      <w:r w:rsidRPr="00AE66CD">
        <w:t>. Алгоритм вычисления для стековой машины элементарен:</w:t>
      </w:r>
    </w:p>
    <w:p w:rsidR="00AE66CD" w:rsidRPr="00AE66CD" w:rsidRDefault="00AE66CD" w:rsidP="00AE66CD">
      <w:pPr>
        <w:numPr>
          <w:ilvl w:val="0"/>
          <w:numId w:val="30"/>
        </w:numPr>
        <w:shd w:val="clear" w:color="auto" w:fill="FFFFFF"/>
        <w:suppressAutoHyphens w:val="0"/>
        <w:spacing w:before="100" w:beforeAutospacing="1" w:after="24" w:line="360" w:lineRule="auto"/>
        <w:ind w:left="768"/>
      </w:pPr>
      <w:r w:rsidRPr="00AE66CD">
        <w:t>Обработка входного символа</w:t>
      </w:r>
    </w:p>
    <w:p w:rsidR="00AE66CD" w:rsidRPr="00AE66CD" w:rsidRDefault="00AE66CD" w:rsidP="00AE66CD">
      <w:pPr>
        <w:numPr>
          <w:ilvl w:val="1"/>
          <w:numId w:val="30"/>
        </w:numPr>
        <w:shd w:val="clear" w:color="auto" w:fill="FFFFFF"/>
        <w:suppressAutoHyphens w:val="0"/>
        <w:spacing w:before="100" w:beforeAutospacing="1" w:after="24" w:line="360" w:lineRule="auto"/>
        <w:ind w:left="1152"/>
      </w:pPr>
      <w:r w:rsidRPr="00AE66CD">
        <w:t>Если на вход подан операнд, он помещается на вершину стека.</w:t>
      </w:r>
    </w:p>
    <w:p w:rsidR="00AE66CD" w:rsidRPr="00AE66CD" w:rsidRDefault="00AE66CD" w:rsidP="00AE66CD">
      <w:pPr>
        <w:numPr>
          <w:ilvl w:val="1"/>
          <w:numId w:val="30"/>
        </w:numPr>
        <w:shd w:val="clear" w:color="auto" w:fill="FFFFFF"/>
        <w:suppressAutoHyphens w:val="0"/>
        <w:spacing w:before="100" w:beforeAutospacing="1" w:after="24" w:line="360" w:lineRule="auto"/>
        <w:ind w:left="1152"/>
      </w:pPr>
      <w:r w:rsidRPr="00AE66CD">
        <w:t>Если на вход подан знак операции, то соответствующая операция выполняется над требуемым количеством значений, извлечённых из стека, взятых в порядке добавления. Результат выполненной операции кладётся на вершину стека.</w:t>
      </w:r>
    </w:p>
    <w:p w:rsidR="00AE66CD" w:rsidRPr="00AE66CD" w:rsidRDefault="00AE66CD" w:rsidP="00AE66CD">
      <w:pPr>
        <w:numPr>
          <w:ilvl w:val="0"/>
          <w:numId w:val="30"/>
        </w:numPr>
        <w:shd w:val="clear" w:color="auto" w:fill="FFFFFF"/>
        <w:suppressAutoHyphens w:val="0"/>
        <w:spacing w:before="100" w:beforeAutospacing="1" w:after="24" w:line="360" w:lineRule="auto"/>
        <w:ind w:left="768"/>
      </w:pPr>
      <w:r w:rsidRPr="00AE66CD">
        <w:t>Если входной набор символов обработан не полностью, перейти к шагу 1.</w:t>
      </w:r>
    </w:p>
    <w:p w:rsidR="00AE66CD" w:rsidRPr="00AE66CD" w:rsidRDefault="00AE66CD" w:rsidP="00AE66CD">
      <w:pPr>
        <w:numPr>
          <w:ilvl w:val="0"/>
          <w:numId w:val="30"/>
        </w:numPr>
        <w:shd w:val="clear" w:color="auto" w:fill="FFFFFF"/>
        <w:suppressAutoHyphens w:val="0"/>
        <w:spacing w:before="100" w:beforeAutospacing="1" w:after="24" w:line="360" w:lineRule="auto"/>
        <w:ind w:left="768"/>
      </w:pPr>
      <w:r w:rsidRPr="00AE66CD">
        <w:lastRenderedPageBreak/>
        <w:t>После полной обработки входного набора символов результат вычисления выражения лежит на вершине стека.</w:t>
      </w:r>
    </w:p>
    <w:p w:rsidR="00AE66CD" w:rsidRPr="00AE66CD" w:rsidRDefault="00AE66CD" w:rsidP="00AE66CD">
      <w:pPr>
        <w:pStyle w:val="a7"/>
        <w:shd w:val="clear" w:color="auto" w:fill="FFFFFF"/>
        <w:spacing w:before="120" w:beforeAutospacing="0" w:after="120" w:afterAutospacing="0" w:line="360" w:lineRule="auto"/>
        <w:jc w:val="both"/>
      </w:pPr>
      <w:r w:rsidRPr="00AE66CD">
        <w:t>Реализация стековой машины, как программная, так и аппаратная, чрезвычайно проста и может быть очень эффективной. Обратная польская запись совершенно унифицирована — она принципиально одинаково записывает унарные, бинарные, тернарные и любые другие операции, а также обращения к функциям, что позволяет не усложнять конструкцию вычислительных устрой</w:t>
      </w:r>
      <w:proofErr w:type="gramStart"/>
      <w:r w:rsidRPr="00AE66CD">
        <w:t>ств пр</w:t>
      </w:r>
      <w:proofErr w:type="gramEnd"/>
      <w:r w:rsidRPr="00AE66CD">
        <w:t>и расширении набора поддерживаемых операций. Это и послужило причиной использования обратной польской записи в некоторых научных и программируемых микрокалькуляторах.</w:t>
      </w:r>
    </w:p>
    <w:p w:rsidR="00AE66CD" w:rsidRPr="00AE66CD" w:rsidRDefault="00AE66CD" w:rsidP="00AE66CD">
      <w:pPr>
        <w:pStyle w:val="a7"/>
        <w:shd w:val="clear" w:color="auto" w:fill="FFFFFF"/>
        <w:spacing w:before="120" w:beforeAutospacing="0" w:after="120" w:afterAutospacing="0" w:line="360" w:lineRule="auto"/>
        <w:ind w:left="539"/>
        <w:jc w:val="both"/>
      </w:pPr>
    </w:p>
    <w:p w:rsidR="002047BF" w:rsidRPr="002047BF" w:rsidRDefault="002047BF" w:rsidP="002047BF">
      <w:pPr>
        <w:pStyle w:val="1"/>
        <w:spacing w:before="0" w:after="480"/>
        <w:ind w:left="899" w:firstLine="0"/>
        <w:rPr>
          <w:rFonts w:ascii="Times New Roman" w:hAnsi="Times New Roman" w:cs="Times New Roman"/>
        </w:rPr>
      </w:pPr>
    </w:p>
    <w:p w:rsidR="002047BF" w:rsidRPr="002047BF" w:rsidRDefault="002047BF" w:rsidP="002047BF">
      <w:pPr>
        <w:pStyle w:val="1"/>
        <w:spacing w:before="0" w:after="480"/>
        <w:ind w:left="899" w:firstLine="0"/>
        <w:rPr>
          <w:rFonts w:ascii="Times New Roman" w:hAnsi="Times New Roman" w:cs="Times New Roman"/>
        </w:rPr>
      </w:pPr>
    </w:p>
    <w:p w:rsidR="002047BF" w:rsidRPr="00841513" w:rsidRDefault="002047BF" w:rsidP="002047BF">
      <w:pPr>
        <w:pStyle w:val="1"/>
        <w:spacing w:before="0" w:after="480"/>
        <w:ind w:firstLine="0"/>
        <w:rPr>
          <w:rFonts w:ascii="Times New Roman" w:hAnsi="Times New Roman" w:cs="Times New Roman"/>
        </w:rPr>
      </w:pPr>
    </w:p>
    <w:p w:rsidR="002047BF" w:rsidRPr="00841513" w:rsidRDefault="002047BF" w:rsidP="002047BF"/>
    <w:p w:rsidR="002047BF" w:rsidRPr="00841513" w:rsidRDefault="002047BF" w:rsidP="002047BF"/>
    <w:p w:rsidR="002047BF" w:rsidRDefault="002047BF" w:rsidP="002047BF"/>
    <w:p w:rsidR="00841513" w:rsidRDefault="00841513" w:rsidP="002047BF"/>
    <w:p w:rsidR="00841513" w:rsidRDefault="00841513" w:rsidP="002047BF"/>
    <w:p w:rsidR="00841513" w:rsidRDefault="00841513" w:rsidP="002047BF"/>
    <w:p w:rsidR="00841513" w:rsidRDefault="00841513" w:rsidP="002047BF"/>
    <w:p w:rsidR="00841513" w:rsidRDefault="00841513" w:rsidP="002047BF"/>
    <w:p w:rsidR="00841513" w:rsidRDefault="00841513" w:rsidP="002047BF"/>
    <w:p w:rsidR="00841513" w:rsidRPr="00841513" w:rsidRDefault="00841513" w:rsidP="002047BF"/>
    <w:p w:rsidR="002047BF" w:rsidRDefault="002047BF" w:rsidP="002047BF">
      <w:pPr>
        <w:rPr>
          <w:lang w:val="en-US"/>
        </w:rPr>
      </w:pPr>
    </w:p>
    <w:p w:rsidR="00AE66CD" w:rsidRDefault="00AE66CD" w:rsidP="002047BF">
      <w:pPr>
        <w:rPr>
          <w:lang w:val="en-US"/>
        </w:rPr>
      </w:pPr>
    </w:p>
    <w:p w:rsidR="00AE66CD" w:rsidRDefault="00AE66CD" w:rsidP="002047BF">
      <w:pPr>
        <w:rPr>
          <w:lang w:val="en-US"/>
        </w:rPr>
      </w:pPr>
    </w:p>
    <w:p w:rsidR="00AE66CD" w:rsidRDefault="00AE66CD" w:rsidP="002047BF">
      <w:pPr>
        <w:rPr>
          <w:lang w:val="en-US"/>
        </w:rPr>
      </w:pPr>
    </w:p>
    <w:p w:rsidR="00AE66CD" w:rsidRDefault="00AE66CD" w:rsidP="002047BF">
      <w:pPr>
        <w:rPr>
          <w:lang w:val="en-US"/>
        </w:rPr>
      </w:pPr>
    </w:p>
    <w:p w:rsidR="00AE66CD" w:rsidRPr="00AE66CD" w:rsidRDefault="00AE66CD" w:rsidP="002047BF">
      <w:pPr>
        <w:rPr>
          <w:lang w:val="en-US"/>
        </w:rPr>
      </w:pPr>
    </w:p>
    <w:p w:rsidR="00AD638D" w:rsidRDefault="00AD638D" w:rsidP="002047BF">
      <w:pPr>
        <w:pStyle w:val="1"/>
        <w:numPr>
          <w:ilvl w:val="0"/>
          <w:numId w:val="1"/>
        </w:numPr>
        <w:spacing w:before="0" w:after="480"/>
        <w:jc w:val="center"/>
        <w:rPr>
          <w:rFonts w:ascii="Times New Roman" w:hAnsi="Times New Roman" w:cs="Times New Roman"/>
          <w:lang w:val="en-US"/>
        </w:rPr>
      </w:pPr>
      <w:r w:rsidRPr="00BD0F97">
        <w:rPr>
          <w:rFonts w:ascii="Times New Roman" w:hAnsi="Times New Roman" w:cs="Times New Roman"/>
        </w:rPr>
        <w:lastRenderedPageBreak/>
        <w:t>Постановка задачи</w:t>
      </w:r>
      <w:bookmarkEnd w:id="2"/>
      <w:bookmarkEnd w:id="3"/>
    </w:p>
    <w:p w:rsidR="00AE66CD" w:rsidRDefault="00AE66CD" w:rsidP="00AE66CD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Выполнение работы предполагает решение следующих задач:</w:t>
      </w:r>
    </w:p>
    <w:p w:rsidR="00AE66CD" w:rsidRPr="003802C2" w:rsidRDefault="00AE66CD" w:rsidP="00AE66CD">
      <w:pPr>
        <w:pStyle w:val="a9"/>
        <w:numPr>
          <w:ilvl w:val="0"/>
          <w:numId w:val="31"/>
        </w:numPr>
        <w:spacing w:before="0" w:line="360" w:lineRule="auto"/>
        <w:rPr>
          <w:color w:val="000000" w:themeColor="text1"/>
        </w:rPr>
      </w:pPr>
      <w:r>
        <w:t>Разработка и реализация метода</w:t>
      </w:r>
      <w:r w:rsidRPr="002C0F49">
        <w:t xml:space="preserve">, </w:t>
      </w:r>
      <w:r>
        <w:t xml:space="preserve">обеспечивающего преобразование выражений из </w:t>
      </w:r>
      <w:proofErr w:type="gramStart"/>
      <w:r>
        <w:t>инфиксной</w:t>
      </w:r>
      <w:proofErr w:type="gramEnd"/>
      <w:r>
        <w:t xml:space="preserve"> в постфиксную нотацию.</w:t>
      </w:r>
    </w:p>
    <w:p w:rsidR="00AE66CD" w:rsidRPr="003802C2" w:rsidRDefault="00AE66CD" w:rsidP="00AE66CD">
      <w:pPr>
        <w:pStyle w:val="a9"/>
        <w:numPr>
          <w:ilvl w:val="0"/>
          <w:numId w:val="31"/>
        </w:numPr>
        <w:spacing w:before="0" w:line="360" w:lineRule="auto"/>
        <w:rPr>
          <w:color w:val="000000" w:themeColor="text1"/>
        </w:rPr>
      </w:pPr>
      <w:r>
        <w:t>Разработка и реализация метода вычисления конечного ответа выражений</w:t>
      </w:r>
      <w:r w:rsidR="00562862">
        <w:t>, записанных в польской нотации</w:t>
      </w:r>
      <w:r>
        <w:t>.</w:t>
      </w:r>
    </w:p>
    <w:p w:rsidR="00AE66CD" w:rsidRDefault="00AE66CD" w:rsidP="00AE66CD">
      <w:pPr>
        <w:pStyle w:val="a9"/>
        <w:numPr>
          <w:ilvl w:val="0"/>
          <w:numId w:val="31"/>
        </w:numPr>
        <w:spacing w:before="0" w:line="360" w:lineRule="auto"/>
      </w:pPr>
      <w:r>
        <w:t>Разработка программы, демонстрирующей работу вышеперечисленных методов</w:t>
      </w:r>
      <w:r w:rsidR="00562862" w:rsidRPr="00562862">
        <w:t xml:space="preserve">  </w:t>
      </w:r>
      <w:r w:rsidR="00562862" w:rsidRPr="0089222E">
        <w:t>(</w:t>
      </w:r>
      <w:r w:rsidR="00562862">
        <w:t>получается из файла</w:t>
      </w:r>
      <w:r w:rsidR="00562862" w:rsidRPr="0089222E">
        <w:t xml:space="preserve"> </w:t>
      </w:r>
      <w:r w:rsidR="00562862">
        <w:t>кода</w:t>
      </w:r>
      <w:r w:rsidR="00562862" w:rsidRPr="0089222E">
        <w:t xml:space="preserve"> «</w:t>
      </w:r>
      <w:r w:rsidR="00562862">
        <w:rPr>
          <w:lang w:val="en-US"/>
        </w:rPr>
        <w:t>Polish</w:t>
      </w:r>
      <w:r w:rsidR="00562862" w:rsidRPr="0089222E">
        <w:t>_</w:t>
      </w:r>
      <w:r w:rsidR="00562862">
        <w:rPr>
          <w:lang w:val="en-US"/>
        </w:rPr>
        <w:t>main</w:t>
      </w:r>
      <w:r w:rsidR="00562862" w:rsidRPr="0089222E">
        <w:t>.</w:t>
      </w:r>
      <w:proofErr w:type="spellStart"/>
      <w:r w:rsidR="00562862">
        <w:rPr>
          <w:lang w:val="en-US"/>
        </w:rPr>
        <w:t>cpp</w:t>
      </w:r>
      <w:proofErr w:type="spellEnd"/>
      <w:r w:rsidR="00562862" w:rsidRPr="0089222E">
        <w:t>»</w:t>
      </w:r>
      <w:r w:rsidR="00562862" w:rsidRPr="00562862">
        <w:t>)</w:t>
      </w:r>
      <w:r>
        <w:t>.</w:t>
      </w:r>
    </w:p>
    <w:p w:rsidR="00562862" w:rsidRPr="00B41CE4" w:rsidRDefault="00562862" w:rsidP="00562862">
      <w:pPr>
        <w:pStyle w:val="a9"/>
        <w:numPr>
          <w:ilvl w:val="0"/>
          <w:numId w:val="31"/>
        </w:numPr>
        <w:spacing w:before="0" w:line="360" w:lineRule="auto"/>
        <w:contextualSpacing w:val="0"/>
      </w:pPr>
      <w:r>
        <w:t xml:space="preserve">Набор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662598">
        <w:t>.</w:t>
      </w:r>
    </w:p>
    <w:p w:rsidR="00AE66CD" w:rsidRDefault="00AE66CD" w:rsidP="00AE66CD">
      <w:pPr>
        <w:pStyle w:val="a9"/>
        <w:numPr>
          <w:ilvl w:val="0"/>
          <w:numId w:val="31"/>
        </w:numPr>
        <w:spacing w:before="0" w:line="360" w:lineRule="auto"/>
      </w:pPr>
      <w:r>
        <w:t xml:space="preserve">Создание класса для обработки исключений – </w:t>
      </w:r>
      <w:proofErr w:type="spellStart"/>
      <w:r w:rsidRPr="001B71F4">
        <w:rPr>
          <w:lang w:val="en-US"/>
        </w:rPr>
        <w:t>MyException</w:t>
      </w:r>
      <w:proofErr w:type="spellEnd"/>
    </w:p>
    <w:p w:rsidR="00AE66CD" w:rsidRPr="00AE66CD" w:rsidRDefault="00AE66CD" w:rsidP="00AE66CD"/>
    <w:p w:rsidR="00AD638D" w:rsidRPr="00BD0F97" w:rsidRDefault="00AD638D" w:rsidP="0089222E">
      <w:pPr>
        <w:pStyle w:val="1"/>
        <w:numPr>
          <w:ilvl w:val="0"/>
          <w:numId w:val="1"/>
        </w:numPr>
        <w:spacing w:before="0" w:after="480"/>
        <w:jc w:val="center"/>
        <w:rPr>
          <w:rFonts w:ascii="Times New Roman" w:hAnsi="Times New Roman" w:cs="Times New Roman"/>
        </w:rPr>
      </w:pPr>
      <w:bookmarkStart w:id="4" w:name="_Toc270962760"/>
      <w:bookmarkStart w:id="5" w:name="_Toc533083474"/>
      <w:r w:rsidRPr="00BD0F97">
        <w:rPr>
          <w:rFonts w:ascii="Times New Roman" w:hAnsi="Times New Roman" w:cs="Times New Roman"/>
        </w:rPr>
        <w:t>Руководство пользователя</w:t>
      </w:r>
      <w:bookmarkEnd w:id="4"/>
      <w:bookmarkEnd w:id="5"/>
    </w:p>
    <w:p w:rsidR="00AD638D" w:rsidRDefault="00AD638D" w:rsidP="00AD638D">
      <w:pPr>
        <w:suppressAutoHyphens w:val="0"/>
        <w:spacing w:before="0" w:line="360" w:lineRule="auto"/>
        <w:ind w:firstLine="0"/>
      </w:pPr>
      <w:r>
        <w:t>При запуске консольного приложения «</w:t>
      </w:r>
      <w:r w:rsidR="00562862">
        <w:rPr>
          <w:lang w:val="en-US"/>
        </w:rPr>
        <w:t>Polish</w:t>
      </w:r>
      <w:r w:rsidR="00BD0F97" w:rsidRPr="00BD0F97">
        <w:t>_</w:t>
      </w:r>
      <w:r w:rsidR="00BD0F97">
        <w:rPr>
          <w:lang w:val="en-US"/>
        </w:rPr>
        <w:t>main</w:t>
      </w:r>
      <w:r w:rsidR="00BD0F97" w:rsidRPr="00BD0F97">
        <w:t>.</w:t>
      </w:r>
      <w:proofErr w:type="spellStart"/>
      <w:r w:rsidR="00BD0F97">
        <w:rPr>
          <w:lang w:val="en-US"/>
        </w:rPr>
        <w:t>cpp</w:t>
      </w:r>
      <w:proofErr w:type="spellEnd"/>
      <w:r>
        <w:t>» пользоват</w:t>
      </w:r>
      <w:r w:rsidR="00562862">
        <w:t>еля просят  ввести произвольную последовательность операций над числами (все записывается в одну строку как в калькуляторе). Затем программа выводит эту же последовательность, но уже записанной по правилам обратной польской записи.</w:t>
      </w:r>
      <w:r>
        <w:br w:type="page"/>
      </w:r>
    </w:p>
    <w:p w:rsidR="00DA4338" w:rsidRPr="00DA4338" w:rsidRDefault="00DA4338" w:rsidP="00DA4338">
      <w:pPr>
        <w:pStyle w:val="1"/>
        <w:numPr>
          <w:ilvl w:val="0"/>
          <w:numId w:val="18"/>
        </w:numPr>
        <w:spacing w:before="0" w:after="480"/>
        <w:jc w:val="center"/>
        <w:rPr>
          <w:rFonts w:ascii="Times New Roman" w:hAnsi="Times New Roman" w:cs="Times New Roman"/>
        </w:rPr>
      </w:pPr>
      <w:bookmarkStart w:id="6" w:name="_Toc533088481"/>
      <w:r w:rsidRPr="00DA4338">
        <w:rPr>
          <w:rFonts w:ascii="Times New Roman" w:hAnsi="Times New Roman" w:cs="Times New Roman"/>
        </w:rPr>
        <w:lastRenderedPageBreak/>
        <w:t>Руководство программиста</w:t>
      </w:r>
      <w:bookmarkEnd w:id="6"/>
    </w:p>
    <w:p w:rsidR="00DA4338" w:rsidRDefault="00DA4338" w:rsidP="00DA4338">
      <w:pPr>
        <w:pStyle w:val="2"/>
        <w:numPr>
          <w:ilvl w:val="1"/>
          <w:numId w:val="18"/>
        </w:numPr>
        <w:spacing w:before="0" w:after="240"/>
        <w:rPr>
          <w:rFonts w:ascii="Times New Roman" w:hAnsi="Times New Roman" w:cs="Times New Roman"/>
          <w:i w:val="0"/>
        </w:rPr>
      </w:pPr>
      <w:bookmarkStart w:id="7" w:name="_Toc533088482"/>
      <w:r w:rsidRPr="00DA4338">
        <w:rPr>
          <w:rFonts w:ascii="Times New Roman" w:hAnsi="Times New Roman" w:cs="Times New Roman"/>
          <w:i w:val="0"/>
        </w:rPr>
        <w:t>Описание структуры программы</w:t>
      </w:r>
      <w:bookmarkEnd w:id="7"/>
    </w:p>
    <w:p w:rsidR="00562862" w:rsidRDefault="00562862" w:rsidP="00562862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contextualSpacing/>
        <w:jc w:val="both"/>
      </w:pPr>
      <w:r>
        <w:t>Программа состоит из следующих модулей:</w:t>
      </w:r>
    </w:p>
    <w:p w:rsidR="00562862" w:rsidRDefault="00562862" w:rsidP="00562862">
      <w:pPr>
        <w:pStyle w:val="a9"/>
        <w:numPr>
          <w:ilvl w:val="0"/>
          <w:numId w:val="2"/>
        </w:numPr>
        <w:suppressAutoHyphens w:val="0"/>
        <w:autoSpaceDE w:val="0"/>
        <w:autoSpaceDN w:val="0"/>
        <w:adjustRightInd w:val="0"/>
        <w:spacing w:before="0" w:line="360" w:lineRule="auto"/>
      </w:pPr>
      <w:r>
        <w:t xml:space="preserve">Модуль </w:t>
      </w:r>
      <w:r>
        <w:rPr>
          <w:lang w:val="en-US"/>
        </w:rPr>
        <w:t>Polish</w:t>
      </w:r>
      <w:r>
        <w:t xml:space="preserve">. Содержит пример использования методов для работы с ОПЗ. Реализация в файле </w:t>
      </w:r>
      <w:r>
        <w:t>«</w:t>
      </w:r>
      <w:r w:rsidRPr="00562862">
        <w:rPr>
          <w:lang w:val="en-US"/>
        </w:rPr>
        <w:t>Polish</w:t>
      </w:r>
      <w:r w:rsidRPr="00562862">
        <w:rPr>
          <w:lang w:val="en-US"/>
        </w:rPr>
        <w:t xml:space="preserve"> </w:t>
      </w:r>
      <w:r w:rsidRPr="00562862">
        <w:t>_</w:t>
      </w:r>
      <w:r w:rsidRPr="00562862">
        <w:rPr>
          <w:lang w:val="en-US"/>
        </w:rPr>
        <w:t>main</w:t>
      </w:r>
      <w:r w:rsidRPr="00562862">
        <w:t>.</w:t>
      </w:r>
      <w:proofErr w:type="spellStart"/>
      <w:r w:rsidRPr="00562862">
        <w:rPr>
          <w:lang w:val="en-US"/>
        </w:rPr>
        <w:t>cpp</w:t>
      </w:r>
      <w:proofErr w:type="spellEnd"/>
      <w:r>
        <w:rPr>
          <w:i/>
        </w:rPr>
        <w:t>»</w:t>
      </w:r>
      <w:r>
        <w:rPr>
          <w:i/>
        </w:rPr>
        <w:t>.</w:t>
      </w:r>
    </w:p>
    <w:p w:rsidR="00562862" w:rsidRDefault="00562862" w:rsidP="00562862">
      <w:pPr>
        <w:pStyle w:val="a9"/>
        <w:numPr>
          <w:ilvl w:val="0"/>
          <w:numId w:val="2"/>
        </w:numPr>
        <w:suppressAutoHyphens w:val="0"/>
        <w:autoSpaceDE w:val="0"/>
        <w:autoSpaceDN w:val="0"/>
        <w:adjustRightInd w:val="0"/>
        <w:spacing w:before="0" w:line="360" w:lineRule="auto"/>
      </w:pPr>
      <w:r>
        <w:t xml:space="preserve">Модуль </w:t>
      </w:r>
      <w:proofErr w:type="spellStart"/>
      <w:r>
        <w:rPr>
          <w:lang w:val="en-US"/>
        </w:rPr>
        <w:t>PolishLib</w:t>
      </w:r>
      <w:proofErr w:type="spellEnd"/>
      <w:r>
        <w:t xml:space="preserve"> – статическая библиотека. Содержит файл </w:t>
      </w:r>
      <w:r>
        <w:t>«</w:t>
      </w:r>
      <w:r>
        <w:rPr>
          <w:lang w:val="en-US"/>
        </w:rPr>
        <w:t>Polish</w:t>
      </w:r>
      <w:r>
        <w:t>.</w:t>
      </w:r>
      <w:r>
        <w:rPr>
          <w:lang w:val="en-US"/>
        </w:rPr>
        <w:t>h</w:t>
      </w:r>
      <w:r>
        <w:t>»</w:t>
      </w:r>
      <w:r>
        <w:t xml:space="preserve">, в котором описаны прототипы </w:t>
      </w:r>
      <w:r>
        <w:t xml:space="preserve">методов для работы с «Обратной польской записью» </w:t>
      </w:r>
      <w:r>
        <w:t xml:space="preserve"> и </w:t>
      </w:r>
      <w:r>
        <w:t>«</w:t>
      </w:r>
      <w:r>
        <w:rPr>
          <w:lang w:val="en-US"/>
        </w:rPr>
        <w:t>Polish</w:t>
      </w:r>
      <w:r w:rsidRPr="002B2316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  <w:r>
        <w:t xml:space="preserve">, содержащий их реализацию. Также в модуле содержатся </w:t>
      </w:r>
      <w:r w:rsidRPr="003B0E2C">
        <w:t>файлы</w:t>
      </w:r>
      <w:r>
        <w:t xml:space="preserve"> </w:t>
      </w:r>
      <w:r>
        <w:t>«</w:t>
      </w:r>
      <w:proofErr w:type="spellStart"/>
      <w:r>
        <w:rPr>
          <w:lang w:val="en-US"/>
        </w:rPr>
        <w:t>Stroka</w:t>
      </w:r>
      <w:proofErr w:type="spellEnd"/>
      <w:r w:rsidRPr="003B0E2C">
        <w:t>.</w:t>
      </w:r>
      <w:r>
        <w:rPr>
          <w:lang w:val="en-US"/>
        </w:rPr>
        <w:t>h</w:t>
      </w:r>
      <w:r>
        <w:t>»</w:t>
      </w:r>
      <w:r>
        <w:t xml:space="preserve"> и </w:t>
      </w:r>
      <w:r>
        <w:t>«</w:t>
      </w:r>
      <w:proofErr w:type="spellStart"/>
      <w:r>
        <w:rPr>
          <w:lang w:val="en-US"/>
        </w:rPr>
        <w:t>Stroka</w:t>
      </w:r>
      <w:proofErr w:type="spellEnd"/>
      <w:r w:rsidRPr="003B0E2C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  <w:r>
        <w:t xml:space="preserve"> в </w:t>
      </w:r>
      <w:proofErr w:type="gramStart"/>
      <w:r>
        <w:t>которых</w:t>
      </w:r>
      <w:proofErr w:type="gramEnd"/>
      <w:r>
        <w:t xml:space="preserve"> описан </w:t>
      </w:r>
      <w:r w:rsidRPr="00286D76">
        <w:t>интерфей</w:t>
      </w:r>
      <w:r>
        <w:t xml:space="preserve">с и реализация </w:t>
      </w:r>
      <w:r>
        <w:t xml:space="preserve">вспомогательного </w:t>
      </w:r>
      <w:r>
        <w:t xml:space="preserve">класса </w:t>
      </w:r>
      <w:proofErr w:type="spellStart"/>
      <w:r w:rsidRPr="00562862">
        <w:rPr>
          <w:lang w:val="en-US"/>
        </w:rPr>
        <w:t>TString</w:t>
      </w:r>
      <w:proofErr w:type="spellEnd"/>
      <w:r w:rsidRPr="00562862">
        <w:t>.</w:t>
      </w:r>
    </w:p>
    <w:p w:rsidR="00562862" w:rsidRPr="003B0E2C" w:rsidRDefault="00562862" w:rsidP="00562862">
      <w:pPr>
        <w:pStyle w:val="a9"/>
        <w:numPr>
          <w:ilvl w:val="0"/>
          <w:numId w:val="2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>
        <w:rPr>
          <w:lang w:val="en-US"/>
        </w:rPr>
        <w:t>PolishTest</w:t>
      </w:r>
      <w:proofErr w:type="spellEnd"/>
      <w:r>
        <w:t>. Содержит 2</w:t>
      </w:r>
      <w:r>
        <w:t>1</w:t>
      </w:r>
      <w:r>
        <w:t xml:space="preserve"> теста, описанные в файле </w:t>
      </w:r>
      <w:r>
        <w:t>«</w:t>
      </w:r>
      <w:proofErr w:type="spellStart"/>
      <w:r w:rsidRPr="00562862">
        <w:rPr>
          <w:lang w:val="en-US"/>
        </w:rPr>
        <w:t>PolishTest</w:t>
      </w:r>
      <w:proofErr w:type="spellEnd"/>
      <w:r w:rsidRPr="00562862">
        <w:t>.</w:t>
      </w:r>
      <w:proofErr w:type="spellStart"/>
      <w:r w:rsidRPr="00562862">
        <w:rPr>
          <w:lang w:val="en-US"/>
        </w:rPr>
        <w:t>cpp</w:t>
      </w:r>
      <w:proofErr w:type="spellEnd"/>
      <w:r>
        <w:rPr>
          <w:i/>
        </w:rPr>
        <w:t>»,</w:t>
      </w:r>
      <w:r>
        <w:t xml:space="preserve"> разработанные</w:t>
      </w:r>
      <w:r>
        <w:t xml:space="preserve"> с помощью использования </w:t>
      </w:r>
      <w:r>
        <w:rPr>
          <w:color w:val="000000" w:themeColor="text1"/>
          <w:lang w:val="en-US"/>
        </w:rPr>
        <w:t>Google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</w:t>
      </w:r>
    </w:p>
    <w:p w:rsidR="00562862" w:rsidRDefault="00562862" w:rsidP="00562862">
      <w:pPr>
        <w:pStyle w:val="a9"/>
        <w:numPr>
          <w:ilvl w:val="0"/>
          <w:numId w:val="2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 w:rsidRPr="000D7A53">
        <w:rPr>
          <w:lang w:val="en-US"/>
        </w:rPr>
        <w:t>ExceptionLib</w:t>
      </w:r>
      <w:proofErr w:type="spellEnd"/>
      <w:r>
        <w:t xml:space="preserve"> – библиотека, содержащая класс исключений.</w:t>
      </w:r>
    </w:p>
    <w:p w:rsidR="00562862" w:rsidRPr="00562862" w:rsidRDefault="00562862" w:rsidP="00562862"/>
    <w:p w:rsidR="00DA4338" w:rsidRDefault="00DA4338" w:rsidP="00DA4338">
      <w:pPr>
        <w:pStyle w:val="2"/>
        <w:numPr>
          <w:ilvl w:val="1"/>
          <w:numId w:val="18"/>
        </w:numPr>
        <w:spacing w:before="0" w:after="240"/>
        <w:rPr>
          <w:i w:val="0"/>
        </w:rPr>
      </w:pPr>
      <w:bookmarkStart w:id="8" w:name="_Toc533088483"/>
      <w:r w:rsidRPr="00AD20C1">
        <w:rPr>
          <w:i w:val="0"/>
        </w:rPr>
        <w:t>Описание структур данных</w:t>
      </w:r>
      <w:bookmarkEnd w:id="8"/>
    </w:p>
    <w:p w:rsidR="009B4E7A" w:rsidRPr="00CB41D6" w:rsidRDefault="009B4E7A" w:rsidP="009B4E7A">
      <w:pPr>
        <w:pStyle w:val="4"/>
        <w:rPr>
          <w:sz w:val="24"/>
          <w:szCs w:val="24"/>
        </w:rPr>
      </w:pPr>
      <w:bookmarkStart w:id="9" w:name="_Toc533088484"/>
      <w:r w:rsidRPr="00CB41D6">
        <w:rPr>
          <w:sz w:val="24"/>
          <w:szCs w:val="24"/>
        </w:rPr>
        <w:t>Класс T</w:t>
      </w:r>
      <w:r w:rsidR="00275A2E" w:rsidRPr="00CB41D6">
        <w:rPr>
          <w:sz w:val="24"/>
          <w:szCs w:val="24"/>
          <w:lang w:val="en-US"/>
        </w:rPr>
        <w:t>String</w:t>
      </w:r>
      <w:r w:rsidRPr="00CB41D6">
        <w:rPr>
          <w:sz w:val="24"/>
          <w:szCs w:val="24"/>
        </w:rPr>
        <w:t xml:space="preserve"> – кла</w:t>
      </w:r>
      <w:proofErr w:type="gramStart"/>
      <w:r w:rsidRPr="00CB41D6">
        <w:rPr>
          <w:sz w:val="24"/>
          <w:szCs w:val="24"/>
        </w:rPr>
        <w:t>сс</w:t>
      </w:r>
      <w:r w:rsidR="00275A2E" w:rsidRPr="00CB41D6">
        <w:rPr>
          <w:sz w:val="24"/>
          <w:szCs w:val="24"/>
        </w:rPr>
        <w:t xml:space="preserve"> стр</w:t>
      </w:r>
      <w:proofErr w:type="gramEnd"/>
      <w:r w:rsidR="00275A2E" w:rsidRPr="00CB41D6">
        <w:rPr>
          <w:sz w:val="24"/>
          <w:szCs w:val="24"/>
        </w:rPr>
        <w:t>ок</w:t>
      </w:r>
      <w:r w:rsidRPr="00CB41D6">
        <w:rPr>
          <w:sz w:val="24"/>
          <w:szCs w:val="24"/>
        </w:rPr>
        <w:t>.</w:t>
      </w:r>
    </w:p>
    <w:p w:rsidR="009B4E7A" w:rsidRDefault="00CB41D6" w:rsidP="009B4E7A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Поля с</w:t>
      </w:r>
      <w:r w:rsidR="009B4E7A">
        <w:rPr>
          <w:color w:val="000000" w:themeColor="text1"/>
        </w:rPr>
        <w:t xml:space="preserve">о спецификатором доступа </w:t>
      </w:r>
      <w:r w:rsidR="009B4E7A">
        <w:rPr>
          <w:color w:val="000000" w:themeColor="text1"/>
          <w:lang w:val="en-US"/>
        </w:rPr>
        <w:t>private</w:t>
      </w:r>
      <w:r w:rsidR="009B4E7A" w:rsidRPr="009504BA">
        <w:rPr>
          <w:color w:val="000000" w:themeColor="text1"/>
        </w:rPr>
        <w:t>:</w:t>
      </w:r>
    </w:p>
    <w:p w:rsidR="009B4E7A" w:rsidRPr="00275A2E" w:rsidRDefault="00275A2E" w:rsidP="009B4E7A">
      <w:pPr>
        <w:pStyle w:val="a9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360" w:lineRule="auto"/>
        <w:contextualSpacing w:val="0"/>
      </w:pPr>
      <w:proofErr w:type="spellStart"/>
      <w:r w:rsidRPr="00275A2E">
        <w:rPr>
          <w:rFonts w:eastAsiaTheme="minorHAnsi"/>
          <w:lang w:eastAsia="en-US"/>
        </w:rPr>
        <w:t>char</w:t>
      </w:r>
      <w:proofErr w:type="spellEnd"/>
      <w:r w:rsidRPr="00275A2E">
        <w:rPr>
          <w:rFonts w:eastAsiaTheme="minorHAnsi"/>
          <w:lang w:eastAsia="en-US"/>
        </w:rPr>
        <w:t>* s</w:t>
      </w:r>
      <w:r w:rsidRPr="00275A2E">
        <w:t xml:space="preserve"> </w:t>
      </w:r>
      <w:r w:rsidR="00AD20C1" w:rsidRPr="00275A2E">
        <w:t>-</w:t>
      </w:r>
      <w:r w:rsidR="009B4E7A" w:rsidRPr="00275A2E">
        <w:t xml:space="preserve"> указатель на область памяти для хранения</w:t>
      </w:r>
      <w:r w:rsidRPr="00275A2E">
        <w:t xml:space="preserve"> строки</w:t>
      </w:r>
      <w:r w:rsidR="009B4E7A" w:rsidRPr="00275A2E">
        <w:t>.</w:t>
      </w:r>
    </w:p>
    <w:p w:rsidR="009B4E7A" w:rsidRPr="00275A2E" w:rsidRDefault="00275A2E" w:rsidP="009B4E7A">
      <w:pPr>
        <w:pStyle w:val="a9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360" w:lineRule="auto"/>
        <w:contextualSpacing w:val="0"/>
      </w:pPr>
      <w:proofErr w:type="spellStart"/>
      <w:r w:rsidRPr="00275A2E">
        <w:rPr>
          <w:rFonts w:eastAsiaTheme="minorHAnsi"/>
          <w:lang w:eastAsia="en-US"/>
        </w:rPr>
        <w:t>int</w:t>
      </w:r>
      <w:proofErr w:type="spellEnd"/>
      <w:r w:rsidRPr="00275A2E">
        <w:rPr>
          <w:rFonts w:eastAsiaTheme="minorHAnsi"/>
          <w:lang w:eastAsia="en-US"/>
        </w:rPr>
        <w:t xml:space="preserve"> </w:t>
      </w:r>
      <w:proofErr w:type="spellStart"/>
      <w:r w:rsidRPr="00275A2E">
        <w:rPr>
          <w:rFonts w:eastAsiaTheme="minorHAnsi"/>
          <w:lang w:eastAsia="en-US"/>
        </w:rPr>
        <w:t>length</w:t>
      </w:r>
      <w:proofErr w:type="spellEnd"/>
      <w:r w:rsidRPr="00275A2E">
        <w:t xml:space="preserve"> – размер строки</w:t>
      </w:r>
      <w:r w:rsidR="009B4E7A" w:rsidRPr="00275A2E">
        <w:t>.</w:t>
      </w:r>
    </w:p>
    <w:p w:rsidR="009B4E7A" w:rsidRPr="00275A2E" w:rsidRDefault="009B4E7A" w:rsidP="009B4E7A">
      <w:pPr>
        <w:spacing w:before="0" w:line="360" w:lineRule="auto"/>
        <w:ind w:firstLine="709"/>
      </w:pPr>
      <w:r w:rsidRPr="00275A2E">
        <w:t xml:space="preserve">Конструкторы и методы класса, объявленные со спецификатором </w:t>
      </w:r>
      <w:r w:rsidRPr="00275A2E">
        <w:rPr>
          <w:lang w:val="en-US"/>
        </w:rPr>
        <w:t>public</w:t>
      </w:r>
      <w:r w:rsidRPr="00275A2E">
        <w:t>:</w:t>
      </w:r>
    </w:p>
    <w:p w:rsidR="009B4E7A" w:rsidRPr="00275A2E" w:rsidRDefault="00275A2E" w:rsidP="009B4E7A">
      <w:pPr>
        <w:pStyle w:val="a9"/>
        <w:numPr>
          <w:ilvl w:val="0"/>
          <w:numId w:val="26"/>
        </w:numPr>
        <w:suppressAutoHyphens w:val="0"/>
        <w:autoSpaceDE w:val="0"/>
        <w:autoSpaceDN w:val="0"/>
        <w:adjustRightInd w:val="0"/>
        <w:spacing w:before="0" w:line="360" w:lineRule="auto"/>
        <w:contextualSpacing w:val="0"/>
      </w:pPr>
      <w:proofErr w:type="spellStart"/>
      <w:r w:rsidRPr="00275A2E">
        <w:rPr>
          <w:rFonts w:eastAsiaTheme="minorHAnsi"/>
          <w:lang w:eastAsia="en-US"/>
        </w:rPr>
        <w:t>TString</w:t>
      </w:r>
      <w:proofErr w:type="spellEnd"/>
      <w:r w:rsidRPr="00275A2E">
        <w:rPr>
          <w:rFonts w:eastAsiaTheme="minorHAnsi"/>
          <w:lang w:eastAsia="en-US"/>
        </w:rPr>
        <w:t>()</w:t>
      </w:r>
      <w:r w:rsidR="009B4E7A" w:rsidRPr="00275A2E">
        <w:t>- конструктор по умолчанию.</w:t>
      </w:r>
    </w:p>
    <w:p w:rsidR="009B4E7A" w:rsidRPr="00275A2E" w:rsidRDefault="00275A2E" w:rsidP="009B4E7A">
      <w:pPr>
        <w:pStyle w:val="a9"/>
        <w:numPr>
          <w:ilvl w:val="0"/>
          <w:numId w:val="26"/>
        </w:numPr>
        <w:suppressAutoHyphens w:val="0"/>
        <w:autoSpaceDE w:val="0"/>
        <w:autoSpaceDN w:val="0"/>
        <w:adjustRightInd w:val="0"/>
        <w:spacing w:before="0" w:line="360" w:lineRule="auto"/>
        <w:contextualSpacing w:val="0"/>
      </w:pPr>
      <w:proofErr w:type="spellStart"/>
      <w:r w:rsidRPr="00275A2E">
        <w:rPr>
          <w:rFonts w:eastAsiaTheme="minorHAnsi"/>
          <w:lang w:eastAsia="en-US"/>
        </w:rPr>
        <w:t>TString</w:t>
      </w:r>
      <w:proofErr w:type="spellEnd"/>
      <w:r w:rsidRPr="00275A2E">
        <w:rPr>
          <w:rFonts w:eastAsiaTheme="minorHAnsi"/>
          <w:lang w:eastAsia="en-US"/>
        </w:rPr>
        <w:t>(</w:t>
      </w:r>
      <w:proofErr w:type="spellStart"/>
      <w:r w:rsidRPr="00275A2E">
        <w:rPr>
          <w:rFonts w:eastAsiaTheme="minorHAnsi"/>
          <w:lang w:eastAsia="en-US"/>
        </w:rPr>
        <w:t>TString</w:t>
      </w:r>
      <w:proofErr w:type="spellEnd"/>
      <w:r w:rsidRPr="00275A2E">
        <w:rPr>
          <w:rFonts w:eastAsiaTheme="minorHAnsi"/>
          <w:lang w:eastAsia="en-US"/>
        </w:rPr>
        <w:t xml:space="preserve"> &amp;A)</w:t>
      </w:r>
      <w:r w:rsidR="009B4E7A" w:rsidRPr="00275A2E">
        <w:t>- конструктор копирования.</w:t>
      </w:r>
    </w:p>
    <w:p w:rsidR="009B4E7A" w:rsidRPr="00275A2E" w:rsidRDefault="00275A2E" w:rsidP="009B4E7A">
      <w:pPr>
        <w:pStyle w:val="a9"/>
        <w:numPr>
          <w:ilvl w:val="0"/>
          <w:numId w:val="26"/>
        </w:numPr>
        <w:suppressAutoHyphens w:val="0"/>
        <w:autoSpaceDE w:val="0"/>
        <w:autoSpaceDN w:val="0"/>
        <w:adjustRightInd w:val="0"/>
        <w:spacing w:before="0" w:line="360" w:lineRule="auto"/>
        <w:contextualSpacing w:val="0"/>
      </w:pPr>
      <w:r w:rsidRPr="00275A2E">
        <w:rPr>
          <w:rFonts w:eastAsiaTheme="minorHAnsi"/>
          <w:lang w:eastAsia="en-US"/>
        </w:rPr>
        <w:t>~</w:t>
      </w:r>
      <w:proofErr w:type="spellStart"/>
      <w:r w:rsidRPr="00275A2E">
        <w:rPr>
          <w:rFonts w:eastAsiaTheme="minorHAnsi"/>
          <w:lang w:eastAsia="en-US"/>
        </w:rPr>
        <w:t>TString</w:t>
      </w:r>
      <w:proofErr w:type="spellEnd"/>
      <w:r w:rsidRPr="00275A2E">
        <w:rPr>
          <w:rFonts w:eastAsiaTheme="minorHAnsi"/>
          <w:lang w:eastAsia="en-US"/>
        </w:rPr>
        <w:t>()</w:t>
      </w:r>
      <w:r w:rsidR="009B4E7A" w:rsidRPr="00275A2E">
        <w:rPr>
          <w:lang w:val="en-US"/>
        </w:rPr>
        <w:t xml:space="preserve">– </w:t>
      </w:r>
      <w:r w:rsidR="009B4E7A" w:rsidRPr="00275A2E">
        <w:t>деструктор.</w:t>
      </w:r>
    </w:p>
    <w:p w:rsidR="009B4E7A" w:rsidRPr="00275A2E" w:rsidRDefault="00275A2E" w:rsidP="009B4E7A">
      <w:pPr>
        <w:pStyle w:val="a9"/>
        <w:numPr>
          <w:ilvl w:val="0"/>
          <w:numId w:val="26"/>
        </w:numPr>
        <w:suppressAutoHyphens w:val="0"/>
        <w:autoSpaceDE w:val="0"/>
        <w:autoSpaceDN w:val="0"/>
        <w:adjustRightInd w:val="0"/>
        <w:spacing w:before="0" w:line="360" w:lineRule="auto"/>
        <w:contextualSpacing w:val="0"/>
      </w:pPr>
      <w:proofErr w:type="spellStart"/>
      <w:r w:rsidRPr="00275A2E">
        <w:rPr>
          <w:rFonts w:eastAsiaTheme="minorHAnsi"/>
          <w:lang w:eastAsia="en-US"/>
        </w:rPr>
        <w:t>TString</w:t>
      </w:r>
      <w:proofErr w:type="spellEnd"/>
      <w:r w:rsidRPr="00275A2E">
        <w:rPr>
          <w:rFonts w:eastAsiaTheme="minorHAnsi"/>
          <w:lang w:eastAsia="en-US"/>
        </w:rPr>
        <w:t xml:space="preserve"> </w:t>
      </w:r>
      <w:proofErr w:type="spellStart"/>
      <w:r w:rsidRPr="00275A2E">
        <w:rPr>
          <w:rFonts w:eastAsiaTheme="minorHAnsi"/>
          <w:lang w:eastAsia="en-US"/>
        </w:rPr>
        <w:t>operator</w:t>
      </w:r>
      <w:proofErr w:type="spellEnd"/>
      <w:r w:rsidRPr="00275A2E">
        <w:rPr>
          <w:rFonts w:eastAsiaTheme="minorHAnsi"/>
          <w:lang w:eastAsia="en-US"/>
        </w:rPr>
        <w:t>+(</w:t>
      </w:r>
      <w:proofErr w:type="spellStart"/>
      <w:r w:rsidRPr="00275A2E">
        <w:rPr>
          <w:rFonts w:eastAsiaTheme="minorHAnsi"/>
          <w:lang w:eastAsia="en-US"/>
        </w:rPr>
        <w:t>TString</w:t>
      </w:r>
      <w:proofErr w:type="spellEnd"/>
      <w:r w:rsidRPr="00275A2E">
        <w:rPr>
          <w:rFonts w:eastAsiaTheme="minorHAnsi"/>
          <w:lang w:eastAsia="en-US"/>
        </w:rPr>
        <w:t xml:space="preserve"> &amp;A</w:t>
      </w:r>
      <w:r w:rsidRPr="00275A2E">
        <w:rPr>
          <w:rFonts w:eastAsiaTheme="minorHAnsi"/>
          <w:lang w:eastAsia="en-US"/>
        </w:rPr>
        <w:t>)</w:t>
      </w:r>
      <w:r w:rsidR="00AD20C1" w:rsidRPr="00275A2E">
        <w:t>-</w:t>
      </w:r>
      <w:r w:rsidR="009B4E7A" w:rsidRPr="00275A2E">
        <w:t xml:space="preserve"> метод, позволяющий</w:t>
      </w:r>
      <w:r w:rsidRPr="00275A2E">
        <w:t xml:space="preserve"> сложить две строки</w:t>
      </w:r>
      <w:r w:rsidR="009B4E7A" w:rsidRPr="00275A2E">
        <w:t>.</w:t>
      </w:r>
    </w:p>
    <w:p w:rsidR="009B4E7A" w:rsidRPr="00275A2E" w:rsidRDefault="00275A2E" w:rsidP="009B4E7A">
      <w:pPr>
        <w:pStyle w:val="a9"/>
        <w:numPr>
          <w:ilvl w:val="0"/>
          <w:numId w:val="26"/>
        </w:numPr>
        <w:suppressAutoHyphens w:val="0"/>
        <w:autoSpaceDE w:val="0"/>
        <w:autoSpaceDN w:val="0"/>
        <w:adjustRightInd w:val="0"/>
        <w:spacing w:before="0" w:line="360" w:lineRule="auto"/>
        <w:contextualSpacing w:val="0"/>
      </w:pPr>
      <w:proofErr w:type="spellStart"/>
      <w:r w:rsidRPr="00275A2E">
        <w:rPr>
          <w:rFonts w:eastAsiaTheme="minorHAnsi"/>
          <w:lang w:eastAsia="en-US"/>
        </w:rPr>
        <w:t>TString</w:t>
      </w:r>
      <w:proofErr w:type="spellEnd"/>
      <w:r w:rsidRPr="00275A2E">
        <w:rPr>
          <w:rFonts w:eastAsiaTheme="minorHAnsi"/>
          <w:lang w:eastAsia="en-US"/>
        </w:rPr>
        <w:t xml:space="preserve">&amp; </w:t>
      </w:r>
      <w:proofErr w:type="spellStart"/>
      <w:r w:rsidRPr="00275A2E">
        <w:rPr>
          <w:rFonts w:eastAsiaTheme="minorHAnsi"/>
          <w:lang w:eastAsia="en-US"/>
        </w:rPr>
        <w:t>operator</w:t>
      </w:r>
      <w:proofErr w:type="spellEnd"/>
      <w:r w:rsidRPr="00275A2E">
        <w:rPr>
          <w:rFonts w:eastAsiaTheme="minorHAnsi"/>
          <w:lang w:eastAsia="en-US"/>
        </w:rPr>
        <w:t>=(</w:t>
      </w:r>
      <w:proofErr w:type="spellStart"/>
      <w:r w:rsidRPr="00275A2E">
        <w:rPr>
          <w:rFonts w:eastAsiaTheme="minorHAnsi"/>
          <w:lang w:eastAsia="en-US"/>
        </w:rPr>
        <w:t>TString</w:t>
      </w:r>
      <w:proofErr w:type="spellEnd"/>
      <w:r w:rsidRPr="00275A2E">
        <w:rPr>
          <w:rFonts w:eastAsiaTheme="minorHAnsi"/>
          <w:lang w:eastAsia="en-US"/>
        </w:rPr>
        <w:t xml:space="preserve"> &amp;A)</w:t>
      </w:r>
      <w:r w:rsidR="00AD20C1" w:rsidRPr="00275A2E">
        <w:t>-</w:t>
      </w:r>
      <w:r w:rsidR="009B4E7A" w:rsidRPr="00275A2E">
        <w:t xml:space="preserve"> метод, позволяющий</w:t>
      </w:r>
      <w:r w:rsidRPr="00275A2E">
        <w:t xml:space="preserve"> производить операцию присваивания</w:t>
      </w:r>
      <w:r w:rsidR="009B4E7A" w:rsidRPr="00275A2E">
        <w:t xml:space="preserve">. </w:t>
      </w:r>
    </w:p>
    <w:p w:rsidR="009B4E7A" w:rsidRPr="00275A2E" w:rsidRDefault="00275A2E" w:rsidP="009B4E7A">
      <w:pPr>
        <w:pStyle w:val="a9"/>
        <w:numPr>
          <w:ilvl w:val="0"/>
          <w:numId w:val="26"/>
        </w:numPr>
        <w:suppressAutoHyphens w:val="0"/>
        <w:autoSpaceDE w:val="0"/>
        <w:autoSpaceDN w:val="0"/>
        <w:adjustRightInd w:val="0"/>
        <w:spacing w:before="0"/>
        <w:contextualSpacing w:val="0"/>
      </w:pPr>
      <w:proofErr w:type="spellStart"/>
      <w:r w:rsidRPr="00275A2E">
        <w:rPr>
          <w:rFonts w:eastAsiaTheme="minorHAnsi"/>
          <w:lang w:eastAsia="en-US"/>
        </w:rPr>
        <w:t>char</w:t>
      </w:r>
      <w:proofErr w:type="spellEnd"/>
      <w:r w:rsidRPr="00275A2E">
        <w:rPr>
          <w:rFonts w:eastAsiaTheme="minorHAnsi"/>
          <w:lang w:eastAsia="en-US"/>
        </w:rPr>
        <w:t xml:space="preserve">&amp; </w:t>
      </w:r>
      <w:proofErr w:type="spellStart"/>
      <w:r w:rsidRPr="00275A2E">
        <w:rPr>
          <w:rFonts w:eastAsiaTheme="minorHAnsi"/>
          <w:lang w:eastAsia="en-US"/>
        </w:rPr>
        <w:t>operator</w:t>
      </w:r>
      <w:proofErr w:type="spellEnd"/>
      <w:r w:rsidRPr="00275A2E">
        <w:rPr>
          <w:rFonts w:eastAsiaTheme="minorHAnsi"/>
          <w:lang w:eastAsia="en-US"/>
        </w:rPr>
        <w:t>[](</w:t>
      </w:r>
      <w:proofErr w:type="spellStart"/>
      <w:r w:rsidRPr="00275A2E">
        <w:rPr>
          <w:rFonts w:eastAsiaTheme="minorHAnsi"/>
          <w:lang w:eastAsia="en-US"/>
        </w:rPr>
        <w:t>int</w:t>
      </w:r>
      <w:proofErr w:type="spellEnd"/>
      <w:r w:rsidRPr="00275A2E">
        <w:rPr>
          <w:rFonts w:eastAsiaTheme="minorHAnsi"/>
          <w:lang w:eastAsia="en-US"/>
        </w:rPr>
        <w:t xml:space="preserve"> i)</w:t>
      </w:r>
      <w:r w:rsidR="009B4E7A" w:rsidRPr="00275A2E">
        <w:t xml:space="preserve"> </w:t>
      </w:r>
      <w:r w:rsidRPr="00275A2E">
        <w:t>–</w:t>
      </w:r>
      <w:r w:rsidR="009B4E7A" w:rsidRPr="00275A2E">
        <w:t xml:space="preserve"> </w:t>
      </w:r>
      <w:r w:rsidRPr="00275A2E">
        <w:t>метод, позволяющий обращаться к элементам строки по индексу.</w:t>
      </w:r>
    </w:p>
    <w:p w:rsidR="009B4E7A" w:rsidRPr="00275A2E" w:rsidRDefault="00275A2E" w:rsidP="009B4E7A">
      <w:pPr>
        <w:pStyle w:val="a9"/>
        <w:numPr>
          <w:ilvl w:val="0"/>
          <w:numId w:val="26"/>
        </w:numPr>
        <w:suppressAutoHyphens w:val="0"/>
        <w:autoSpaceDE w:val="0"/>
        <w:autoSpaceDN w:val="0"/>
        <w:adjustRightInd w:val="0"/>
        <w:spacing w:before="0" w:line="360" w:lineRule="auto"/>
        <w:contextualSpacing w:val="0"/>
        <w:rPr>
          <w:lang w:val="en-US"/>
        </w:rPr>
      </w:pPr>
      <w:proofErr w:type="gramStart"/>
      <w:r w:rsidRPr="00275A2E">
        <w:rPr>
          <w:rFonts w:eastAsiaTheme="minorHAnsi"/>
          <w:lang w:val="en-US" w:eastAsia="en-US"/>
        </w:rPr>
        <w:t>friend</w:t>
      </w:r>
      <w:proofErr w:type="gramEnd"/>
      <w:r w:rsidRPr="00275A2E">
        <w:rPr>
          <w:rFonts w:eastAsiaTheme="minorHAnsi"/>
          <w:lang w:val="en-US" w:eastAsia="en-US"/>
        </w:rPr>
        <w:t xml:space="preserve"> </w:t>
      </w:r>
      <w:proofErr w:type="spellStart"/>
      <w:r w:rsidRPr="00275A2E">
        <w:rPr>
          <w:rFonts w:eastAsiaTheme="minorHAnsi"/>
          <w:lang w:val="en-US" w:eastAsia="en-US"/>
        </w:rPr>
        <w:t>std</w:t>
      </w:r>
      <w:proofErr w:type="spellEnd"/>
      <w:r w:rsidRPr="00275A2E">
        <w:rPr>
          <w:rFonts w:eastAsiaTheme="minorHAnsi"/>
          <w:lang w:val="en-US" w:eastAsia="en-US"/>
        </w:rPr>
        <w:t>::</w:t>
      </w:r>
      <w:proofErr w:type="spellStart"/>
      <w:r w:rsidRPr="00275A2E">
        <w:rPr>
          <w:rFonts w:eastAsiaTheme="minorHAnsi"/>
          <w:lang w:val="en-US" w:eastAsia="en-US"/>
        </w:rPr>
        <w:t>istream</w:t>
      </w:r>
      <w:proofErr w:type="spellEnd"/>
      <w:r w:rsidRPr="00275A2E">
        <w:rPr>
          <w:rFonts w:eastAsiaTheme="minorHAnsi"/>
          <w:lang w:val="en-US" w:eastAsia="en-US"/>
        </w:rPr>
        <w:t>&amp; operator&gt;&gt;(</w:t>
      </w:r>
      <w:proofErr w:type="spellStart"/>
      <w:r w:rsidRPr="00275A2E">
        <w:rPr>
          <w:rFonts w:eastAsiaTheme="minorHAnsi"/>
          <w:lang w:val="en-US" w:eastAsia="en-US"/>
        </w:rPr>
        <w:t>std</w:t>
      </w:r>
      <w:proofErr w:type="spellEnd"/>
      <w:r w:rsidRPr="00275A2E">
        <w:rPr>
          <w:rFonts w:eastAsiaTheme="minorHAnsi"/>
          <w:lang w:val="en-US" w:eastAsia="en-US"/>
        </w:rPr>
        <w:t>::</w:t>
      </w:r>
      <w:proofErr w:type="spellStart"/>
      <w:r w:rsidRPr="00275A2E">
        <w:rPr>
          <w:rFonts w:eastAsiaTheme="minorHAnsi"/>
          <w:lang w:val="en-US" w:eastAsia="en-US"/>
        </w:rPr>
        <w:t>istream</w:t>
      </w:r>
      <w:proofErr w:type="spellEnd"/>
      <w:r w:rsidRPr="00275A2E">
        <w:rPr>
          <w:rFonts w:eastAsiaTheme="minorHAnsi"/>
          <w:lang w:val="en-US" w:eastAsia="en-US"/>
        </w:rPr>
        <w:t xml:space="preserve"> &amp;A, </w:t>
      </w:r>
      <w:proofErr w:type="spellStart"/>
      <w:r w:rsidRPr="00275A2E">
        <w:rPr>
          <w:rFonts w:eastAsiaTheme="minorHAnsi"/>
          <w:lang w:val="en-US" w:eastAsia="en-US"/>
        </w:rPr>
        <w:t>TString</w:t>
      </w:r>
      <w:proofErr w:type="spellEnd"/>
      <w:r w:rsidRPr="00275A2E">
        <w:rPr>
          <w:rFonts w:eastAsiaTheme="minorHAnsi"/>
          <w:lang w:val="en-US" w:eastAsia="en-US"/>
        </w:rPr>
        <w:t xml:space="preserve"> &amp;B)</w:t>
      </w:r>
      <w:r w:rsidR="009B4E7A" w:rsidRPr="00275A2E">
        <w:rPr>
          <w:lang w:val="en-US"/>
        </w:rPr>
        <w:t>-</w:t>
      </w:r>
      <w:r w:rsidRPr="00275A2E">
        <w:t>перегрузка</w:t>
      </w:r>
      <w:r w:rsidRPr="00275A2E">
        <w:rPr>
          <w:lang w:val="en-US"/>
        </w:rPr>
        <w:t xml:space="preserve"> </w:t>
      </w:r>
      <w:r w:rsidRPr="00275A2E">
        <w:t>ввода</w:t>
      </w:r>
      <w:r w:rsidRPr="00275A2E">
        <w:rPr>
          <w:lang w:val="en-US"/>
        </w:rPr>
        <w:t xml:space="preserve"> </w:t>
      </w:r>
      <w:r w:rsidRPr="00275A2E">
        <w:t>для</w:t>
      </w:r>
      <w:r w:rsidRPr="00275A2E">
        <w:rPr>
          <w:lang w:val="en-US"/>
        </w:rPr>
        <w:t xml:space="preserve"> </w:t>
      </w:r>
      <w:r w:rsidRPr="00275A2E">
        <w:t>строки</w:t>
      </w:r>
      <w:r w:rsidR="009B4E7A" w:rsidRPr="00275A2E">
        <w:rPr>
          <w:lang w:val="en-US"/>
        </w:rPr>
        <w:t>.</w:t>
      </w:r>
    </w:p>
    <w:p w:rsidR="009B4E7A" w:rsidRPr="00275A2E" w:rsidRDefault="00275A2E" w:rsidP="009B4E7A">
      <w:pPr>
        <w:pStyle w:val="a9"/>
        <w:numPr>
          <w:ilvl w:val="0"/>
          <w:numId w:val="26"/>
        </w:numPr>
        <w:suppressAutoHyphens w:val="0"/>
        <w:autoSpaceDE w:val="0"/>
        <w:autoSpaceDN w:val="0"/>
        <w:adjustRightInd w:val="0"/>
        <w:spacing w:before="0" w:line="360" w:lineRule="auto"/>
        <w:contextualSpacing w:val="0"/>
        <w:rPr>
          <w:lang w:val="en-US"/>
        </w:rPr>
      </w:pPr>
      <w:proofErr w:type="gramStart"/>
      <w:r w:rsidRPr="00275A2E">
        <w:rPr>
          <w:rFonts w:eastAsiaTheme="minorHAnsi"/>
          <w:lang w:val="en-US" w:eastAsia="en-US"/>
        </w:rPr>
        <w:t>friend</w:t>
      </w:r>
      <w:proofErr w:type="gramEnd"/>
      <w:r w:rsidRPr="00275A2E">
        <w:rPr>
          <w:rFonts w:eastAsiaTheme="minorHAnsi"/>
          <w:lang w:val="en-US" w:eastAsia="en-US"/>
        </w:rPr>
        <w:t xml:space="preserve"> </w:t>
      </w:r>
      <w:proofErr w:type="spellStart"/>
      <w:r w:rsidRPr="00275A2E">
        <w:rPr>
          <w:rFonts w:eastAsiaTheme="minorHAnsi"/>
          <w:lang w:val="en-US" w:eastAsia="en-US"/>
        </w:rPr>
        <w:t>std</w:t>
      </w:r>
      <w:proofErr w:type="spellEnd"/>
      <w:r w:rsidRPr="00275A2E">
        <w:rPr>
          <w:rFonts w:eastAsiaTheme="minorHAnsi"/>
          <w:lang w:val="en-US" w:eastAsia="en-US"/>
        </w:rPr>
        <w:t>::</w:t>
      </w:r>
      <w:proofErr w:type="spellStart"/>
      <w:r w:rsidRPr="00275A2E">
        <w:rPr>
          <w:rFonts w:eastAsiaTheme="minorHAnsi"/>
          <w:lang w:val="en-US" w:eastAsia="en-US"/>
        </w:rPr>
        <w:t>ostream</w:t>
      </w:r>
      <w:proofErr w:type="spellEnd"/>
      <w:r w:rsidRPr="00275A2E">
        <w:rPr>
          <w:rFonts w:eastAsiaTheme="minorHAnsi"/>
          <w:lang w:val="en-US" w:eastAsia="en-US"/>
        </w:rPr>
        <w:t>&amp; operator&lt;&lt;(</w:t>
      </w:r>
      <w:proofErr w:type="spellStart"/>
      <w:r w:rsidRPr="00275A2E">
        <w:rPr>
          <w:rFonts w:eastAsiaTheme="minorHAnsi"/>
          <w:lang w:val="en-US" w:eastAsia="en-US"/>
        </w:rPr>
        <w:t>std</w:t>
      </w:r>
      <w:proofErr w:type="spellEnd"/>
      <w:r w:rsidRPr="00275A2E">
        <w:rPr>
          <w:rFonts w:eastAsiaTheme="minorHAnsi"/>
          <w:lang w:val="en-US" w:eastAsia="en-US"/>
        </w:rPr>
        <w:t>::</w:t>
      </w:r>
      <w:proofErr w:type="spellStart"/>
      <w:r w:rsidRPr="00275A2E">
        <w:rPr>
          <w:rFonts w:eastAsiaTheme="minorHAnsi"/>
          <w:lang w:val="en-US" w:eastAsia="en-US"/>
        </w:rPr>
        <w:t>ostream</w:t>
      </w:r>
      <w:proofErr w:type="spellEnd"/>
      <w:r w:rsidRPr="00275A2E">
        <w:rPr>
          <w:rFonts w:eastAsiaTheme="minorHAnsi"/>
          <w:lang w:val="en-US" w:eastAsia="en-US"/>
        </w:rPr>
        <w:t xml:space="preserve"> &amp;A, </w:t>
      </w:r>
      <w:proofErr w:type="spellStart"/>
      <w:r w:rsidRPr="00275A2E">
        <w:rPr>
          <w:rFonts w:eastAsiaTheme="minorHAnsi"/>
          <w:lang w:val="en-US" w:eastAsia="en-US"/>
        </w:rPr>
        <w:t>const</w:t>
      </w:r>
      <w:proofErr w:type="spellEnd"/>
      <w:r w:rsidRPr="00275A2E">
        <w:rPr>
          <w:rFonts w:eastAsiaTheme="minorHAnsi"/>
          <w:lang w:val="en-US" w:eastAsia="en-US"/>
        </w:rPr>
        <w:t xml:space="preserve"> </w:t>
      </w:r>
      <w:proofErr w:type="spellStart"/>
      <w:r w:rsidRPr="00275A2E">
        <w:rPr>
          <w:rFonts w:eastAsiaTheme="minorHAnsi"/>
          <w:lang w:val="en-US" w:eastAsia="en-US"/>
        </w:rPr>
        <w:t>TString</w:t>
      </w:r>
      <w:proofErr w:type="spellEnd"/>
      <w:r w:rsidRPr="00275A2E">
        <w:rPr>
          <w:rFonts w:eastAsiaTheme="minorHAnsi"/>
          <w:lang w:val="en-US" w:eastAsia="en-US"/>
        </w:rPr>
        <w:t xml:space="preserve"> &amp;B)</w:t>
      </w:r>
      <w:r w:rsidR="00AD20C1" w:rsidRPr="00275A2E">
        <w:rPr>
          <w:lang w:val="en-US"/>
        </w:rPr>
        <w:t>-</w:t>
      </w:r>
      <w:r w:rsidR="009B4E7A" w:rsidRPr="00275A2E">
        <w:rPr>
          <w:lang w:val="en-US"/>
        </w:rPr>
        <w:t xml:space="preserve"> </w:t>
      </w:r>
      <w:r w:rsidRPr="00275A2E">
        <w:t>перегрузка</w:t>
      </w:r>
      <w:r w:rsidRPr="00275A2E">
        <w:rPr>
          <w:lang w:val="en-US"/>
        </w:rPr>
        <w:t xml:space="preserve"> </w:t>
      </w:r>
      <w:r w:rsidRPr="00275A2E">
        <w:t>вывода</w:t>
      </w:r>
      <w:r w:rsidRPr="00275A2E">
        <w:rPr>
          <w:lang w:val="en-US"/>
        </w:rPr>
        <w:t xml:space="preserve"> </w:t>
      </w:r>
      <w:r w:rsidRPr="00275A2E">
        <w:t>для</w:t>
      </w:r>
      <w:r w:rsidRPr="00275A2E">
        <w:rPr>
          <w:lang w:val="en-US"/>
        </w:rPr>
        <w:t xml:space="preserve"> </w:t>
      </w:r>
      <w:r w:rsidRPr="00275A2E">
        <w:t>строки</w:t>
      </w:r>
      <w:r w:rsidRPr="00275A2E">
        <w:rPr>
          <w:lang w:val="en-US"/>
        </w:rPr>
        <w:t>.</w:t>
      </w:r>
    </w:p>
    <w:p w:rsidR="00DA4338" w:rsidRPr="00AD20C1" w:rsidRDefault="00DA4338" w:rsidP="00DA4338">
      <w:pPr>
        <w:pStyle w:val="2"/>
        <w:numPr>
          <w:ilvl w:val="1"/>
          <w:numId w:val="18"/>
        </w:numPr>
        <w:spacing w:before="0" w:after="240"/>
        <w:rPr>
          <w:rFonts w:ascii="Times New Roman" w:hAnsi="Times New Roman" w:cs="Times New Roman"/>
          <w:i w:val="0"/>
          <w:lang w:val="en-US"/>
        </w:rPr>
      </w:pPr>
      <w:r w:rsidRPr="00AD20C1">
        <w:rPr>
          <w:rFonts w:ascii="Times New Roman" w:hAnsi="Times New Roman" w:cs="Times New Roman"/>
          <w:i w:val="0"/>
        </w:rPr>
        <w:lastRenderedPageBreak/>
        <w:t>Описание алгоритмов</w:t>
      </w:r>
      <w:bookmarkEnd w:id="9"/>
    </w:p>
    <w:p w:rsidR="00275A2E" w:rsidRPr="00275A2E" w:rsidRDefault="00275A2E" w:rsidP="00275A2E">
      <w:pPr>
        <w:shd w:val="clear" w:color="auto" w:fill="FFFFFF"/>
        <w:suppressAutoHyphens w:val="0"/>
        <w:spacing w:after="120" w:line="360" w:lineRule="auto"/>
        <w:ind w:firstLine="0"/>
        <w:rPr>
          <w:color w:val="222222"/>
        </w:rPr>
      </w:pPr>
      <w:r w:rsidRPr="00275A2E">
        <w:rPr>
          <w:color w:val="222222"/>
        </w:rPr>
        <w:t xml:space="preserve">Рассмотрим алгоритм, который осуществляет </w:t>
      </w:r>
      <w:proofErr w:type="spellStart"/>
      <w:r w:rsidRPr="00275A2E">
        <w:rPr>
          <w:color w:val="222222"/>
        </w:rPr>
        <w:t>предвычисление</w:t>
      </w:r>
      <w:proofErr w:type="spellEnd"/>
      <w:r w:rsidRPr="00275A2E">
        <w:rPr>
          <w:color w:val="222222"/>
        </w:rPr>
        <w:t xml:space="preserve"> констант в</w:t>
      </w:r>
      <w:r>
        <w:rPr>
          <w:color w:val="222222"/>
        </w:rPr>
        <w:t xml:space="preserve"> выражении. Дано выражение в ОПЗ - ОПН (обратной польской записи – обратной польской нотации)</w:t>
      </w:r>
      <w:r w:rsidRPr="00275A2E">
        <w:rPr>
          <w:color w:val="222222"/>
        </w:rPr>
        <w:t>. Нам понадобится стек для хранения смешанных данных (чисел и операторов).</w:t>
      </w:r>
    </w:p>
    <w:p w:rsidR="00275A2E" w:rsidRPr="00275A2E" w:rsidRDefault="00275A2E" w:rsidP="00275A2E">
      <w:pPr>
        <w:shd w:val="clear" w:color="auto" w:fill="FFFFFF"/>
        <w:suppressAutoHyphens w:val="0"/>
        <w:spacing w:after="120" w:line="360" w:lineRule="auto"/>
        <w:ind w:firstLine="0"/>
        <w:rPr>
          <w:color w:val="222222"/>
        </w:rPr>
      </w:pPr>
      <w:r w:rsidRPr="00275A2E">
        <w:rPr>
          <w:color w:val="222222"/>
        </w:rPr>
        <w:t>Алгоритм подобен тому, который применяется для вычисления выражений. Мы просматриваем выражение слева направо.</w:t>
      </w:r>
    </w:p>
    <w:p w:rsidR="00275A2E" w:rsidRPr="00275A2E" w:rsidRDefault="00275A2E" w:rsidP="00275A2E">
      <w:pPr>
        <w:shd w:val="clear" w:color="auto" w:fill="FFFFFF"/>
        <w:suppressAutoHyphens w:val="0"/>
        <w:spacing w:after="120" w:line="360" w:lineRule="auto"/>
        <w:ind w:firstLine="0"/>
        <w:rPr>
          <w:color w:val="222222"/>
        </w:rPr>
      </w:pPr>
      <w:r w:rsidRPr="00275A2E">
        <w:rPr>
          <w:color w:val="222222"/>
        </w:rPr>
        <w:t>Пока есть символы для чтения:</w:t>
      </w:r>
    </w:p>
    <w:p w:rsidR="00275A2E" w:rsidRPr="00275A2E" w:rsidRDefault="00275A2E" w:rsidP="00275A2E">
      <w:pPr>
        <w:numPr>
          <w:ilvl w:val="0"/>
          <w:numId w:val="32"/>
        </w:numPr>
        <w:shd w:val="clear" w:color="auto" w:fill="FFFFFF"/>
        <w:suppressAutoHyphens w:val="0"/>
        <w:spacing w:before="100" w:beforeAutospacing="1" w:after="24" w:line="360" w:lineRule="auto"/>
        <w:ind w:left="1104"/>
        <w:rPr>
          <w:color w:val="222222"/>
        </w:rPr>
      </w:pPr>
      <w:r w:rsidRPr="00275A2E">
        <w:rPr>
          <w:color w:val="222222"/>
        </w:rPr>
        <w:t>Читаем очередной символ.</w:t>
      </w:r>
    </w:p>
    <w:p w:rsidR="00275A2E" w:rsidRPr="00275A2E" w:rsidRDefault="00275A2E" w:rsidP="00275A2E">
      <w:pPr>
        <w:numPr>
          <w:ilvl w:val="0"/>
          <w:numId w:val="32"/>
        </w:numPr>
        <w:shd w:val="clear" w:color="auto" w:fill="FFFFFF"/>
        <w:suppressAutoHyphens w:val="0"/>
        <w:spacing w:before="100" w:beforeAutospacing="1" w:after="24" w:line="360" w:lineRule="auto"/>
        <w:ind w:left="1104"/>
        <w:rPr>
          <w:color w:val="222222"/>
        </w:rPr>
      </w:pPr>
      <w:r w:rsidRPr="00275A2E">
        <w:rPr>
          <w:color w:val="222222"/>
        </w:rPr>
        <w:t>Если символ является числом, помещаем его в стек.</w:t>
      </w:r>
    </w:p>
    <w:p w:rsidR="00275A2E" w:rsidRPr="00275A2E" w:rsidRDefault="00275A2E" w:rsidP="00275A2E">
      <w:pPr>
        <w:numPr>
          <w:ilvl w:val="0"/>
          <w:numId w:val="32"/>
        </w:numPr>
        <w:shd w:val="clear" w:color="auto" w:fill="FFFFFF"/>
        <w:suppressAutoHyphens w:val="0"/>
        <w:spacing w:before="100" w:beforeAutospacing="1" w:after="24" w:line="360" w:lineRule="auto"/>
        <w:ind w:left="1104"/>
        <w:rPr>
          <w:color w:val="222222"/>
        </w:rPr>
      </w:pPr>
      <w:r w:rsidRPr="00275A2E">
        <w:rPr>
          <w:color w:val="222222"/>
        </w:rPr>
        <w:t xml:space="preserve">Если символ является переменной, </w:t>
      </w:r>
      <w:proofErr w:type="gramStart"/>
      <w:r w:rsidRPr="00275A2E">
        <w:rPr>
          <w:color w:val="222222"/>
        </w:rPr>
        <w:t>считая</w:t>
      </w:r>
      <w:proofErr w:type="gramEnd"/>
      <w:r w:rsidRPr="00275A2E">
        <w:rPr>
          <w:color w:val="222222"/>
        </w:rPr>
        <w:t xml:space="preserve"> что переменная имеет значение </w:t>
      </w:r>
      <w:proofErr w:type="spellStart"/>
      <w:r w:rsidRPr="00275A2E">
        <w:rPr>
          <w:b/>
          <w:bCs/>
          <w:i/>
          <w:iCs/>
          <w:color w:val="222222"/>
        </w:rPr>
        <w:t>null</w:t>
      </w:r>
      <w:proofErr w:type="spellEnd"/>
      <w:r w:rsidRPr="00275A2E">
        <w:rPr>
          <w:color w:val="222222"/>
        </w:rPr>
        <w:t>, помещаем символ в стек.</w:t>
      </w:r>
    </w:p>
    <w:p w:rsidR="00275A2E" w:rsidRPr="00275A2E" w:rsidRDefault="00275A2E" w:rsidP="00275A2E">
      <w:pPr>
        <w:numPr>
          <w:ilvl w:val="0"/>
          <w:numId w:val="32"/>
        </w:numPr>
        <w:shd w:val="clear" w:color="auto" w:fill="FFFFFF"/>
        <w:suppressAutoHyphens w:val="0"/>
        <w:spacing w:before="100" w:beforeAutospacing="1" w:after="24" w:line="360" w:lineRule="auto"/>
        <w:ind w:left="1104"/>
        <w:rPr>
          <w:color w:val="222222"/>
        </w:rPr>
      </w:pPr>
      <w:r w:rsidRPr="00275A2E">
        <w:rPr>
          <w:color w:val="222222"/>
        </w:rPr>
        <w:t>Если символ является оператором:</w:t>
      </w:r>
    </w:p>
    <w:p w:rsidR="00275A2E" w:rsidRPr="00275A2E" w:rsidRDefault="00275A2E" w:rsidP="00275A2E">
      <w:pPr>
        <w:numPr>
          <w:ilvl w:val="0"/>
          <w:numId w:val="32"/>
        </w:numPr>
        <w:shd w:val="clear" w:color="auto" w:fill="FFFFFF"/>
        <w:suppressAutoHyphens w:val="0"/>
        <w:spacing w:before="100" w:beforeAutospacing="1" w:after="24" w:line="360" w:lineRule="auto"/>
        <w:ind w:left="1104"/>
        <w:rPr>
          <w:color w:val="222222"/>
        </w:rPr>
      </w:pPr>
      <w:r w:rsidRPr="00275A2E">
        <w:rPr>
          <w:color w:val="222222"/>
        </w:rPr>
        <w:t>1) (если все аргументы оператора, лежащие в стеке, имеют значение, отличное от </w:t>
      </w:r>
      <w:proofErr w:type="spellStart"/>
      <w:r w:rsidRPr="00275A2E">
        <w:rPr>
          <w:b/>
          <w:bCs/>
          <w:i/>
          <w:iCs/>
          <w:color w:val="222222"/>
        </w:rPr>
        <w:t>null</w:t>
      </w:r>
      <w:proofErr w:type="spellEnd"/>
      <w:r w:rsidRPr="00275A2E">
        <w:rPr>
          <w:color w:val="222222"/>
        </w:rPr>
        <w:t>) выталкиваем аргументы оператора из стека и помещаем в стек результат операции;</w:t>
      </w:r>
    </w:p>
    <w:p w:rsidR="00275A2E" w:rsidRPr="00275A2E" w:rsidRDefault="00275A2E" w:rsidP="00275A2E">
      <w:pPr>
        <w:numPr>
          <w:ilvl w:val="0"/>
          <w:numId w:val="32"/>
        </w:numPr>
        <w:shd w:val="clear" w:color="auto" w:fill="FFFFFF"/>
        <w:suppressAutoHyphens w:val="0"/>
        <w:spacing w:before="100" w:beforeAutospacing="1" w:after="24" w:line="360" w:lineRule="auto"/>
        <w:ind w:left="1104"/>
        <w:rPr>
          <w:color w:val="222222"/>
        </w:rPr>
      </w:pPr>
      <w:r w:rsidRPr="00275A2E">
        <w:rPr>
          <w:color w:val="222222"/>
        </w:rPr>
        <w:t>2) (если хотя бы один из аргументов имеет значение </w:t>
      </w:r>
      <w:proofErr w:type="spellStart"/>
      <w:r w:rsidRPr="00275A2E">
        <w:rPr>
          <w:b/>
          <w:bCs/>
          <w:i/>
          <w:iCs/>
          <w:color w:val="222222"/>
        </w:rPr>
        <w:t>null</w:t>
      </w:r>
      <w:proofErr w:type="spellEnd"/>
      <w:r w:rsidRPr="00275A2E">
        <w:rPr>
          <w:color w:val="222222"/>
        </w:rPr>
        <w:t xml:space="preserve">) </w:t>
      </w:r>
      <w:proofErr w:type="gramStart"/>
      <w:r w:rsidRPr="00275A2E">
        <w:rPr>
          <w:color w:val="222222"/>
        </w:rPr>
        <w:t>считая</w:t>
      </w:r>
      <w:proofErr w:type="gramEnd"/>
      <w:r w:rsidRPr="00275A2E">
        <w:rPr>
          <w:color w:val="222222"/>
        </w:rPr>
        <w:t xml:space="preserve"> что результат операции </w:t>
      </w:r>
      <w:proofErr w:type="spellStart"/>
      <w:r w:rsidRPr="00275A2E">
        <w:rPr>
          <w:b/>
          <w:bCs/>
          <w:i/>
          <w:iCs/>
          <w:color w:val="222222"/>
        </w:rPr>
        <w:t>null</w:t>
      </w:r>
      <w:proofErr w:type="spellEnd"/>
      <w:r w:rsidRPr="00275A2E">
        <w:rPr>
          <w:color w:val="222222"/>
        </w:rPr>
        <w:t>, кладём символ оператора в стек.</w:t>
      </w:r>
    </w:p>
    <w:p w:rsidR="00275A2E" w:rsidRPr="00275A2E" w:rsidRDefault="00275A2E" w:rsidP="00275A2E">
      <w:pPr>
        <w:shd w:val="clear" w:color="auto" w:fill="FFFFFF"/>
        <w:suppressAutoHyphens w:val="0"/>
        <w:spacing w:after="120" w:line="360" w:lineRule="auto"/>
        <w:ind w:left="384" w:firstLine="0"/>
        <w:rPr>
          <w:color w:val="222222"/>
        </w:rPr>
      </w:pPr>
      <w:r w:rsidRPr="00275A2E">
        <w:rPr>
          <w:color w:val="222222"/>
        </w:rPr>
        <w:t xml:space="preserve">После того, как всё выражение просмотрено, то, что осталось в стеке, является </w:t>
      </w:r>
      <w:proofErr w:type="spellStart"/>
      <w:r w:rsidRPr="00275A2E">
        <w:rPr>
          <w:color w:val="222222"/>
        </w:rPr>
        <w:t>оптимизированым</w:t>
      </w:r>
      <w:proofErr w:type="spellEnd"/>
      <w:r w:rsidRPr="00275A2E">
        <w:rPr>
          <w:color w:val="222222"/>
        </w:rPr>
        <w:t xml:space="preserve"> выражением (операторы выражения лежат в стеке в обратном порядке).</w:t>
      </w:r>
    </w:p>
    <w:p w:rsidR="009B4E7A" w:rsidRPr="00275A2E" w:rsidRDefault="009B4E7A" w:rsidP="00275A2E">
      <w:pPr>
        <w:pStyle w:val="a9"/>
        <w:spacing w:before="0" w:line="360" w:lineRule="auto"/>
        <w:ind w:left="360" w:firstLine="0"/>
      </w:pPr>
    </w:p>
    <w:p w:rsidR="009B4E7A" w:rsidRDefault="009B4E7A" w:rsidP="00275A2E">
      <w:pPr>
        <w:spacing w:line="360" w:lineRule="auto"/>
        <w:ind w:firstLine="0"/>
      </w:pPr>
    </w:p>
    <w:p w:rsidR="00CB41D6" w:rsidRDefault="00CB41D6" w:rsidP="00275A2E">
      <w:pPr>
        <w:spacing w:line="360" w:lineRule="auto"/>
        <w:ind w:firstLine="0"/>
      </w:pPr>
    </w:p>
    <w:p w:rsidR="00CB41D6" w:rsidRDefault="00CB41D6" w:rsidP="00275A2E">
      <w:pPr>
        <w:spacing w:line="360" w:lineRule="auto"/>
        <w:ind w:firstLine="0"/>
      </w:pPr>
    </w:p>
    <w:p w:rsidR="00CB41D6" w:rsidRDefault="00CB41D6" w:rsidP="00275A2E">
      <w:pPr>
        <w:spacing w:line="360" w:lineRule="auto"/>
        <w:ind w:firstLine="0"/>
      </w:pPr>
    </w:p>
    <w:p w:rsidR="00CB41D6" w:rsidRDefault="00CB41D6" w:rsidP="00275A2E">
      <w:pPr>
        <w:spacing w:line="360" w:lineRule="auto"/>
        <w:ind w:firstLine="0"/>
      </w:pPr>
    </w:p>
    <w:p w:rsidR="00CB41D6" w:rsidRPr="00275A2E" w:rsidRDefault="00CB41D6" w:rsidP="00275A2E">
      <w:pPr>
        <w:spacing w:line="360" w:lineRule="auto"/>
        <w:ind w:firstLine="0"/>
      </w:pPr>
    </w:p>
    <w:p w:rsidR="00AD638D" w:rsidRPr="00DA4338" w:rsidRDefault="00AD638D" w:rsidP="00245728">
      <w:pPr>
        <w:pStyle w:val="1"/>
        <w:numPr>
          <w:ilvl w:val="0"/>
          <w:numId w:val="18"/>
        </w:numPr>
        <w:spacing w:before="0" w:after="480" w:line="360" w:lineRule="auto"/>
        <w:jc w:val="center"/>
        <w:rPr>
          <w:rFonts w:ascii="Times New Roman" w:hAnsi="Times New Roman" w:cs="Times New Roman"/>
          <w:lang w:val="en-US"/>
        </w:rPr>
      </w:pPr>
      <w:bookmarkStart w:id="10" w:name="_Toc533083479"/>
      <w:r w:rsidRPr="00DA4338">
        <w:rPr>
          <w:rFonts w:ascii="Times New Roman" w:hAnsi="Times New Roman" w:cs="Times New Roman"/>
        </w:rPr>
        <w:lastRenderedPageBreak/>
        <w:t>Заключение</w:t>
      </w:r>
      <w:bookmarkEnd w:id="10"/>
    </w:p>
    <w:p w:rsidR="00AD638D" w:rsidRPr="00CE6966" w:rsidRDefault="00AD638D" w:rsidP="00BD0F97">
      <w:pPr>
        <w:spacing w:line="360" w:lineRule="auto"/>
      </w:pPr>
      <w:r>
        <w:t xml:space="preserve">Все поставленные задачи </w:t>
      </w:r>
      <w:proofErr w:type="gramStart"/>
      <w:r>
        <w:t>были выполнены это подтверждается</w:t>
      </w:r>
      <w:proofErr w:type="gramEnd"/>
      <w:r>
        <w:t xml:space="preserve"> </w:t>
      </w:r>
      <w:r w:rsidRPr="000D203E">
        <w:rPr>
          <w:color w:val="000000" w:themeColor="text1"/>
          <w:lang w:val="en-US"/>
        </w:rPr>
        <w:t>Google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C</w:t>
      </w:r>
      <w:r w:rsidRPr="000D203E">
        <w:rPr>
          <w:color w:val="000000" w:themeColor="text1"/>
        </w:rPr>
        <w:t xml:space="preserve">++ </w:t>
      </w:r>
      <w:r w:rsidRPr="000D203E">
        <w:rPr>
          <w:color w:val="000000" w:themeColor="text1"/>
          <w:lang w:val="en-US"/>
        </w:rPr>
        <w:t>Testing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Framework</w:t>
      </w:r>
      <w:r w:rsidR="00AD20C1">
        <w:rPr>
          <w:color w:val="000000" w:themeColor="text1"/>
        </w:rPr>
        <w:t xml:space="preserve"> (все 2</w:t>
      </w:r>
      <w:r w:rsidR="00CB41D6">
        <w:rPr>
          <w:color w:val="000000" w:themeColor="text1"/>
        </w:rPr>
        <w:t>1 теста</w:t>
      </w:r>
      <w:r w:rsidR="00245728">
        <w:rPr>
          <w:color w:val="000000" w:themeColor="text1"/>
        </w:rPr>
        <w:t xml:space="preserve"> </w:t>
      </w:r>
      <w:bookmarkStart w:id="11" w:name="_GoBack"/>
      <w:bookmarkEnd w:id="11"/>
      <w:r w:rsidR="00CB41D6">
        <w:rPr>
          <w:color w:val="000000" w:themeColor="text1"/>
        </w:rPr>
        <w:t xml:space="preserve">успешно выполняются) </w:t>
      </w:r>
      <w:r w:rsidR="00AD20C1">
        <w:rPr>
          <w:color w:val="000000" w:themeColor="text1"/>
        </w:rPr>
        <w:t>и работой с файлом</w:t>
      </w:r>
      <w:r>
        <w:rPr>
          <w:color w:val="000000" w:themeColor="text1"/>
        </w:rPr>
        <w:t xml:space="preserve"> кода </w:t>
      </w:r>
      <w:r>
        <w:t>«</w:t>
      </w:r>
      <w:r w:rsidR="00CB41D6">
        <w:rPr>
          <w:color w:val="000000" w:themeColor="text1"/>
          <w:lang w:val="en-US"/>
        </w:rPr>
        <w:t>Polish</w:t>
      </w:r>
      <w:r w:rsidR="00245728" w:rsidRPr="00BD0F97">
        <w:t>_</w:t>
      </w:r>
      <w:r w:rsidR="00245728">
        <w:rPr>
          <w:lang w:val="en-US"/>
        </w:rPr>
        <w:t>main</w:t>
      </w:r>
      <w:r w:rsidR="00245728" w:rsidRPr="00BD0F97">
        <w:t>.</w:t>
      </w:r>
      <w:proofErr w:type="spellStart"/>
      <w:r w:rsidR="00245728">
        <w:rPr>
          <w:lang w:val="en-US"/>
        </w:rPr>
        <w:t>cpp</w:t>
      </w:r>
      <w:proofErr w:type="spellEnd"/>
      <w:r>
        <w:t>»</w:t>
      </w:r>
      <w:r w:rsidR="00AD20C1">
        <w:t xml:space="preserve"> использующего наш класс</w:t>
      </w:r>
      <w:r>
        <w:t>.</w:t>
      </w:r>
    </w:p>
    <w:p w:rsidR="00AD638D" w:rsidRPr="00CE6966" w:rsidRDefault="00AD638D" w:rsidP="00AD638D">
      <w:pPr>
        <w:spacing w:before="0" w:line="360" w:lineRule="auto"/>
        <w:rPr>
          <w:color w:val="000000" w:themeColor="text1"/>
        </w:rPr>
      </w:pPr>
    </w:p>
    <w:p w:rsidR="00AD638D" w:rsidRDefault="00AD638D" w:rsidP="00AD638D">
      <w:pPr>
        <w:suppressAutoHyphens w:val="0"/>
        <w:spacing w:before="0" w:line="360" w:lineRule="auto"/>
        <w:ind w:firstLine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BD0F97" w:rsidRPr="00245728" w:rsidRDefault="00BD0F97" w:rsidP="00245728">
      <w:pPr>
        <w:pStyle w:val="1"/>
        <w:numPr>
          <w:ilvl w:val="0"/>
          <w:numId w:val="8"/>
        </w:numPr>
        <w:spacing w:before="0" w:after="480" w:line="360" w:lineRule="auto"/>
        <w:jc w:val="center"/>
        <w:rPr>
          <w:rFonts w:ascii="Times New Roman" w:hAnsi="Times New Roman" w:cs="Times New Roman"/>
          <w:b w:val="0"/>
        </w:rPr>
      </w:pPr>
      <w:bookmarkStart w:id="12" w:name="_Toc533083480"/>
      <w:r w:rsidRPr="00F53D40">
        <w:rPr>
          <w:rFonts w:ascii="Times New Roman" w:hAnsi="Times New Roman" w:cs="Times New Roman"/>
        </w:rPr>
        <w:lastRenderedPageBreak/>
        <w:t>Литература</w:t>
      </w:r>
      <w:bookmarkEnd w:id="12"/>
    </w:p>
    <w:p w:rsidR="00BD0F97" w:rsidRPr="00F53D40" w:rsidRDefault="00BD0F97" w:rsidP="00BD0F97">
      <w:pPr>
        <w:pStyle w:val="a9"/>
        <w:numPr>
          <w:ilvl w:val="0"/>
          <w:numId w:val="4"/>
        </w:numPr>
        <w:spacing w:after="240" w:line="360" w:lineRule="auto"/>
      </w:pPr>
      <w:r w:rsidRPr="00F53D40">
        <w:t>Книги</w:t>
      </w:r>
      <w:r w:rsidRPr="00F53D40">
        <w:rPr>
          <w:lang w:val="en-US"/>
        </w:rPr>
        <w:t>:</w:t>
      </w:r>
    </w:p>
    <w:p w:rsidR="00BD0F97" w:rsidRPr="00F53D40" w:rsidRDefault="00BD0F97" w:rsidP="00BD0F97">
      <w:pPr>
        <w:pStyle w:val="af0"/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D4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53D40">
        <w:rPr>
          <w:rFonts w:ascii="Times New Roman" w:hAnsi="Times New Roman" w:cs="Times New Roman"/>
          <w:sz w:val="24"/>
          <w:szCs w:val="24"/>
        </w:rPr>
        <w:t>.</w:t>
      </w:r>
      <w:r w:rsidRPr="00F53D40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F53D40">
        <w:rPr>
          <w:rFonts w:ascii="Times New Roman" w:hAnsi="Times New Roman" w:cs="Times New Roman"/>
          <w:sz w:val="24"/>
          <w:szCs w:val="24"/>
        </w:rPr>
        <w:t>. Грудзинский. Методы программирования, Издательство Нижегородского госуниверситета, 2006.</w:t>
      </w:r>
    </w:p>
    <w:p w:rsidR="00BD0F97" w:rsidRPr="00F53D40" w:rsidRDefault="00BD0F97" w:rsidP="00BD0F97">
      <w:pPr>
        <w:pStyle w:val="af0"/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3D40">
        <w:rPr>
          <w:rFonts w:ascii="Times New Roman" w:hAnsi="Times New Roman" w:cs="Times New Roman"/>
          <w:sz w:val="24"/>
          <w:szCs w:val="24"/>
        </w:rPr>
        <w:t>Топп</w:t>
      </w:r>
      <w:proofErr w:type="spellEnd"/>
      <w:r w:rsidRPr="00F53D40">
        <w:rPr>
          <w:rFonts w:ascii="Times New Roman" w:hAnsi="Times New Roman" w:cs="Times New Roman"/>
          <w:sz w:val="24"/>
          <w:szCs w:val="24"/>
        </w:rPr>
        <w:t xml:space="preserve"> У., Форд У. Структуры данных в С++. - М. Бином, 1999.</w:t>
      </w:r>
    </w:p>
    <w:p w:rsidR="00BD0F97" w:rsidRPr="00F53D40" w:rsidRDefault="00BD0F97" w:rsidP="00BD0F97">
      <w:pPr>
        <w:pStyle w:val="af0"/>
        <w:numPr>
          <w:ilvl w:val="0"/>
          <w:numId w:val="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3D40">
        <w:rPr>
          <w:rFonts w:ascii="Times New Roman" w:hAnsi="Times New Roman" w:cs="Times New Roman"/>
          <w:sz w:val="24"/>
          <w:szCs w:val="24"/>
        </w:rPr>
        <w:t>Мейн</w:t>
      </w:r>
      <w:proofErr w:type="spellEnd"/>
      <w:r w:rsidRPr="00F53D40">
        <w:rPr>
          <w:rFonts w:ascii="Times New Roman" w:hAnsi="Times New Roman" w:cs="Times New Roman"/>
          <w:sz w:val="24"/>
          <w:szCs w:val="24"/>
        </w:rPr>
        <w:t xml:space="preserve"> М., </w:t>
      </w:r>
      <w:proofErr w:type="spellStart"/>
      <w:r w:rsidRPr="00F53D40">
        <w:rPr>
          <w:rFonts w:ascii="Times New Roman" w:hAnsi="Times New Roman" w:cs="Times New Roman"/>
          <w:sz w:val="24"/>
          <w:szCs w:val="24"/>
        </w:rPr>
        <w:t>Савитч</w:t>
      </w:r>
      <w:proofErr w:type="spellEnd"/>
      <w:r w:rsidRPr="00F53D40">
        <w:rPr>
          <w:rFonts w:ascii="Times New Roman" w:hAnsi="Times New Roman" w:cs="Times New Roman"/>
          <w:sz w:val="24"/>
          <w:szCs w:val="24"/>
        </w:rPr>
        <w:t xml:space="preserve"> У. Структуры данных и другие объекты в С++. - М.: Издательский дом “Вильямс”, 2003.</w:t>
      </w:r>
    </w:p>
    <w:p w:rsidR="00BD0F97" w:rsidRPr="00F53D40" w:rsidRDefault="00BD0F97" w:rsidP="00BD0F97">
      <w:pPr>
        <w:pStyle w:val="a9"/>
        <w:numPr>
          <w:ilvl w:val="0"/>
          <w:numId w:val="6"/>
        </w:numPr>
        <w:spacing w:before="0" w:after="240" w:line="360" w:lineRule="auto"/>
      </w:pPr>
      <w:proofErr w:type="spellStart"/>
      <w:r w:rsidRPr="00F53D40">
        <w:t>Гергель</w:t>
      </w:r>
      <w:proofErr w:type="spellEnd"/>
      <w:r w:rsidRPr="00F53D40">
        <w:t xml:space="preserve"> В.П. Методические материалы по курсу «Методы программирования 2», Нижний Новгород, 2015.</w:t>
      </w:r>
    </w:p>
    <w:p w:rsidR="00BD0F97" w:rsidRPr="00F53D40" w:rsidRDefault="00BD0F97" w:rsidP="00BD0F97">
      <w:pPr>
        <w:pStyle w:val="af0"/>
        <w:numPr>
          <w:ilvl w:val="0"/>
          <w:numId w:val="4"/>
        </w:numPr>
        <w:suppressAutoHyphens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D40">
        <w:rPr>
          <w:rFonts w:ascii="Times New Roman" w:hAnsi="Times New Roman" w:cs="Times New Roman"/>
          <w:sz w:val="24"/>
          <w:szCs w:val="24"/>
        </w:rPr>
        <w:t xml:space="preserve">Ссылки в </w:t>
      </w:r>
      <w:r w:rsidRPr="00F53D40">
        <w:rPr>
          <w:rFonts w:ascii="Times New Roman" w:hAnsi="Times New Roman" w:cs="Times New Roman"/>
          <w:sz w:val="24"/>
          <w:szCs w:val="24"/>
          <w:lang w:val="en-US"/>
        </w:rPr>
        <w:t>Internet:</w:t>
      </w:r>
    </w:p>
    <w:p w:rsidR="00BD0F97" w:rsidRDefault="00BD0F97" w:rsidP="00BD0F97">
      <w:pPr>
        <w:pStyle w:val="af0"/>
        <w:numPr>
          <w:ilvl w:val="0"/>
          <w:numId w:val="7"/>
        </w:numPr>
        <w:suppressAutoHyphens/>
        <w:spacing w:after="0" w:line="360" w:lineRule="auto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F53D40">
        <w:rPr>
          <w:rFonts w:ascii="Times New Roman" w:hAnsi="Times New Roman" w:cs="Times New Roman"/>
          <w:sz w:val="24"/>
          <w:szCs w:val="24"/>
        </w:rPr>
        <w:t>Учебно-методическое пособие из электронной библиотеки ННГУ: «ЛАБОРАТОРНЫЙ  ПРАКТИКУМ»</w:t>
      </w:r>
      <w:proofErr w:type="gramStart"/>
      <w:r w:rsidRPr="00F53D4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53D40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  <w:r w:rsidRPr="00CB41D6"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</w:rPr>
        <w:t>[http://www.unn.ru/books/met_files/Pract_ADS.pdf].</w:t>
      </w:r>
    </w:p>
    <w:p w:rsidR="00CB41D6" w:rsidRPr="00CB41D6" w:rsidRDefault="00CB41D6" w:rsidP="00CB41D6">
      <w:pPr>
        <w:pStyle w:val="a9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 xml:space="preserve">Википедия </w:t>
      </w:r>
      <w:r w:rsidRPr="00CB41D6">
        <w:rPr>
          <w:lang w:eastAsia="en-US"/>
        </w:rPr>
        <w:t>[https://ru.wikipedia.org/wiki/Обратная_польская_запись]</w:t>
      </w:r>
    </w:p>
    <w:p w:rsidR="00BD0F97" w:rsidRPr="00F53D40" w:rsidRDefault="00BD0F97" w:rsidP="00BD0F97">
      <w:pPr>
        <w:spacing w:line="360" w:lineRule="auto"/>
      </w:pPr>
    </w:p>
    <w:p w:rsidR="00BF7F90" w:rsidRDefault="00BF7F90"/>
    <w:sectPr w:rsidR="00BF7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50C" w:rsidRDefault="00EE350C">
      <w:pPr>
        <w:spacing w:before="0"/>
      </w:pPr>
      <w:r>
        <w:separator/>
      </w:r>
    </w:p>
  </w:endnote>
  <w:endnote w:type="continuationSeparator" w:id="0">
    <w:p w:rsidR="00EE350C" w:rsidRDefault="00EE350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DF1" w:rsidRDefault="004926E1" w:rsidP="00BD30BF">
    <w:pPr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05DF1" w:rsidRDefault="00EE350C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0596621"/>
      <w:docPartObj>
        <w:docPartGallery w:val="Page Numbers (Bottom of Page)"/>
        <w:docPartUnique/>
      </w:docPartObj>
    </w:sdtPr>
    <w:sdtEndPr/>
    <w:sdtContent>
      <w:p w:rsidR="002051FE" w:rsidRDefault="004926E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41D6">
          <w:rPr>
            <w:noProof/>
          </w:rPr>
          <w:t>10</w:t>
        </w:r>
        <w:r>
          <w:fldChar w:fldCharType="end"/>
        </w:r>
      </w:p>
    </w:sdtContent>
  </w:sdt>
  <w:p w:rsidR="00105DF1" w:rsidRPr="00BD30BF" w:rsidRDefault="00EE350C" w:rsidP="00A0182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50C" w:rsidRDefault="00EE350C">
      <w:pPr>
        <w:spacing w:before="0"/>
      </w:pPr>
      <w:r>
        <w:separator/>
      </w:r>
    </w:p>
  </w:footnote>
  <w:footnote w:type="continuationSeparator" w:id="0">
    <w:p w:rsidR="00EE350C" w:rsidRDefault="00EE350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F97" w:rsidRDefault="00EE350C" w:rsidP="00855F97">
    <w:pPr>
      <w:pStyle w:val="aa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11036"/>
    <w:multiLevelType w:val="hybridMultilevel"/>
    <w:tmpl w:val="2954C904"/>
    <w:lvl w:ilvl="0" w:tplc="01E63404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D0669"/>
    <w:multiLevelType w:val="hybridMultilevel"/>
    <w:tmpl w:val="1FB2531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>
    <w:nsid w:val="0A95177F"/>
    <w:multiLevelType w:val="multilevel"/>
    <w:tmpl w:val="3E9E8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D546A5"/>
    <w:multiLevelType w:val="hybridMultilevel"/>
    <w:tmpl w:val="E9CCBF9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5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>
    <w:nsid w:val="1D364FF1"/>
    <w:multiLevelType w:val="hybridMultilevel"/>
    <w:tmpl w:val="29EED5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09A6163"/>
    <w:multiLevelType w:val="hybridMultilevel"/>
    <w:tmpl w:val="A9B407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39E24FB"/>
    <w:multiLevelType w:val="hybridMultilevel"/>
    <w:tmpl w:val="B212EC6E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9">
    <w:nsid w:val="23D0159B"/>
    <w:multiLevelType w:val="hybridMultilevel"/>
    <w:tmpl w:val="62DC03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3D447F5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1">
    <w:nsid w:val="2F366F41"/>
    <w:multiLevelType w:val="hybridMultilevel"/>
    <w:tmpl w:val="D8F84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204017E"/>
    <w:multiLevelType w:val="multilevel"/>
    <w:tmpl w:val="F3E05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39D4626"/>
    <w:multiLevelType w:val="hybridMultilevel"/>
    <w:tmpl w:val="060C424C"/>
    <w:lvl w:ilvl="0" w:tplc="0419000F">
      <w:start w:val="1"/>
      <w:numFmt w:val="decimal"/>
      <w:lvlText w:val="%1.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14">
    <w:nsid w:val="351F244B"/>
    <w:multiLevelType w:val="hybridMultilevel"/>
    <w:tmpl w:val="10D62F9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362F6F44"/>
    <w:multiLevelType w:val="multilevel"/>
    <w:tmpl w:val="C994AE6A"/>
    <w:lvl w:ilvl="0">
      <w:start w:val="4"/>
      <w:numFmt w:val="decimal"/>
      <w:lvlText w:val="%1."/>
      <w:lvlJc w:val="left"/>
      <w:pPr>
        <w:ind w:left="3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07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12" w:hanging="2160"/>
      </w:pPr>
      <w:rPr>
        <w:rFonts w:hint="default"/>
      </w:rPr>
    </w:lvl>
  </w:abstractNum>
  <w:abstractNum w:abstractNumId="16">
    <w:nsid w:val="37B312E3"/>
    <w:multiLevelType w:val="multilevel"/>
    <w:tmpl w:val="9F84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1D70937"/>
    <w:multiLevelType w:val="hybridMultilevel"/>
    <w:tmpl w:val="4C0851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379322E"/>
    <w:multiLevelType w:val="hybridMultilevel"/>
    <w:tmpl w:val="F0EC3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D67A43"/>
    <w:multiLevelType w:val="multilevel"/>
    <w:tmpl w:val="6FD8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5CC3667"/>
    <w:multiLevelType w:val="hybridMultilevel"/>
    <w:tmpl w:val="9440FC5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1DE5F2A"/>
    <w:multiLevelType w:val="hybridMultilevel"/>
    <w:tmpl w:val="28FA63B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>
    <w:nsid w:val="63655894"/>
    <w:multiLevelType w:val="hybridMultilevel"/>
    <w:tmpl w:val="60342C38"/>
    <w:lvl w:ilvl="0" w:tplc="A99C746E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>
    <w:nsid w:val="6B7B09C1"/>
    <w:multiLevelType w:val="hybridMultilevel"/>
    <w:tmpl w:val="1DDE33AC"/>
    <w:lvl w:ilvl="0" w:tplc="350C5430">
      <w:start w:val="4"/>
      <w:numFmt w:val="decimal"/>
      <w:lvlText w:val="%1."/>
      <w:lvlJc w:val="left"/>
      <w:pPr>
        <w:ind w:left="1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5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6">
    <w:nsid w:val="74AD5268"/>
    <w:multiLevelType w:val="multilevel"/>
    <w:tmpl w:val="C994AE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97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12" w:hanging="2160"/>
      </w:pPr>
      <w:rPr>
        <w:rFonts w:hint="default"/>
      </w:rPr>
    </w:lvl>
  </w:abstractNum>
  <w:abstractNum w:abstractNumId="27">
    <w:nsid w:val="75550AF0"/>
    <w:multiLevelType w:val="multilevel"/>
    <w:tmpl w:val="A2F8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5CC6EE9"/>
    <w:multiLevelType w:val="hybridMultilevel"/>
    <w:tmpl w:val="5B8C972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9">
    <w:nsid w:val="779F553A"/>
    <w:multiLevelType w:val="hybridMultilevel"/>
    <w:tmpl w:val="4914D1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79015BA9"/>
    <w:multiLevelType w:val="multilevel"/>
    <w:tmpl w:val="3E54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FAC3BAA"/>
    <w:multiLevelType w:val="hybridMultilevel"/>
    <w:tmpl w:val="545E16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31"/>
  </w:num>
  <w:num w:numId="4">
    <w:abstractNumId w:val="29"/>
  </w:num>
  <w:num w:numId="5">
    <w:abstractNumId w:val="18"/>
  </w:num>
  <w:num w:numId="6">
    <w:abstractNumId w:val="3"/>
  </w:num>
  <w:num w:numId="7">
    <w:abstractNumId w:val="13"/>
  </w:num>
  <w:num w:numId="8">
    <w:abstractNumId w:val="0"/>
  </w:num>
  <w:num w:numId="9">
    <w:abstractNumId w:val="30"/>
  </w:num>
  <w:num w:numId="10">
    <w:abstractNumId w:val="5"/>
  </w:num>
  <w:num w:numId="11">
    <w:abstractNumId w:val="21"/>
  </w:num>
  <w:num w:numId="12">
    <w:abstractNumId w:val="25"/>
  </w:num>
  <w:num w:numId="13">
    <w:abstractNumId w:val="8"/>
  </w:num>
  <w:num w:numId="14">
    <w:abstractNumId w:val="11"/>
  </w:num>
  <w:num w:numId="15">
    <w:abstractNumId w:val="6"/>
  </w:num>
  <w:num w:numId="16">
    <w:abstractNumId w:val="14"/>
  </w:num>
  <w:num w:numId="17">
    <w:abstractNumId w:val="24"/>
  </w:num>
  <w:num w:numId="18">
    <w:abstractNumId w:val="26"/>
  </w:num>
  <w:num w:numId="19">
    <w:abstractNumId w:val="1"/>
  </w:num>
  <w:num w:numId="20">
    <w:abstractNumId w:val="28"/>
  </w:num>
  <w:num w:numId="21">
    <w:abstractNumId w:val="15"/>
  </w:num>
  <w:num w:numId="22">
    <w:abstractNumId w:val="10"/>
  </w:num>
  <w:num w:numId="23">
    <w:abstractNumId w:val="7"/>
  </w:num>
  <w:num w:numId="24">
    <w:abstractNumId w:val="9"/>
  </w:num>
  <w:num w:numId="25">
    <w:abstractNumId w:val="22"/>
  </w:num>
  <w:num w:numId="26">
    <w:abstractNumId w:val="23"/>
  </w:num>
  <w:num w:numId="27">
    <w:abstractNumId w:val="27"/>
  </w:num>
  <w:num w:numId="28">
    <w:abstractNumId w:val="12"/>
  </w:num>
  <w:num w:numId="29">
    <w:abstractNumId w:val="19"/>
  </w:num>
  <w:num w:numId="30">
    <w:abstractNumId w:val="2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D9E"/>
    <w:rsid w:val="00156FE3"/>
    <w:rsid w:val="002047BF"/>
    <w:rsid w:val="00245728"/>
    <w:rsid w:val="00275A2E"/>
    <w:rsid w:val="004926E1"/>
    <w:rsid w:val="00562862"/>
    <w:rsid w:val="007F1F26"/>
    <w:rsid w:val="00841513"/>
    <w:rsid w:val="0089222E"/>
    <w:rsid w:val="009B4E7A"/>
    <w:rsid w:val="00AD20C1"/>
    <w:rsid w:val="00AD638D"/>
    <w:rsid w:val="00AE66CD"/>
    <w:rsid w:val="00BD0F97"/>
    <w:rsid w:val="00BF7F90"/>
    <w:rsid w:val="00CB41D6"/>
    <w:rsid w:val="00D91D9E"/>
    <w:rsid w:val="00DA4338"/>
    <w:rsid w:val="00DC3E2A"/>
    <w:rsid w:val="00EE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38D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D638D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AD638D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66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AD638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D638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AD638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AD638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3">
    <w:name w:val="_Титульный"/>
    <w:rsid w:val="00AD638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Заголовок Содержания"/>
    <w:basedOn w:val="a"/>
    <w:rsid w:val="00AD638D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5">
    <w:name w:val="page number"/>
    <w:basedOn w:val="a0"/>
    <w:rsid w:val="00AD638D"/>
  </w:style>
  <w:style w:type="paragraph" w:styleId="11">
    <w:name w:val="toc 1"/>
    <w:basedOn w:val="a"/>
    <w:next w:val="a"/>
    <w:autoRedefine/>
    <w:uiPriority w:val="39"/>
    <w:rsid w:val="00AD638D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rsid w:val="00AD638D"/>
    <w:pPr>
      <w:tabs>
        <w:tab w:val="right" w:leader="dot" w:pos="9345"/>
      </w:tabs>
      <w:ind w:left="540" w:hanging="1"/>
    </w:pPr>
  </w:style>
  <w:style w:type="character" w:styleId="a6">
    <w:name w:val="Hyperlink"/>
    <w:basedOn w:val="a0"/>
    <w:uiPriority w:val="99"/>
    <w:unhideWhenUsed/>
    <w:rsid w:val="00AD638D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AD638D"/>
    <w:pPr>
      <w:suppressAutoHyphens w:val="0"/>
      <w:spacing w:before="100" w:beforeAutospacing="1" w:after="100" w:afterAutospacing="1"/>
      <w:ind w:firstLine="0"/>
      <w:jc w:val="left"/>
    </w:pPr>
  </w:style>
  <w:style w:type="paragraph" w:styleId="a8">
    <w:name w:val="caption"/>
    <w:basedOn w:val="a"/>
    <w:next w:val="a"/>
    <w:unhideWhenUsed/>
    <w:qFormat/>
    <w:rsid w:val="00AD638D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AD638D"/>
    <w:pPr>
      <w:ind w:left="720"/>
      <w:contextualSpacing/>
    </w:pPr>
  </w:style>
  <w:style w:type="paragraph" w:styleId="aa">
    <w:name w:val="header"/>
    <w:basedOn w:val="a"/>
    <w:link w:val="ab"/>
    <w:rsid w:val="00AD638D"/>
    <w:pPr>
      <w:tabs>
        <w:tab w:val="center" w:pos="4677"/>
        <w:tab w:val="right" w:pos="9355"/>
      </w:tabs>
      <w:spacing w:before="0"/>
    </w:pPr>
  </w:style>
  <w:style w:type="character" w:customStyle="1" w:styleId="ab">
    <w:name w:val="Верхний колонтитул Знак"/>
    <w:basedOn w:val="a0"/>
    <w:link w:val="aa"/>
    <w:rsid w:val="00AD63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rsid w:val="00AD638D"/>
    <w:pPr>
      <w:tabs>
        <w:tab w:val="center" w:pos="4677"/>
        <w:tab w:val="right" w:pos="9355"/>
      </w:tabs>
      <w:spacing w:before="0"/>
    </w:pPr>
  </w:style>
  <w:style w:type="character" w:customStyle="1" w:styleId="ad">
    <w:name w:val="Нижний колонтитул Знак"/>
    <w:basedOn w:val="a0"/>
    <w:link w:val="ac"/>
    <w:uiPriority w:val="99"/>
    <w:rsid w:val="00AD63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AD638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AD638D"/>
    <w:pPr>
      <w:spacing w:before="0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D638D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Bibliography"/>
    <w:basedOn w:val="a"/>
    <w:next w:val="a"/>
    <w:uiPriority w:val="37"/>
    <w:semiHidden/>
    <w:unhideWhenUsed/>
    <w:rsid w:val="00BD0F97"/>
    <w:pPr>
      <w:suppressAutoHyphens w:val="0"/>
      <w:spacing w:before="0" w:after="500" w:line="259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wp-caption-text">
    <w:name w:val="wp-caption-text"/>
    <w:basedOn w:val="a"/>
    <w:rsid w:val="002047BF"/>
    <w:pPr>
      <w:suppressAutoHyphens w:val="0"/>
      <w:spacing w:before="100" w:beforeAutospacing="1" w:after="100" w:afterAutospacing="1"/>
      <w:ind w:firstLine="0"/>
      <w:jc w:val="left"/>
    </w:pPr>
  </w:style>
  <w:style w:type="table" w:styleId="af1">
    <w:name w:val="Table Grid"/>
    <w:basedOn w:val="a1"/>
    <w:uiPriority w:val="59"/>
    <w:rsid w:val="00841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wrap">
    <w:name w:val="nowrap"/>
    <w:basedOn w:val="a0"/>
    <w:rsid w:val="00AE66CD"/>
  </w:style>
  <w:style w:type="character" w:customStyle="1" w:styleId="30">
    <w:name w:val="Заголовок 3 Знак"/>
    <w:basedOn w:val="a0"/>
    <w:link w:val="3"/>
    <w:uiPriority w:val="9"/>
    <w:semiHidden/>
    <w:rsid w:val="00AE66C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E66CD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AE66CD"/>
  </w:style>
  <w:style w:type="character" w:customStyle="1" w:styleId="mw-editsection">
    <w:name w:val="mw-editsection"/>
    <w:basedOn w:val="a0"/>
    <w:rsid w:val="00AE66CD"/>
  </w:style>
  <w:style w:type="character" w:customStyle="1" w:styleId="mw-editsection-bracket">
    <w:name w:val="mw-editsection-bracket"/>
    <w:basedOn w:val="a0"/>
    <w:rsid w:val="00AE66CD"/>
  </w:style>
  <w:style w:type="character" w:customStyle="1" w:styleId="mw-editsection-divider">
    <w:name w:val="mw-editsection-divider"/>
    <w:basedOn w:val="a0"/>
    <w:rsid w:val="00AE66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38D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D638D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AD638D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66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AD638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D638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AD638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AD638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3">
    <w:name w:val="_Титульный"/>
    <w:rsid w:val="00AD638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Заголовок Содержания"/>
    <w:basedOn w:val="a"/>
    <w:rsid w:val="00AD638D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5">
    <w:name w:val="page number"/>
    <w:basedOn w:val="a0"/>
    <w:rsid w:val="00AD638D"/>
  </w:style>
  <w:style w:type="paragraph" w:styleId="11">
    <w:name w:val="toc 1"/>
    <w:basedOn w:val="a"/>
    <w:next w:val="a"/>
    <w:autoRedefine/>
    <w:uiPriority w:val="39"/>
    <w:rsid w:val="00AD638D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rsid w:val="00AD638D"/>
    <w:pPr>
      <w:tabs>
        <w:tab w:val="right" w:leader="dot" w:pos="9345"/>
      </w:tabs>
      <w:ind w:left="540" w:hanging="1"/>
    </w:pPr>
  </w:style>
  <w:style w:type="character" w:styleId="a6">
    <w:name w:val="Hyperlink"/>
    <w:basedOn w:val="a0"/>
    <w:uiPriority w:val="99"/>
    <w:unhideWhenUsed/>
    <w:rsid w:val="00AD638D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AD638D"/>
    <w:pPr>
      <w:suppressAutoHyphens w:val="0"/>
      <w:spacing w:before="100" w:beforeAutospacing="1" w:after="100" w:afterAutospacing="1"/>
      <w:ind w:firstLine="0"/>
      <w:jc w:val="left"/>
    </w:pPr>
  </w:style>
  <w:style w:type="paragraph" w:styleId="a8">
    <w:name w:val="caption"/>
    <w:basedOn w:val="a"/>
    <w:next w:val="a"/>
    <w:unhideWhenUsed/>
    <w:qFormat/>
    <w:rsid w:val="00AD638D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AD638D"/>
    <w:pPr>
      <w:ind w:left="720"/>
      <w:contextualSpacing/>
    </w:pPr>
  </w:style>
  <w:style w:type="paragraph" w:styleId="aa">
    <w:name w:val="header"/>
    <w:basedOn w:val="a"/>
    <w:link w:val="ab"/>
    <w:rsid w:val="00AD638D"/>
    <w:pPr>
      <w:tabs>
        <w:tab w:val="center" w:pos="4677"/>
        <w:tab w:val="right" w:pos="9355"/>
      </w:tabs>
      <w:spacing w:before="0"/>
    </w:pPr>
  </w:style>
  <w:style w:type="character" w:customStyle="1" w:styleId="ab">
    <w:name w:val="Верхний колонтитул Знак"/>
    <w:basedOn w:val="a0"/>
    <w:link w:val="aa"/>
    <w:rsid w:val="00AD63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rsid w:val="00AD638D"/>
    <w:pPr>
      <w:tabs>
        <w:tab w:val="center" w:pos="4677"/>
        <w:tab w:val="right" w:pos="9355"/>
      </w:tabs>
      <w:spacing w:before="0"/>
    </w:pPr>
  </w:style>
  <w:style w:type="character" w:customStyle="1" w:styleId="ad">
    <w:name w:val="Нижний колонтитул Знак"/>
    <w:basedOn w:val="a0"/>
    <w:link w:val="ac"/>
    <w:uiPriority w:val="99"/>
    <w:rsid w:val="00AD63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AD638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AD638D"/>
    <w:pPr>
      <w:spacing w:before="0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D638D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Bibliography"/>
    <w:basedOn w:val="a"/>
    <w:next w:val="a"/>
    <w:uiPriority w:val="37"/>
    <w:semiHidden/>
    <w:unhideWhenUsed/>
    <w:rsid w:val="00BD0F97"/>
    <w:pPr>
      <w:suppressAutoHyphens w:val="0"/>
      <w:spacing w:before="0" w:after="500" w:line="259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wp-caption-text">
    <w:name w:val="wp-caption-text"/>
    <w:basedOn w:val="a"/>
    <w:rsid w:val="002047BF"/>
    <w:pPr>
      <w:suppressAutoHyphens w:val="0"/>
      <w:spacing w:before="100" w:beforeAutospacing="1" w:after="100" w:afterAutospacing="1"/>
      <w:ind w:firstLine="0"/>
      <w:jc w:val="left"/>
    </w:pPr>
  </w:style>
  <w:style w:type="table" w:styleId="af1">
    <w:name w:val="Table Grid"/>
    <w:basedOn w:val="a1"/>
    <w:uiPriority w:val="59"/>
    <w:rsid w:val="00841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wrap">
    <w:name w:val="nowrap"/>
    <w:basedOn w:val="a0"/>
    <w:rsid w:val="00AE66CD"/>
  </w:style>
  <w:style w:type="character" w:customStyle="1" w:styleId="30">
    <w:name w:val="Заголовок 3 Знак"/>
    <w:basedOn w:val="a0"/>
    <w:link w:val="3"/>
    <w:uiPriority w:val="9"/>
    <w:semiHidden/>
    <w:rsid w:val="00AE66C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E66CD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AE66CD"/>
  </w:style>
  <w:style w:type="character" w:customStyle="1" w:styleId="mw-editsection">
    <w:name w:val="mw-editsection"/>
    <w:basedOn w:val="a0"/>
    <w:rsid w:val="00AE66CD"/>
  </w:style>
  <w:style w:type="character" w:customStyle="1" w:styleId="mw-editsection-bracket">
    <w:name w:val="mw-editsection-bracket"/>
    <w:basedOn w:val="a0"/>
    <w:rsid w:val="00AE66CD"/>
  </w:style>
  <w:style w:type="character" w:customStyle="1" w:styleId="mw-editsection-divider">
    <w:name w:val="mw-editsection-divider"/>
    <w:basedOn w:val="a0"/>
    <w:rsid w:val="00AE6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57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1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u.wikipedia.org/w/index.php?title=%D0%A2%D0%B5%D0%BE%D1%80%D0%B8%D1%8F_%D0%B2%D1%8B%D1%87%D0%B8%D1%81%D0%BB%D0%B8%D1%82%D0%B5%D0%BB%D1%8C%D0%BD%D1%8B%D1%85_%D0%BC%D0%B0%D1%88%D0%B8%D0%BD&amp;action=edit&amp;redlink=1" TargetMode="External"/><Relationship Id="rId18" Type="http://schemas.openxmlformats.org/officeDocument/2006/relationships/hyperlink" Target="https://ru.wikipedia.org/wiki/%D0%9B%D1%83%D0%BA%D0%B0%D1%81%D0%B5%D0%B2%D0%B8%D1%87,_%D0%AF%D0%BD" TargetMode="External"/><Relationship Id="rId26" Type="http://schemas.openxmlformats.org/officeDocument/2006/relationships/hyperlink" Target="https://ru.wikipedia.org/w/index.php?title=%D0%A1%D0%B8%D0%BC%D0%B2%D0%BE%D0%BB%D1%8C%D0%BD%D0%B0%D1%8F_%D0%BB%D0%BE%D0%B3%D0%B8%D0%BA%D0%B0&amp;action=edit&amp;redlink=1" TargetMode="External"/><Relationship Id="rId39" Type="http://schemas.openxmlformats.org/officeDocument/2006/relationships/hyperlink" Target="https://ru.wikipedia.org/wiki/%D0%AD%D0%9B%D0%95%D0%9A%D0%A2%D0%A0%D0%9E%D0%9D%D0%98%D0%9A%D0%90_%D0%9C%D0%9A-16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u.wikipedia.org/w/index.php?title=KDF9&amp;action=edit&amp;redlink=1" TargetMode="External"/><Relationship Id="rId34" Type="http://schemas.openxmlformats.org/officeDocument/2006/relationships/hyperlink" Target="https://ru.wikipedia.org/wiki/%D0%A1%D0%A1%D0%A1%D0%A0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4%D0%B8%D0%BB%D0%BE%D1%81%D0%BE%D1%84%D0%B8%D1%8F" TargetMode="External"/><Relationship Id="rId17" Type="http://schemas.openxmlformats.org/officeDocument/2006/relationships/hyperlink" Target="https://ru.wikipedia.org/wiki/1920_%D0%B3%D0%BE%D0%B4" TargetMode="External"/><Relationship Id="rId25" Type="http://schemas.openxmlformats.org/officeDocument/2006/relationships/hyperlink" Target="https://ru.wikipedia.org/wiki/1961" TargetMode="External"/><Relationship Id="rId33" Type="http://schemas.openxmlformats.org/officeDocument/2006/relationships/hyperlink" Target="https://ru.wikipedia.org/wiki/%D0%98%D0%BD%D1%84%D0%B8%D0%BA%D1%81%D0%BD%D0%B0%D1%8F_%D0%BD%D0%BE%D1%82%D0%B0%D1%86%D0%B8%D1%8F" TargetMode="External"/><Relationship Id="rId38" Type="http://schemas.openxmlformats.org/officeDocument/2006/relationships/hyperlink" Target="https://ru.wikipedia.org/wiki/%D0%AD%D0%BB%D0%B5%D0%BA%D1%82%D1%80%D0%BE%D0%BD%D0%B8%D0%BA%D0%B0_%D0%9C%D0%9A-152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F%D0%BE%D0%BB%D1%8C%D1%81%D0%BA%D0%B0%D1%8F_%D0%BD%D0%BE%D1%82%D0%B0%D1%86%D0%B8%D1%8F" TargetMode="External"/><Relationship Id="rId20" Type="http://schemas.openxmlformats.org/officeDocument/2006/relationships/hyperlink" Target="https://ru.wikipedia.org/wiki/1962" TargetMode="External"/><Relationship Id="rId29" Type="http://schemas.openxmlformats.org/officeDocument/2006/relationships/hyperlink" Target="https://ru.wikipedia.org/wiki/1972" TargetMode="External"/><Relationship Id="rId41" Type="http://schemas.openxmlformats.org/officeDocument/2006/relationships/hyperlink" Target="https://ru.wikipedia.org/wiki/%D0%A1%D1%82%D0%B5%D0%BA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0%D0%B2%D1%81%D1%82%D1%80%D0%B0%D0%BB%D0%B8%D1%8F" TargetMode="External"/><Relationship Id="rId24" Type="http://schemas.openxmlformats.org/officeDocument/2006/relationships/hyperlink" Target="https://ru.wikipedia.org/w/index.php?title=Burroughs_B5000&amp;action=edit&amp;redlink=1" TargetMode="External"/><Relationship Id="rId32" Type="http://schemas.openxmlformats.org/officeDocument/2006/relationships/hyperlink" Target="https://ru.wikipedia.org/wiki/%D0%A1%D1%82%D0%B5%D0%BA" TargetMode="External"/><Relationship Id="rId37" Type="http://schemas.openxmlformats.org/officeDocument/2006/relationships/hyperlink" Target="https://ru.wikipedia.org/wiki/%D0%AD%D0%BB%D0%B5%D0%BA%D1%82%D1%80%D0%BE%D0%BD%D0%B8%D0%BA%D0%B0_%D0%9C%D0%9A-90" TargetMode="External"/><Relationship Id="rId40" Type="http://schemas.openxmlformats.org/officeDocument/2006/relationships/hyperlink" Target="https://ru.wikipedia.org/wiki/%D0%9E%D0%BF%D0%B5%D1%80%D0%B0%D0%BD%D0%B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1950-%D0%B5" TargetMode="External"/><Relationship Id="rId23" Type="http://schemas.openxmlformats.org/officeDocument/2006/relationships/hyperlink" Target="https://ru.wikipedia.org/wiki/1963" TargetMode="External"/><Relationship Id="rId28" Type="http://schemas.openxmlformats.org/officeDocument/2006/relationships/hyperlink" Target="https://ru.wikipedia.org/w/index.php?title=Hewlett-Packard_9100A&amp;action=edit&amp;redlink=1" TargetMode="External"/><Relationship Id="rId36" Type="http://schemas.openxmlformats.org/officeDocument/2006/relationships/hyperlink" Target="https://ru.wikipedia.org/wiki/%D0%AD%D0%BB%D0%B5%D0%BA%D1%82%D1%80%D0%BE%D0%BD%D0%B8%D0%BA%D0%B0_%D0%9C%D0%9A-85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ru.wikipedia.org/wiki/1957" TargetMode="External"/><Relationship Id="rId3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ru.wikipedia.org/w/index.php?title=%D0%A5%D1%8D%D0%BC%D0%B1%D0%BB%D0%B8%D0%BD,_%D0%A7%D0%B0%D1%80%D0%BB%D1%8C%D0%B7&amp;action=edit&amp;redlink=1" TargetMode="External"/><Relationship Id="rId22" Type="http://schemas.openxmlformats.org/officeDocument/2006/relationships/hyperlink" Target="https://ru.wikipedia.org/wiki/1960" TargetMode="External"/><Relationship Id="rId27" Type="http://schemas.openxmlformats.org/officeDocument/2006/relationships/hyperlink" Target="https://ru.wikipedia.org/wiki/%D0%9A%D0%B0%D0%BB%D1%8C%D0%BA%D1%83%D0%BB%D1%8F%D1%82%D0%BE%D1%80" TargetMode="External"/><Relationship Id="rId30" Type="http://schemas.openxmlformats.org/officeDocument/2006/relationships/hyperlink" Target="https://ru.wikipedia.org/w/index.php?title=HP-35&amp;action=edit&amp;redlink=1" TargetMode="External"/><Relationship Id="rId35" Type="http://schemas.openxmlformats.org/officeDocument/2006/relationships/hyperlink" Target="https://ru.wikipedia.org/wiki/%D0%9A%D0%B0%D0%BB%D1%8C%D0%BA%D1%83%D0%BB%D1%8F%D1%82%D0%BE%D1%80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11</Pages>
  <Words>2541</Words>
  <Characters>14490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2019-02-24T13:48:00Z</dcterms:created>
  <dcterms:modified xsi:type="dcterms:W3CDTF">2019-02-25T22:08:00Z</dcterms:modified>
</cp:coreProperties>
</file>