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Pr="00B26793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284D49">
        <w:rPr>
          <w:b/>
          <w:bCs/>
          <w:sz w:val="32"/>
          <w:szCs w:val="32"/>
        </w:rPr>
        <w:t>Польская запись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</w:p>
    <w:p w:rsidR="00934A32" w:rsidRDefault="00953096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2E6D9F" w:rsidRPr="002E6D9F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E6D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E6D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E6D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306009" w:history="1">
            <w:r w:rsidR="002E6D9F"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="002E6D9F"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E6D9F"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E6D9F"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_Toc8306009 \h </w:instrText>
            </w:r>
            <w:r w:rsidR="002E6D9F"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E6D9F"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E6D9F"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E6D9F"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D9F" w:rsidRPr="002E6D9F" w:rsidRDefault="002E6D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306010" w:history="1">
            <w:r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_Toc8306010 \h </w:instrTex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D9F" w:rsidRPr="002E6D9F" w:rsidRDefault="002E6D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306011" w:history="1">
            <w:r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3.Руководство пользователя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_Toc8306011 \h </w:instrTex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D9F" w:rsidRPr="002E6D9F" w:rsidRDefault="002E6D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306012" w:history="1">
            <w:r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4.Руководство программиста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_Toc8306012 \h </w:instrTex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D9F" w:rsidRPr="002E6D9F" w:rsidRDefault="002E6D9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306013" w:history="1">
            <w:r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 Описание структуры программы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_Toc8306013 \h </w:instrTex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D9F" w:rsidRPr="002E6D9F" w:rsidRDefault="002E6D9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306014" w:history="1">
            <w:r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 Описание структур данных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_Toc8306014 \h </w:instrTex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D9F" w:rsidRPr="002E6D9F" w:rsidRDefault="002E6D9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306015" w:history="1">
            <w:r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 Описание алгоритмов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_Toc8306015 \h </w:instrTex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D9F" w:rsidRPr="002E6D9F" w:rsidRDefault="002E6D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306016" w:history="1">
            <w:r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5.Заключение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_Toc8306016 \h </w:instrTex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6D9F" w:rsidRPr="002E6D9F" w:rsidRDefault="002E6D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306017" w:history="1">
            <w:r w:rsidRPr="002E6D9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6.Литература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_Toc8306017 \h </w:instrTex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E6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21BD" w:rsidRDefault="00BE21BD">
          <w:r w:rsidRPr="002E6D9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33719" w:rsidRDefault="00733719">
      <w:bookmarkStart w:id="0" w:name="_GoBack"/>
      <w:bookmarkEnd w:id="0"/>
    </w:p>
    <w:p w:rsidR="00161FEA" w:rsidRDefault="00161FEA">
      <w:r>
        <w:br w:type="page"/>
      </w:r>
    </w:p>
    <w:p w:rsidR="0051104B" w:rsidRDefault="005E7ACB" w:rsidP="005E7ACB">
      <w:pPr>
        <w:pStyle w:val="1"/>
        <w:spacing w:line="360" w:lineRule="auto"/>
      </w:pPr>
      <w:bookmarkStart w:id="1" w:name="_Toc534343883"/>
      <w:bookmarkStart w:id="2" w:name="_Toc534343986"/>
      <w:bookmarkStart w:id="3" w:name="_Toc534406664"/>
      <w:bookmarkStart w:id="4" w:name="_Toc8306009"/>
      <w:r>
        <w:lastRenderedPageBreak/>
        <w:t>1.</w:t>
      </w:r>
      <w:r w:rsidR="008F255C">
        <w:t>Введение</w:t>
      </w:r>
      <w:bookmarkEnd w:id="1"/>
      <w:bookmarkEnd w:id="2"/>
      <w:bookmarkEnd w:id="3"/>
      <w:bookmarkEnd w:id="4"/>
    </w:p>
    <w:p w:rsidR="00733719" w:rsidRDefault="00DB4597" w:rsidP="00DB4597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Обратная польская запись</w:t>
      </w:r>
      <w:r w:rsidRPr="00DB4597">
        <w:rPr>
          <w:rFonts w:ascii="Times New Roman" w:hAnsi="Times New Roman" w:cs="Times New Roman"/>
          <w:sz w:val="24"/>
        </w:rPr>
        <w:t xml:space="preserve"> (англ. </w:t>
      </w:r>
      <w:proofErr w:type="spellStart"/>
      <w:r w:rsidRPr="00DB4597">
        <w:rPr>
          <w:rFonts w:ascii="Times New Roman" w:hAnsi="Times New Roman" w:cs="Times New Roman"/>
          <w:sz w:val="24"/>
        </w:rPr>
        <w:t>Reverse</w:t>
      </w:r>
      <w:proofErr w:type="spellEnd"/>
      <w:r w:rsidRPr="00DB4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597">
        <w:rPr>
          <w:rFonts w:ascii="Times New Roman" w:hAnsi="Times New Roman" w:cs="Times New Roman"/>
          <w:sz w:val="24"/>
        </w:rPr>
        <w:t>Polish</w:t>
      </w:r>
      <w:proofErr w:type="spellEnd"/>
      <w:r w:rsidRPr="00DB4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597">
        <w:rPr>
          <w:rFonts w:ascii="Times New Roman" w:hAnsi="Times New Roman" w:cs="Times New Roman"/>
          <w:sz w:val="24"/>
        </w:rPr>
        <w:t>notation</w:t>
      </w:r>
      <w:proofErr w:type="spellEnd"/>
      <w:r w:rsidRPr="00DB4597">
        <w:rPr>
          <w:rFonts w:ascii="Times New Roman" w:hAnsi="Times New Roman" w:cs="Times New Roman"/>
          <w:sz w:val="24"/>
        </w:rPr>
        <w:t>) — форма записи математических и логических выражений, в которой операнды расположены перед знаками операций.</w:t>
      </w:r>
    </w:p>
    <w:p w:rsidR="00733719" w:rsidRDefault="00DB4597" w:rsidP="00DB4597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B4597">
        <w:rPr>
          <w:rFonts w:ascii="Times New Roman" w:hAnsi="Times New Roman" w:cs="Times New Roman"/>
          <w:sz w:val="24"/>
        </w:rPr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 удобна для вычисления формул в машинах со стеками. В-третьих, инфиксные операторы имеют приоритеты, которые произвольны и нежелательны.</w:t>
      </w:r>
    </w:p>
    <w:p w:rsidR="002575CE" w:rsidRDefault="002575CE" w:rsidP="004D0C7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Пример. Инфиксная запись: 9</w:t>
      </w:r>
      <w:r w:rsidRPr="002575CE">
        <w:rPr>
          <w:rFonts w:ascii="Times New Roman" w:hAnsi="Times New Roman" w:cs="Times New Roman"/>
          <w:sz w:val="24"/>
        </w:rPr>
        <w:t xml:space="preserve"> − </w:t>
      </w:r>
      <w:r>
        <w:rPr>
          <w:rFonts w:ascii="Times New Roman" w:hAnsi="Times New Roman" w:cs="Times New Roman"/>
          <w:sz w:val="24"/>
        </w:rPr>
        <w:t>1</w:t>
      </w:r>
      <w:r w:rsidRPr="002575CE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</w:rPr>
        <w:t>2</w:t>
      </w:r>
    </w:p>
    <w:p w:rsidR="002575CE" w:rsidRDefault="002575CE" w:rsidP="004D0C7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Обратная польская запись: 9</w:t>
      </w:r>
      <w:r w:rsidRPr="002575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1 2</w:t>
      </w:r>
      <w:r w:rsidRPr="002575CE">
        <w:rPr>
          <w:rFonts w:ascii="Times New Roman" w:hAnsi="Times New Roman" w:cs="Times New Roman"/>
          <w:sz w:val="24"/>
        </w:rPr>
        <w:t xml:space="preserve"> * −</w:t>
      </w: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  <w:spacing w:line="360" w:lineRule="auto"/>
      </w:pPr>
      <w:bookmarkStart w:id="5" w:name="_Toc534343884"/>
      <w:bookmarkStart w:id="6" w:name="_Toc534343987"/>
      <w:bookmarkStart w:id="7" w:name="_Toc534406665"/>
      <w:bookmarkStart w:id="8" w:name="_Toc8306010"/>
      <w:r>
        <w:lastRenderedPageBreak/>
        <w:t>2. Постановка задачи</w:t>
      </w:r>
      <w:bookmarkEnd w:id="5"/>
      <w:bookmarkEnd w:id="6"/>
      <w:bookmarkEnd w:id="7"/>
      <w:bookmarkEnd w:id="8"/>
    </w:p>
    <w:p w:rsidR="00212C4F" w:rsidRPr="00EC11F9" w:rsidRDefault="00212C4F" w:rsidP="00212C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EC11F9">
        <w:rPr>
          <w:rFonts w:ascii="Times New Roman" w:hAnsi="Times New Roman" w:cs="Times New Roman"/>
          <w:sz w:val="24"/>
          <w:szCs w:val="24"/>
        </w:rPr>
        <w:t xml:space="preserve"> работы предполагает решение следующих задач:</w:t>
      </w:r>
    </w:p>
    <w:p w:rsidR="00212C4F" w:rsidRDefault="00212C4F" w:rsidP="00212C4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Разработка и реализация класса </w:t>
      </w:r>
      <w:r>
        <w:rPr>
          <w:rFonts w:ascii="Times New Roman" w:hAnsi="Times New Roman" w:cs="Times New Roman"/>
          <w:sz w:val="24"/>
          <w:szCs w:val="24"/>
        </w:rPr>
        <w:t>обратная польская запись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C4F" w:rsidRPr="00EC11F9" w:rsidRDefault="00212C4F" w:rsidP="00212C4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Разработка программы, демонстрирующей работу </w:t>
      </w:r>
      <w:proofErr w:type="spellStart"/>
      <w:r w:rsidRPr="00EC11F9">
        <w:rPr>
          <w:rFonts w:ascii="Times New Roman" w:hAnsi="Times New Roman" w:cs="Times New Roman"/>
          <w:sz w:val="24"/>
          <w:szCs w:val="24"/>
        </w:rPr>
        <w:t>классa</w:t>
      </w:r>
      <w:proofErr w:type="spellEnd"/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C4F">
        <w:rPr>
          <w:rFonts w:ascii="Times New Roman" w:hAnsi="Times New Roman" w:cs="Times New Roman"/>
          <w:sz w:val="24"/>
          <w:szCs w:val="24"/>
          <w:lang w:val="en-US"/>
        </w:rPr>
        <w:t>InfixToPolish</w:t>
      </w:r>
      <w:proofErr w:type="spellEnd"/>
      <w:r w:rsidRPr="00EC11F9">
        <w:rPr>
          <w:rFonts w:ascii="Times New Roman" w:hAnsi="Times New Roman" w:cs="Times New Roman"/>
          <w:sz w:val="24"/>
          <w:szCs w:val="24"/>
        </w:rPr>
        <w:t>.</w:t>
      </w:r>
    </w:p>
    <w:p w:rsidR="00212C4F" w:rsidRPr="00EC11F9" w:rsidRDefault="00212C4F" w:rsidP="00212C4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Реализация набор автоматических тестов с использованием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11F9">
        <w:rPr>
          <w:rFonts w:ascii="Times New Roman" w:hAnsi="Times New Roman" w:cs="Times New Roman"/>
          <w:sz w:val="24"/>
          <w:szCs w:val="24"/>
        </w:rPr>
        <w:t xml:space="preserve">++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C11F9">
        <w:rPr>
          <w:rFonts w:ascii="Times New Roman" w:hAnsi="Times New Roman" w:cs="Times New Roman"/>
          <w:sz w:val="24"/>
          <w:szCs w:val="24"/>
        </w:rPr>
        <w:t>.</w:t>
      </w:r>
    </w:p>
    <w:p w:rsidR="00FA5A60" w:rsidRPr="00FA5A60" w:rsidRDefault="00FA5A6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  <w:spacing w:line="360" w:lineRule="auto"/>
      </w:pPr>
      <w:bookmarkStart w:id="9" w:name="_Toc534343885"/>
      <w:bookmarkStart w:id="10" w:name="_Toc534343988"/>
      <w:bookmarkStart w:id="11" w:name="_Toc534406666"/>
      <w:bookmarkStart w:id="12" w:name="_Toc8306011"/>
      <w:r>
        <w:lastRenderedPageBreak/>
        <w:t>3.Руководство пользователя</w:t>
      </w:r>
      <w:bookmarkEnd w:id="9"/>
      <w:bookmarkEnd w:id="10"/>
      <w:bookmarkEnd w:id="11"/>
      <w:bookmarkEnd w:id="12"/>
    </w:p>
    <w:p w:rsidR="00284D49" w:rsidRDefault="00284D49" w:rsidP="00284D4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вводит выражение без пробелов и со знаком </w:t>
      </w:r>
      <w:r w:rsidRPr="00284D49">
        <w:rPr>
          <w:rFonts w:ascii="Times New Roman" w:hAnsi="Times New Roman" w:cs="Times New Roman"/>
          <w:sz w:val="24"/>
          <w:szCs w:val="24"/>
        </w:rPr>
        <w:t xml:space="preserve">“=” </w:t>
      </w:r>
      <w:r>
        <w:rPr>
          <w:rFonts w:ascii="Times New Roman" w:hAnsi="Times New Roman" w:cs="Times New Roman"/>
          <w:sz w:val="24"/>
          <w:szCs w:val="24"/>
        </w:rPr>
        <w:t>в конце выражения.</w:t>
      </w:r>
    </w:p>
    <w:p w:rsidR="00284D49" w:rsidRPr="00284D49" w:rsidRDefault="00284D49" w:rsidP="00284D4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консоли выводится выражение в польской записи и результат.</w:t>
      </w:r>
    </w:p>
    <w:p w:rsidR="00284D49" w:rsidRPr="00110400" w:rsidRDefault="00284D49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0AA96E" wp14:editId="1F12DEFE">
            <wp:extent cx="40957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212C4F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284D49"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>работы класса</w:t>
      </w:r>
      <w:r w:rsidR="00212C4F">
        <w:rPr>
          <w:rFonts w:ascii="Times New Roman" w:hAnsi="Times New Roman" w:cs="Times New Roman"/>
          <w:sz w:val="20"/>
          <w:szCs w:val="24"/>
        </w:rPr>
        <w:t xml:space="preserve"> обратная</w:t>
      </w:r>
      <w:r w:rsidR="00371E7B">
        <w:rPr>
          <w:rFonts w:ascii="Times New Roman" w:hAnsi="Times New Roman" w:cs="Times New Roman"/>
          <w:sz w:val="20"/>
          <w:szCs w:val="24"/>
        </w:rPr>
        <w:t xml:space="preserve"> </w:t>
      </w:r>
      <w:r w:rsidR="00212C4F">
        <w:rPr>
          <w:rFonts w:ascii="Times New Roman" w:hAnsi="Times New Roman" w:cs="Times New Roman"/>
          <w:sz w:val="20"/>
          <w:szCs w:val="24"/>
        </w:rPr>
        <w:t>польская запись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  <w:spacing w:line="360" w:lineRule="auto"/>
      </w:pPr>
      <w:bookmarkStart w:id="13" w:name="_Toc534343886"/>
      <w:bookmarkStart w:id="14" w:name="_Toc534343989"/>
      <w:bookmarkStart w:id="15" w:name="_Toc534406667"/>
      <w:bookmarkStart w:id="16" w:name="_Toc8306012"/>
      <w:r>
        <w:lastRenderedPageBreak/>
        <w:t>4.Руководство программиста</w:t>
      </w:r>
      <w:bookmarkEnd w:id="13"/>
      <w:bookmarkEnd w:id="14"/>
      <w:bookmarkEnd w:id="15"/>
      <w:bookmarkEnd w:id="16"/>
    </w:p>
    <w:p w:rsidR="00212C4F" w:rsidRDefault="00212C4F" w:rsidP="00212C4F">
      <w:pPr>
        <w:pStyle w:val="2"/>
      </w:pPr>
      <w:bookmarkStart w:id="17" w:name="_Toc8279417"/>
      <w:bookmarkStart w:id="18" w:name="_Toc8306013"/>
      <w:r>
        <w:t>4.1 Описание структуры программы</w:t>
      </w:r>
      <w:bookmarkEnd w:id="17"/>
      <w:bookmarkEnd w:id="18"/>
    </w:p>
    <w:p w:rsidR="00A74790" w:rsidRPr="00D10459" w:rsidRDefault="00A74790" w:rsidP="00A7479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74790">
        <w:rPr>
          <w:rFonts w:ascii="Times New Roman" w:hAnsi="Times New Roman" w:cs="Times New Roman"/>
          <w:sz w:val="24"/>
          <w:szCs w:val="24"/>
          <w:lang w:val="en-US"/>
        </w:rPr>
        <w:t>infixtopolishlib</w:t>
      </w:r>
      <w:proofErr w:type="spellEnd"/>
      <w:r w:rsidRPr="00A74790">
        <w:rPr>
          <w:rFonts w:ascii="Times New Roman" w:hAnsi="Times New Roman" w:cs="Times New Roman"/>
          <w:sz w:val="24"/>
          <w:szCs w:val="24"/>
        </w:rPr>
        <w:t xml:space="preserve"> </w:t>
      </w:r>
      <w:r w:rsidRPr="00F62C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790">
        <w:rPr>
          <w:rFonts w:ascii="Times New Roman" w:hAnsi="Times New Roman" w:cs="Times New Roman"/>
          <w:sz w:val="24"/>
          <w:szCs w:val="24"/>
          <w:lang w:val="en-US"/>
        </w:rPr>
        <w:t>InfixToPolish</w:t>
      </w:r>
      <w:proofErr w:type="spellEnd"/>
      <w:r w:rsidRPr="00A74790">
        <w:rPr>
          <w:rFonts w:ascii="Times New Roman" w:hAnsi="Times New Roman" w:cs="Times New Roman"/>
          <w:sz w:val="24"/>
          <w:szCs w:val="24"/>
        </w:rPr>
        <w:t>.</w:t>
      </w:r>
      <w:r w:rsidRPr="00A747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74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InfixToPolish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‒ модуль, реализующий класс</w:t>
      </w:r>
      <w:r w:rsidRPr="00D10459">
        <w:rPr>
          <w:rFonts w:ascii="Times New Roman" w:hAnsi="Times New Roman" w:cs="Times New Roman"/>
          <w:sz w:val="24"/>
          <w:szCs w:val="24"/>
        </w:rPr>
        <w:t xml:space="preserve"> </w:t>
      </w:r>
      <w:r w:rsidR="00AA3F22">
        <w:rPr>
          <w:rFonts w:ascii="Times New Roman" w:hAnsi="Times New Roman" w:cs="Times New Roman"/>
          <w:sz w:val="24"/>
          <w:szCs w:val="24"/>
        </w:rPr>
        <w:t>обратная польская запись</w:t>
      </w:r>
    </w:p>
    <w:p w:rsidR="00AA3F22" w:rsidRPr="00AA3F22" w:rsidRDefault="00AA3F22" w:rsidP="00A7479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A3F22">
        <w:rPr>
          <w:rFonts w:ascii="Times New Roman" w:hAnsi="Times New Roman" w:cs="Times New Roman"/>
          <w:sz w:val="24"/>
          <w:szCs w:val="24"/>
          <w:lang w:val="en-US"/>
        </w:rPr>
        <w:t>infixtopolish</w:t>
      </w:r>
      <w:proofErr w:type="spellEnd"/>
      <w:r w:rsidRPr="00AA3F22">
        <w:rPr>
          <w:rFonts w:ascii="Times New Roman" w:hAnsi="Times New Roman" w:cs="Times New Roman"/>
          <w:sz w:val="24"/>
          <w:szCs w:val="24"/>
        </w:rPr>
        <w:t xml:space="preserve"> </w:t>
      </w:r>
      <w:r w:rsidR="00A74790" w:rsidRPr="00F62CB8">
        <w:rPr>
          <w:rFonts w:ascii="Times New Roman" w:hAnsi="Times New Roman" w:cs="Times New Roman"/>
          <w:sz w:val="24"/>
          <w:szCs w:val="24"/>
        </w:rPr>
        <w:t>(</w:t>
      </w:r>
      <w:r w:rsidR="00A74790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74790" w:rsidRPr="00F62C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74790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A74790" w:rsidRPr="008F0672">
        <w:rPr>
          <w:rFonts w:ascii="Times New Roman" w:hAnsi="Times New Roman" w:cs="Times New Roman"/>
          <w:sz w:val="24"/>
          <w:szCs w:val="24"/>
        </w:rPr>
        <w:t>)</w:t>
      </w:r>
      <w:r w:rsidR="00A74790" w:rsidRPr="00F62CB8">
        <w:rPr>
          <w:rFonts w:ascii="Times New Roman" w:hAnsi="Times New Roman" w:cs="Times New Roman"/>
          <w:sz w:val="24"/>
          <w:szCs w:val="24"/>
        </w:rPr>
        <w:t xml:space="preserve"> </w:t>
      </w:r>
      <w:r w:rsidR="00A74790">
        <w:rPr>
          <w:rFonts w:ascii="Times New Roman" w:hAnsi="Times New Roman" w:cs="Times New Roman"/>
          <w:sz w:val="24"/>
          <w:szCs w:val="24"/>
        </w:rPr>
        <w:t>‒</w:t>
      </w:r>
      <w:r w:rsidR="00A74790"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A74790">
        <w:rPr>
          <w:rFonts w:ascii="Times New Roman" w:hAnsi="Times New Roman" w:cs="Times New Roman"/>
          <w:sz w:val="24"/>
          <w:szCs w:val="24"/>
        </w:rPr>
        <w:t xml:space="preserve">модуль, реализующий тестирование структуры </w:t>
      </w:r>
      <w:r>
        <w:rPr>
          <w:rFonts w:ascii="Times New Roman" w:hAnsi="Times New Roman" w:cs="Times New Roman"/>
          <w:sz w:val="24"/>
          <w:szCs w:val="24"/>
        </w:rPr>
        <w:t>обратная польская запись</w:t>
      </w:r>
      <w:r w:rsidRPr="00AA3F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790" w:rsidRDefault="00AA3F22" w:rsidP="00A7479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A3F22">
        <w:rPr>
          <w:rFonts w:ascii="Times New Roman" w:hAnsi="Times New Roman" w:cs="Times New Roman"/>
          <w:sz w:val="24"/>
          <w:szCs w:val="24"/>
          <w:lang w:val="en-US"/>
        </w:rPr>
        <w:t>infixtopolish</w:t>
      </w:r>
      <w:r w:rsidR="00A74790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 w:rsidR="00A74790" w:rsidRPr="00F62CB8">
        <w:rPr>
          <w:rFonts w:ascii="Times New Roman" w:hAnsi="Times New Roman" w:cs="Times New Roman"/>
          <w:sz w:val="24"/>
          <w:szCs w:val="24"/>
        </w:rPr>
        <w:t xml:space="preserve"> </w:t>
      </w:r>
      <w:r w:rsidR="00A74790" w:rsidRPr="00666EE1">
        <w:rPr>
          <w:rFonts w:ascii="Times New Roman" w:hAnsi="Times New Roman" w:cs="Times New Roman"/>
          <w:sz w:val="24"/>
          <w:szCs w:val="24"/>
        </w:rPr>
        <w:t>‒</w:t>
      </w:r>
      <w:r w:rsidR="00A74790">
        <w:rPr>
          <w:rFonts w:ascii="Times New Roman" w:hAnsi="Times New Roman" w:cs="Times New Roman"/>
          <w:sz w:val="24"/>
          <w:szCs w:val="24"/>
        </w:rPr>
        <w:t xml:space="preserve"> модуль тестирования при помощи </w:t>
      </w:r>
      <w:r w:rsidR="00A74790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74790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A747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74790"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 w:rsidR="00A74790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A74790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A74790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212C4F" w:rsidRDefault="00212C4F" w:rsidP="00AA3F22">
      <w:pPr>
        <w:pStyle w:val="2"/>
        <w:spacing w:before="0" w:after="240"/>
        <w:rPr>
          <w:rFonts w:cs="Times New Roman"/>
          <w:sz w:val="24"/>
          <w:szCs w:val="24"/>
        </w:rPr>
      </w:pPr>
      <w:bookmarkStart w:id="19" w:name="_Toc534343991"/>
      <w:bookmarkStart w:id="20" w:name="_Toc534406669"/>
      <w:bookmarkStart w:id="21" w:name="_Toc8279418"/>
      <w:bookmarkStart w:id="22" w:name="_Toc8306014"/>
      <w:r>
        <w:t>4.2 Описание структур данных</w:t>
      </w:r>
      <w:bookmarkEnd w:id="19"/>
      <w:bookmarkEnd w:id="20"/>
      <w:bookmarkEnd w:id="21"/>
      <w:bookmarkEnd w:id="22"/>
    </w:p>
    <w:p w:rsidR="00212C4F" w:rsidRDefault="00212C4F" w:rsidP="00212C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143533">
        <w:rPr>
          <w:rFonts w:ascii="Times New Roman" w:hAnsi="Times New Roman" w:cs="Times New Roman"/>
          <w:sz w:val="24"/>
          <w:szCs w:val="24"/>
        </w:rPr>
        <w:t>:</w:t>
      </w:r>
    </w:p>
    <w:p w:rsidR="00AA3F22" w:rsidRPr="00AA3F22" w:rsidRDefault="00AA3F22" w:rsidP="00212C4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3F2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>ConvertToPolish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3F22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AA3F22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3F2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преобразовать</w:t>
      </w:r>
      <w:r w:rsidRPr="00AA3F2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AA3F2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обратной польской записи</w:t>
      </w:r>
    </w:p>
    <w:p w:rsidR="00AA3F22" w:rsidRPr="00AA3F22" w:rsidRDefault="00AA3F22" w:rsidP="00212C4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3F22">
        <w:rPr>
          <w:rFonts w:ascii="Consolas" w:hAnsi="Consolas" w:cs="Consolas"/>
          <w:color w:val="808080"/>
          <w:sz w:val="19"/>
          <w:szCs w:val="19"/>
          <w:lang w:val="en-US"/>
        </w:rPr>
        <w:t>mem</w:t>
      </w:r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3F2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вычислить</w:t>
      </w:r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выражение</w:t>
      </w:r>
    </w:p>
    <w:p w:rsidR="00AA3F22" w:rsidRPr="00AA3F22" w:rsidRDefault="00AA3F22" w:rsidP="00212C4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F22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знак</w:t>
      </w:r>
    </w:p>
    <w:p w:rsidR="00AA3F22" w:rsidRPr="00AA3F22" w:rsidRDefault="00AA3F22" w:rsidP="00212C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A3F22">
        <w:rPr>
          <w:rFonts w:ascii="Consolas" w:hAnsi="Consolas" w:cs="Consolas"/>
          <w:color w:val="000000"/>
          <w:sz w:val="19"/>
          <w:szCs w:val="19"/>
          <w:lang w:val="en-US"/>
        </w:rPr>
        <w:t>GetOperationPrt</w:t>
      </w:r>
      <w:proofErr w:type="spellEnd"/>
      <w:r w:rsidRPr="00AA3F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3F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3F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3F22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AA3F22">
        <w:rPr>
          <w:rFonts w:ascii="Consolas" w:hAnsi="Consolas" w:cs="Consolas"/>
          <w:color w:val="000000"/>
          <w:sz w:val="19"/>
          <w:szCs w:val="19"/>
        </w:rPr>
        <w:t>) ‒</w:t>
      </w:r>
      <w:r>
        <w:rPr>
          <w:rFonts w:ascii="Consolas" w:hAnsi="Consolas" w:cs="Consolas"/>
          <w:color w:val="000000"/>
          <w:sz w:val="19"/>
          <w:szCs w:val="19"/>
        </w:rPr>
        <w:t xml:space="preserve"> получить приоритет операции</w:t>
      </w:r>
    </w:p>
    <w:p w:rsidR="00212C4F" w:rsidRPr="007F7DB4" w:rsidRDefault="00212C4F" w:rsidP="00212C4F">
      <w:pPr>
        <w:pStyle w:val="2"/>
        <w:spacing w:before="0" w:after="240"/>
      </w:pPr>
      <w:bookmarkStart w:id="23" w:name="_Toc8279419"/>
      <w:bookmarkStart w:id="24" w:name="_Toc8306015"/>
      <w:r w:rsidRPr="007F7DB4">
        <w:t xml:space="preserve">4.3 </w:t>
      </w:r>
      <w:r>
        <w:t>Описание</w:t>
      </w:r>
      <w:r w:rsidRPr="007F7DB4">
        <w:t xml:space="preserve"> </w:t>
      </w:r>
      <w:r>
        <w:t>алгоритмов</w:t>
      </w:r>
      <w:bookmarkEnd w:id="23"/>
      <w:bookmarkEnd w:id="24"/>
    </w:p>
    <w:p w:rsidR="007F7DB4" w:rsidRPr="007F7DB4" w:rsidRDefault="007F7DB4" w:rsidP="007F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t>Рассматриваем поочередно каждый символ:</w:t>
      </w:r>
    </w:p>
    <w:p w:rsidR="007F7DB4" w:rsidRPr="007F7DB4" w:rsidRDefault="007F7DB4" w:rsidP="007F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t>1. Если этот символ - число (или переменная), то просто помещаем его в выходную строку.</w:t>
      </w:r>
    </w:p>
    <w:p w:rsidR="007F7DB4" w:rsidRPr="007F7DB4" w:rsidRDefault="007F7DB4" w:rsidP="007F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t xml:space="preserve">2. Если символ - знак операции (+, -, *, </w:t>
      </w:r>
      <w:proofErr w:type="gramStart"/>
      <w:r w:rsidRPr="007F7DB4">
        <w:rPr>
          <w:rFonts w:ascii="Times New Roman" w:hAnsi="Times New Roman" w:cs="Times New Roman"/>
          <w:sz w:val="24"/>
          <w:szCs w:val="24"/>
        </w:rPr>
        <w:t>/ )</w:t>
      </w:r>
      <w:proofErr w:type="gramEnd"/>
      <w:r w:rsidRPr="007F7DB4">
        <w:rPr>
          <w:rFonts w:ascii="Times New Roman" w:hAnsi="Times New Roman" w:cs="Times New Roman"/>
          <w:sz w:val="24"/>
          <w:szCs w:val="24"/>
        </w:rPr>
        <w:t>, то проверяем приоритет данной операции. Операции умножения и деления имеют наивысший приоритет. Операции сложения и вычитания имеют меньший приоритет. Наименьший приоритет имеет открывающая скобка.</w:t>
      </w:r>
    </w:p>
    <w:p w:rsidR="007F7DB4" w:rsidRPr="007F7DB4" w:rsidRDefault="007F7DB4" w:rsidP="007F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t xml:space="preserve">Получив один из этих символов, мы должны проверить стек: </w:t>
      </w:r>
    </w:p>
    <w:p w:rsidR="007F7DB4" w:rsidRPr="007F7DB4" w:rsidRDefault="007F7DB4" w:rsidP="007F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:rsidR="007F7DB4" w:rsidRPr="007F7DB4" w:rsidRDefault="007F7DB4" w:rsidP="007F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lastRenderedPageBreak/>
        <w:t xml:space="preserve">б) 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</w:t>
      </w:r>
      <w:proofErr w:type="gramStart"/>
      <w:r w:rsidRPr="007F7DB4">
        <w:rPr>
          <w:rFonts w:ascii="Times New Roman" w:hAnsi="Times New Roman" w:cs="Times New Roman"/>
          <w:sz w:val="24"/>
          <w:szCs w:val="24"/>
        </w:rPr>
        <w:t>пункту</w:t>
      </w:r>
      <w:proofErr w:type="gramEnd"/>
      <w:r w:rsidRPr="007F7DB4">
        <w:rPr>
          <w:rFonts w:ascii="Times New Roman" w:hAnsi="Times New Roman" w:cs="Times New Roman"/>
          <w:sz w:val="24"/>
          <w:szCs w:val="24"/>
        </w:rPr>
        <w:t xml:space="preserve"> а).</w:t>
      </w:r>
    </w:p>
    <w:p w:rsidR="007F7DB4" w:rsidRPr="007F7DB4" w:rsidRDefault="007F7DB4" w:rsidP="007F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t>3. Если текущий символ - открывающая скобка, то помещаем ее в стек.</w:t>
      </w:r>
    </w:p>
    <w:p w:rsidR="00212C4F" w:rsidRPr="007F7DB4" w:rsidRDefault="007F7DB4" w:rsidP="007F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t>4. Если текущий символ - закрывающая скобка, то извлекаем символы из стека в выходную строку до тех пор, пока не встретим в стеке открывающую скобку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7DB4">
        <w:rPr>
          <w:rFonts w:ascii="Times New Roman" w:hAnsi="Times New Roman" w:cs="Times New Roman"/>
          <w:sz w:val="24"/>
          <w:szCs w:val="24"/>
        </w:rPr>
        <w:t xml:space="preserve"> которую следует просто уничтожить.</w:t>
      </w:r>
      <w:r>
        <w:rPr>
          <w:rFonts w:ascii="Times New Roman" w:hAnsi="Times New Roman" w:cs="Times New Roman"/>
          <w:sz w:val="24"/>
          <w:szCs w:val="24"/>
        </w:rPr>
        <w:t xml:space="preserve"> Закрывающаяся скобка также уничтожается</w:t>
      </w:r>
    </w:p>
    <w:p w:rsidR="006B1E10" w:rsidRPr="007F7DB4" w:rsidRDefault="006B1E1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7957" w:rsidRPr="007F7DB4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DB4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  <w:spacing w:line="360" w:lineRule="auto"/>
      </w:pPr>
      <w:bookmarkStart w:id="25" w:name="_Toc534343887"/>
      <w:bookmarkStart w:id="26" w:name="_Toc534343993"/>
      <w:bookmarkStart w:id="27" w:name="_Toc534406671"/>
      <w:bookmarkStart w:id="28" w:name="_Toc8306016"/>
      <w:r>
        <w:lastRenderedPageBreak/>
        <w:t>5.</w:t>
      </w:r>
      <w:r w:rsidR="00967957">
        <w:t>Заключение</w:t>
      </w:r>
      <w:bookmarkEnd w:id="25"/>
      <w:bookmarkEnd w:id="26"/>
      <w:bookmarkEnd w:id="27"/>
      <w:bookmarkEnd w:id="28"/>
    </w:p>
    <w:p w:rsidR="007F7DB4" w:rsidRPr="007F7DB4" w:rsidRDefault="007F7DB4" w:rsidP="007F7DB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E21BD">
        <w:rPr>
          <w:rFonts w:ascii="Times New Roman" w:hAnsi="Times New Roman" w:cs="Times New Roman"/>
          <w:sz w:val="24"/>
        </w:rPr>
        <w:t>В ходе выполнения лабораторной был</w:t>
      </w:r>
      <w:r>
        <w:rPr>
          <w:rFonts w:ascii="Times New Roman" w:hAnsi="Times New Roman" w:cs="Times New Roman"/>
          <w:sz w:val="24"/>
        </w:rPr>
        <w:t>о</w:t>
      </w:r>
      <w:r w:rsidRPr="00BE21BD">
        <w:rPr>
          <w:rFonts w:ascii="Times New Roman" w:hAnsi="Times New Roman" w:cs="Times New Roman"/>
          <w:sz w:val="24"/>
        </w:rPr>
        <w:t xml:space="preserve"> установлено понятие </w:t>
      </w:r>
      <w:r>
        <w:rPr>
          <w:rFonts w:ascii="Times New Roman" w:hAnsi="Times New Roman" w:cs="Times New Roman"/>
          <w:sz w:val="24"/>
        </w:rPr>
        <w:t>обратной польской записи</w:t>
      </w:r>
      <w:r w:rsidRPr="00BE21BD">
        <w:rPr>
          <w:rFonts w:ascii="Times New Roman" w:hAnsi="Times New Roman" w:cs="Times New Roman"/>
          <w:sz w:val="24"/>
        </w:rPr>
        <w:t xml:space="preserve">. Была разработана библиотека, реализующая шаблонный 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InfixToPolish</w:t>
      </w:r>
      <w:proofErr w:type="spellEnd"/>
      <w:r w:rsidRPr="007F7DB4">
        <w:rPr>
          <w:rFonts w:ascii="Times New Roman" w:hAnsi="Times New Roman" w:cs="Times New Roman"/>
          <w:sz w:val="24"/>
        </w:rPr>
        <w:t>, реализующая методы преобразования и вычисления выражений в</w:t>
      </w:r>
      <w:r>
        <w:rPr>
          <w:rFonts w:ascii="Times New Roman" w:hAnsi="Times New Roman" w:cs="Times New Roman"/>
          <w:sz w:val="24"/>
        </w:rPr>
        <w:t xml:space="preserve"> обратную польскую запись.</w:t>
      </w:r>
    </w:p>
    <w:p w:rsidR="007F7DB4" w:rsidRPr="005B2F26" w:rsidRDefault="007F7DB4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spacing w:line="360" w:lineRule="auto"/>
        <w:ind w:firstLine="567"/>
      </w:pPr>
      <w:bookmarkStart w:id="29" w:name="_Toc534406672"/>
      <w:bookmarkStart w:id="30" w:name="_Toc8306017"/>
      <w:r>
        <w:lastRenderedPageBreak/>
        <w:t>6.Литература</w:t>
      </w:r>
      <w:bookmarkEnd w:id="29"/>
      <w:bookmarkEnd w:id="30"/>
    </w:p>
    <w:p w:rsidR="00240CEE" w:rsidRDefault="00F37938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DB4597" w:rsidRDefault="00DB4597" w:rsidP="00DB4597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 «</w:t>
      </w:r>
      <w:r w:rsidRPr="00DB4597">
        <w:rPr>
          <w:rFonts w:ascii="Times New Roman" w:hAnsi="Times New Roman" w:cs="Times New Roman"/>
          <w:sz w:val="24"/>
          <w:szCs w:val="24"/>
        </w:rPr>
        <w:t>Обратная польская запись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hyperlink r:id="rId9" w:history="1">
        <w:r w:rsidRPr="001B42DA">
          <w:rPr>
            <w:rStyle w:val="ab"/>
            <w:rFonts w:ascii="Times New Roman" w:hAnsi="Times New Roman" w:cs="Times New Roman"/>
            <w:sz w:val="24"/>
            <w:szCs w:val="24"/>
          </w:rPr>
          <w:t>https://habr.com/ru/post/100869/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597" w:rsidRDefault="00DB4597" w:rsidP="00DB4597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597">
        <w:rPr>
          <w:rFonts w:ascii="Times New Roman" w:hAnsi="Times New Roman" w:cs="Times New Roman"/>
          <w:sz w:val="24"/>
          <w:szCs w:val="24"/>
        </w:rPr>
        <w:t>Википедия: свободная электронная энциклопедия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597">
        <w:rPr>
          <w:rFonts w:ascii="Times New Roman" w:hAnsi="Times New Roman" w:cs="Times New Roman"/>
          <w:sz w:val="24"/>
          <w:szCs w:val="24"/>
        </w:rPr>
        <w:t>‒ Обратная польская запись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1B42DA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https://ru.wikipedia.org/wiki/Обратная_польская_запись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15C" w:rsidRPr="005E7ACB" w:rsidRDefault="0000015C" w:rsidP="00EC0D89">
      <w:pPr>
        <w:rPr>
          <w:rFonts w:ascii="Times New Roman" w:hAnsi="Times New Roman" w:cs="Times New Roman"/>
          <w:sz w:val="24"/>
          <w:szCs w:val="24"/>
        </w:rPr>
      </w:pPr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096" w:rsidRDefault="00953096" w:rsidP="00910F62">
      <w:pPr>
        <w:spacing w:after="0" w:line="240" w:lineRule="auto"/>
      </w:pPr>
      <w:r>
        <w:separator/>
      </w:r>
    </w:p>
  </w:endnote>
  <w:endnote w:type="continuationSeparator" w:id="0">
    <w:p w:rsidR="00953096" w:rsidRDefault="00953096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D9F">
          <w:rPr>
            <w:noProof/>
          </w:rPr>
          <w:t>2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096" w:rsidRDefault="00953096" w:rsidP="00910F62">
      <w:pPr>
        <w:spacing w:after="0" w:line="240" w:lineRule="auto"/>
      </w:pPr>
      <w:r>
        <w:separator/>
      </w:r>
    </w:p>
  </w:footnote>
  <w:footnote w:type="continuationSeparator" w:id="0">
    <w:p w:rsidR="00953096" w:rsidRDefault="00953096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5F2E"/>
    <w:multiLevelType w:val="hybridMultilevel"/>
    <w:tmpl w:val="83C8E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33027"/>
    <w:rsid w:val="00037668"/>
    <w:rsid w:val="000A6A59"/>
    <w:rsid w:val="000B13A2"/>
    <w:rsid w:val="000D0D05"/>
    <w:rsid w:val="000D3951"/>
    <w:rsid w:val="00110400"/>
    <w:rsid w:val="00113B08"/>
    <w:rsid w:val="00153294"/>
    <w:rsid w:val="00157B1A"/>
    <w:rsid w:val="00161FEA"/>
    <w:rsid w:val="00164E7D"/>
    <w:rsid w:val="00173C88"/>
    <w:rsid w:val="001A0436"/>
    <w:rsid w:val="001C0A40"/>
    <w:rsid w:val="001C2F93"/>
    <w:rsid w:val="001E5E97"/>
    <w:rsid w:val="001F7D47"/>
    <w:rsid w:val="00212C4F"/>
    <w:rsid w:val="002356F8"/>
    <w:rsid w:val="00240CEE"/>
    <w:rsid w:val="002435E0"/>
    <w:rsid w:val="002575CE"/>
    <w:rsid w:val="00284087"/>
    <w:rsid w:val="00284D49"/>
    <w:rsid w:val="002E6D9F"/>
    <w:rsid w:val="002E7E27"/>
    <w:rsid w:val="003063DC"/>
    <w:rsid w:val="00331D40"/>
    <w:rsid w:val="00332D21"/>
    <w:rsid w:val="00335272"/>
    <w:rsid w:val="003379C4"/>
    <w:rsid w:val="00367101"/>
    <w:rsid w:val="00371E7B"/>
    <w:rsid w:val="00392A20"/>
    <w:rsid w:val="003F43A2"/>
    <w:rsid w:val="004001F8"/>
    <w:rsid w:val="00491590"/>
    <w:rsid w:val="004971BB"/>
    <w:rsid w:val="004D0C7C"/>
    <w:rsid w:val="004D0F67"/>
    <w:rsid w:val="004E08EA"/>
    <w:rsid w:val="004E7272"/>
    <w:rsid w:val="0051104B"/>
    <w:rsid w:val="00534FCE"/>
    <w:rsid w:val="0053603B"/>
    <w:rsid w:val="0054093D"/>
    <w:rsid w:val="005B26B4"/>
    <w:rsid w:val="005B2F26"/>
    <w:rsid w:val="005E006D"/>
    <w:rsid w:val="005E61E1"/>
    <w:rsid w:val="005E7ACB"/>
    <w:rsid w:val="00635868"/>
    <w:rsid w:val="00666EE1"/>
    <w:rsid w:val="006B1E10"/>
    <w:rsid w:val="006B6A38"/>
    <w:rsid w:val="006E4888"/>
    <w:rsid w:val="00703D68"/>
    <w:rsid w:val="007142D8"/>
    <w:rsid w:val="00717DCE"/>
    <w:rsid w:val="00733719"/>
    <w:rsid w:val="00760E9E"/>
    <w:rsid w:val="007C2F8E"/>
    <w:rsid w:val="007F7DB4"/>
    <w:rsid w:val="008207DC"/>
    <w:rsid w:val="00872137"/>
    <w:rsid w:val="00887251"/>
    <w:rsid w:val="008B175B"/>
    <w:rsid w:val="008B5BE0"/>
    <w:rsid w:val="008F255C"/>
    <w:rsid w:val="0090158E"/>
    <w:rsid w:val="00910F62"/>
    <w:rsid w:val="009330CA"/>
    <w:rsid w:val="0095027D"/>
    <w:rsid w:val="00953096"/>
    <w:rsid w:val="009628A9"/>
    <w:rsid w:val="00967957"/>
    <w:rsid w:val="009E40CD"/>
    <w:rsid w:val="00A208C3"/>
    <w:rsid w:val="00A74790"/>
    <w:rsid w:val="00A82C4A"/>
    <w:rsid w:val="00AA0DD3"/>
    <w:rsid w:val="00AA3F22"/>
    <w:rsid w:val="00AF5141"/>
    <w:rsid w:val="00B26793"/>
    <w:rsid w:val="00BA10C5"/>
    <w:rsid w:val="00BC3253"/>
    <w:rsid w:val="00BD37C5"/>
    <w:rsid w:val="00BE21BD"/>
    <w:rsid w:val="00BF3676"/>
    <w:rsid w:val="00C2797B"/>
    <w:rsid w:val="00C37C92"/>
    <w:rsid w:val="00C72E6D"/>
    <w:rsid w:val="00C819C8"/>
    <w:rsid w:val="00CA2C8F"/>
    <w:rsid w:val="00CE2DB2"/>
    <w:rsid w:val="00D42082"/>
    <w:rsid w:val="00D70CAC"/>
    <w:rsid w:val="00DA4293"/>
    <w:rsid w:val="00DB4597"/>
    <w:rsid w:val="00DC63B9"/>
    <w:rsid w:val="00DC7D3D"/>
    <w:rsid w:val="00DD1E5C"/>
    <w:rsid w:val="00DF4F29"/>
    <w:rsid w:val="00E07597"/>
    <w:rsid w:val="00E4187F"/>
    <w:rsid w:val="00E51FC0"/>
    <w:rsid w:val="00E629E3"/>
    <w:rsid w:val="00EA3D13"/>
    <w:rsid w:val="00EB16B7"/>
    <w:rsid w:val="00EB6358"/>
    <w:rsid w:val="00EC0D89"/>
    <w:rsid w:val="00EE10E1"/>
    <w:rsid w:val="00F00D9E"/>
    <w:rsid w:val="00F15A1A"/>
    <w:rsid w:val="00F37938"/>
    <w:rsid w:val="00F84733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09F5C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41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AF514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10086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B4CB8-4A99-44DC-915D-CA934EC6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8</cp:revision>
  <dcterms:created xsi:type="dcterms:W3CDTF">2019-05-09T10:35:00Z</dcterms:created>
  <dcterms:modified xsi:type="dcterms:W3CDTF">2019-05-09T11:53:00Z</dcterms:modified>
</cp:coreProperties>
</file>