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МИНИСТЕРСТВО ОБРАЗОВАНИЯ И НАУКИ РОССИЙСКОЙ </w:t>
      </w:r>
    </w:p>
    <w:p w:rsidR="00000000" w:rsidDel="00000000" w:rsidP="00000000" w:rsidRDefault="00000000" w:rsidRPr="00000000" w14:paraId="00000001">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ФЕДЕРАЦИИ</w:t>
      </w:r>
    </w:p>
    <w:p w:rsidR="00000000" w:rsidDel="00000000" w:rsidP="00000000" w:rsidRDefault="00000000" w:rsidRPr="00000000" w14:paraId="00000002">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Федеральное государственное автономное образовательное учреждение</w:t>
      </w:r>
    </w:p>
    <w:p w:rsidR="00000000" w:rsidDel="00000000" w:rsidP="00000000" w:rsidRDefault="00000000" w:rsidRPr="00000000" w14:paraId="00000003">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высшего образования</w:t>
      </w:r>
    </w:p>
    <w:p w:rsidR="00000000" w:rsidDel="00000000" w:rsidP="00000000" w:rsidRDefault="00000000" w:rsidRPr="00000000" w14:paraId="00000004">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«Нижегородский государственный университет им. Н.И. Лобачевского»</w:t>
      </w:r>
    </w:p>
    <w:p w:rsidR="00000000" w:rsidDel="00000000" w:rsidP="00000000" w:rsidRDefault="00000000" w:rsidRPr="00000000" w14:paraId="00000005">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Национальный исследовательский университет</w:t>
      </w:r>
    </w:p>
    <w:p w:rsidR="00000000" w:rsidDel="00000000" w:rsidP="00000000" w:rsidRDefault="00000000" w:rsidRPr="00000000" w14:paraId="00000006">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Институт информационных технологий, математики и механики</w:t>
      </w:r>
    </w:p>
    <w:p w:rsidR="00000000" w:rsidDel="00000000" w:rsidP="00000000" w:rsidRDefault="00000000" w:rsidRPr="00000000" w14:paraId="00000008">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Кафедра математического обеспечения и суперкомпьютерных технологий</w:t>
      </w:r>
    </w:p>
    <w:p w:rsidR="00000000" w:rsidDel="00000000" w:rsidP="00000000" w:rsidRDefault="00000000" w:rsidRPr="00000000" w14:paraId="00000009">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tabs>
          <w:tab w:val="left" w:pos="362"/>
        </w:tabs>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ОТЧЕТ ПО УЧЕБНОЙ ПРАКТИКЕ</w:t>
      </w:r>
    </w:p>
    <w:p w:rsidR="00000000" w:rsidDel="00000000" w:rsidP="00000000" w:rsidRDefault="00000000" w:rsidRPr="00000000" w14:paraId="00000012">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«Множества: структура хранения»</w:t>
      </w:r>
    </w:p>
    <w:p w:rsidR="00000000" w:rsidDel="00000000" w:rsidP="00000000" w:rsidRDefault="00000000" w:rsidRPr="00000000" w14:paraId="00000013">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E">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 361706-1</w:t>
      </w:r>
    </w:p>
    <w:p w:rsidR="00000000" w:rsidDel="00000000" w:rsidP="00000000" w:rsidRDefault="00000000" w:rsidRPr="00000000" w14:paraId="0000001F">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Резанцев Сергей Алексеевич</w:t>
      </w:r>
    </w:p>
    <w:p w:rsidR="00000000" w:rsidDel="00000000" w:rsidP="00000000" w:rsidRDefault="00000000" w:rsidRPr="00000000" w14:paraId="00000020">
      <w:pPr>
        <w:tabs>
          <w:tab w:val="left" w:pos="362"/>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_____________Подпись</w:t>
      </w:r>
    </w:p>
    <w:p w:rsidR="00000000" w:rsidDel="00000000" w:rsidP="00000000" w:rsidRDefault="00000000" w:rsidRPr="00000000" w14:paraId="00000021">
      <w:pPr>
        <w:tabs>
          <w:tab w:val="left" w:pos="362"/>
        </w:tabs>
        <w:spacing w:line="240" w:lineRule="auto"/>
        <w:ind w:left="75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pos="362"/>
        </w:tabs>
        <w:spacing w:line="240" w:lineRule="auto"/>
        <w:ind w:left="75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руководитель: </w:t>
      </w:r>
    </w:p>
    <w:p w:rsidR="00000000" w:rsidDel="00000000" w:rsidP="00000000" w:rsidRDefault="00000000" w:rsidRPr="00000000" w14:paraId="00000025">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ассистент каф.</w:t>
      </w:r>
      <w:r w:rsidDel="00000000" w:rsidR="00000000" w:rsidRPr="00000000">
        <w:rPr>
          <w:rFonts w:ascii="Times New Roman" w:cs="Times New Roman" w:eastAsia="Times New Roman" w:hAnsi="Times New Roman"/>
          <w:sz w:val="24"/>
          <w:szCs w:val="24"/>
          <w:highlight w:val="white"/>
          <w:rtl w:val="0"/>
        </w:rPr>
        <w:t xml:space="preserve"> МОСТ ИИТММ</w:t>
      </w:r>
      <w:r w:rsidDel="00000000" w:rsidR="00000000" w:rsidRPr="00000000">
        <w:rPr>
          <w:rtl w:val="0"/>
        </w:rPr>
      </w:r>
    </w:p>
    <w:p w:rsidR="00000000" w:rsidDel="00000000" w:rsidP="00000000" w:rsidRDefault="00000000" w:rsidRPr="00000000" w14:paraId="00000026">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362"/>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_________Лебедев И. Г.</w:t>
      </w:r>
    </w:p>
    <w:p w:rsidR="00000000" w:rsidDel="00000000" w:rsidP="00000000" w:rsidRDefault="00000000" w:rsidRPr="00000000" w14:paraId="00000028">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Нижний Новгород</w:t>
      </w:r>
    </w:p>
    <w:p w:rsidR="00000000" w:rsidDel="00000000" w:rsidP="00000000" w:rsidRDefault="00000000" w:rsidRPr="00000000" w14:paraId="0000002F">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г.</w:t>
      </w:r>
    </w:p>
    <w:p w:rsidR="00000000" w:rsidDel="00000000" w:rsidP="00000000" w:rsidRDefault="00000000" w:rsidRPr="00000000" w14:paraId="00000030">
      <w:pPr>
        <w:widowControl w:val="0"/>
        <w:tabs>
          <w:tab w:val="left" w:pos="362"/>
        </w:tabs>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tabs>
          <w:tab w:val="left" w:pos="362"/>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2">
          <w:pPr>
            <w:tabs>
              <w:tab w:val="right" w:pos="903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Введение</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b w:val="1"/>
                <w:sz w:val="24"/>
                <w:szCs w:val="24"/>
                <w:rtl w:val="0"/>
              </w:rPr>
              <w:t xml:space="preserve">Постановка задачи</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b w:val="1"/>
                <w:sz w:val="24"/>
                <w:szCs w:val="24"/>
                <w:rtl w:val="0"/>
              </w:rPr>
              <w:t xml:space="preserve">Руководство пользователя</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b w:val="1"/>
                <w:sz w:val="24"/>
                <w:szCs w:val="24"/>
                <w:rtl w:val="0"/>
              </w:rPr>
              <w:t xml:space="preserve">Руководство программиста</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Описание структуры программы</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Описание структур данных</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Описание алгоритмов</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b w:val="1"/>
                <w:sz w:val="24"/>
                <w:szCs w:val="24"/>
                <w:rtl w:val="0"/>
              </w:rPr>
              <w:t xml:space="preserve">Заключение</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after="80" w:before="200" w:line="240" w:lineRule="auto"/>
            <w:ind w:left="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Литература</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right" w:pos="9345"/>
        </w:tabs>
        <w:spacing w:before="120" w:line="240" w:lineRule="auto"/>
        <w:ind w:left="540" w:hanging="1.0000000000000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1"/>
        <w:tabs>
          <w:tab w:val="left" w:pos="362"/>
        </w:tabs>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pos="362"/>
        </w:tabs>
        <w:spacing w:line="306.99999999999994"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3F">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Целью данной лабораторной работы является рассмотрения множеств и их представления в виде битовых полей и для реализации этой программы понадобится создать классы с различными функциями и перегрузить арифметические операторы.</w:t>
      </w:r>
    </w:p>
    <w:p w:rsidR="00000000" w:rsidDel="00000000" w:rsidP="00000000" w:rsidRDefault="00000000" w:rsidRPr="00000000" w14:paraId="00000040">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Битовое поле в </w:t>
      </w:r>
      <w:r w:rsidDel="00000000" w:rsidR="00000000" w:rsidRPr="00000000">
        <w:rPr>
          <w:rFonts w:ascii="Times New Roman" w:cs="Times New Roman" w:eastAsia="Times New Roman" w:hAnsi="Times New Roman"/>
          <w:sz w:val="24"/>
          <w:szCs w:val="24"/>
          <w:rtl w:val="0"/>
        </w:rPr>
        <w:t xml:space="preserve">программировании</w:t>
      </w:r>
      <w:r w:rsidDel="00000000" w:rsidR="00000000" w:rsidRPr="00000000">
        <w:rPr>
          <w:rFonts w:ascii="Times New Roman" w:cs="Times New Roman" w:eastAsia="Times New Roman" w:hAnsi="Times New Roman"/>
          <w:sz w:val="24"/>
          <w:szCs w:val="24"/>
          <w:rtl w:val="0"/>
        </w:rPr>
        <w:t xml:space="preserve"> — некоторое количество </w:t>
      </w:r>
      <w:r w:rsidDel="00000000" w:rsidR="00000000" w:rsidRPr="00000000">
        <w:rPr>
          <w:rFonts w:ascii="Times New Roman" w:cs="Times New Roman" w:eastAsia="Times New Roman" w:hAnsi="Times New Roman"/>
          <w:sz w:val="24"/>
          <w:szCs w:val="24"/>
          <w:rtl w:val="0"/>
        </w:rPr>
        <w:t xml:space="preserve">бит</w:t>
      </w:r>
      <w:r w:rsidDel="00000000" w:rsidR="00000000" w:rsidRPr="00000000">
        <w:rPr>
          <w:rFonts w:ascii="Times New Roman" w:cs="Times New Roman" w:eastAsia="Times New Roman" w:hAnsi="Times New Roman"/>
          <w:sz w:val="24"/>
          <w:szCs w:val="24"/>
          <w:rtl w:val="0"/>
        </w:rPr>
        <w:t xml:space="preserve">, расположенных последовательно в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 значение которых </w:t>
      </w:r>
      <w:r w:rsidDel="00000000" w:rsidR="00000000" w:rsidRPr="00000000">
        <w:rPr>
          <w:rFonts w:ascii="Times New Roman" w:cs="Times New Roman" w:eastAsia="Times New Roman" w:hAnsi="Times New Roman"/>
          <w:sz w:val="24"/>
          <w:szCs w:val="24"/>
          <w:rtl w:val="0"/>
        </w:rPr>
        <w:t xml:space="preserve">процессор</w:t>
      </w:r>
      <w:r w:rsidDel="00000000" w:rsidR="00000000" w:rsidRPr="00000000">
        <w:rPr>
          <w:rFonts w:ascii="Times New Roman" w:cs="Times New Roman" w:eastAsia="Times New Roman" w:hAnsi="Times New Roman"/>
          <w:sz w:val="24"/>
          <w:szCs w:val="24"/>
          <w:rtl w:val="0"/>
        </w:rPr>
        <w:t xml:space="preserve"> не способен прочитать из-за особенностей аппаратной реализации.</w:t>
      </w:r>
    </w:p>
    <w:p w:rsidR="00000000" w:rsidDel="00000000" w:rsidP="00000000" w:rsidRDefault="00000000" w:rsidRPr="00000000" w14:paraId="00000041">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Множества - это объект, состоящий из объектов (элементы данного множества), обладающих общим свойством.</w:t>
      </w:r>
    </w:p>
    <w:p w:rsidR="00000000" w:rsidDel="00000000" w:rsidP="00000000" w:rsidRDefault="00000000" w:rsidRPr="00000000" w14:paraId="00000042">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Битовые поля полезны по нескольким причинам:</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ограничено место для хранения информации, можно сохранить несколько логических (истина/ложь) переменных в одном байте.</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интерфейсы устройств передают информацию, закодировав биты в один байт.</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Некоторым процедурам кодирования необходимо получить доступ к отдельным битам в байте.</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tabs>
          <w:tab w:val="left" w:pos="362"/>
        </w:tabs>
        <w:spacing w:after="60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Применяются для максимально плотной упаковки данных, если не важна скорость их получения.</w:t>
      </w:r>
    </w:p>
    <w:p w:rsidR="00000000" w:rsidDel="00000000" w:rsidP="00000000" w:rsidRDefault="00000000" w:rsidRPr="00000000" w14:paraId="00000047">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4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библиотеку с классами TBitField и TSet для работы с битовыми полями и множествам. Также должны присутствовать тесты на базе Google Test, покрывающие классы TBitField и TSet, и пример использования библиотеки.</w:t>
      </w:r>
    </w:p>
    <w:p w:rsidR="00000000" w:rsidDel="00000000" w:rsidP="00000000" w:rsidRDefault="00000000" w:rsidRPr="00000000" w14:paraId="0000004A">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Руководство пользователя</w:t>
      </w:r>
    </w:p>
    <w:p w:rsidR="00000000" w:rsidDel="00000000" w:rsidP="00000000" w:rsidRDefault="00000000" w:rsidRPr="00000000" w14:paraId="0000004C">
      <w:pPr>
        <w:keepNext w:val="1"/>
        <w:tabs>
          <w:tab w:val="left" w:pos="362"/>
        </w:tabs>
        <w:spacing w:after="60" w:before="240" w:line="240" w:lineRule="auto"/>
        <w:ind w:left="0" w:firstLine="0"/>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Чтобы начать работу с программой запустите приложение sample_prime_numbers. В начале на экране появится надпись “Тестирование программ поддержки битового поля. Решето Эратосфена. Введите верхнюю границу целых значений”. Затем вас попросят ввести число. Потом вас попросят ввести битовое поле размерности, равной числу, которое вы ввели. И тогда на экране появится битовое поле, которое вы ввели, и надпись:”Печать множества не кратных чисел. Печать простых чисел. В первых ... числах ... простых”. И выведут эти числа.</w:t>
      </w:r>
    </w:p>
    <w:p w:rsidR="00000000" w:rsidDel="00000000" w:rsidP="00000000" w:rsidRDefault="00000000" w:rsidRPr="00000000" w14:paraId="0000004D">
      <w:pPr>
        <w:tabs>
          <w:tab w:val="left" w:pos="362"/>
        </w:tabs>
        <w:spacing w:line="306.99999999999994" w:lineRule="auto"/>
        <w:jc w:val="both"/>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ab/>
        <w:t xml:space="preserve">Или…</w:t>
      </w:r>
    </w:p>
    <w:p w:rsidR="00000000" w:rsidDel="00000000" w:rsidP="00000000" w:rsidRDefault="00000000" w:rsidRPr="00000000" w14:paraId="0000004E">
      <w:pPr>
        <w:tabs>
          <w:tab w:val="left" w:pos="362"/>
        </w:tabs>
        <w:spacing w:line="306.99999999999994" w:lineRule="auto"/>
        <w:jc w:val="both"/>
        <w:rPr>
          <w:rFonts w:ascii="Times New Roman" w:cs="Times New Roman" w:eastAsia="Times New Roman" w:hAnsi="Times New Roman"/>
          <w:sz w:val="24"/>
          <w:szCs w:val="24"/>
        </w:rPr>
      </w:pPr>
      <w:bookmarkStart w:colFirst="0" w:colLast="0" w:name="_vl5l7kvp45c9" w:id="5"/>
      <w:bookmarkEnd w:id="5"/>
      <w:r w:rsidDel="00000000" w:rsidR="00000000" w:rsidRPr="00000000">
        <w:rPr>
          <w:rFonts w:ascii="Times New Roman" w:cs="Times New Roman" w:eastAsia="Times New Roman" w:hAnsi="Times New Roman"/>
          <w:sz w:val="24"/>
          <w:szCs w:val="24"/>
          <w:rtl w:val="0"/>
        </w:rPr>
        <w:tab/>
        <w:t xml:space="preserve">В начале на экране появится надпись “Тестирование программ поддержки множества. Решето Эратосфена. Введите верхнюю границу целых значений”. Затем вас попросят ввести число. Потом вас попросят ввести элементы множества количества, равного числу, которое вы ввели. И тогда на экране появится множество, которое вы ввели, и надпись:”Печать множества не кратных чисел. Печать простых чисел. В первых ... числах ... простых”. И выведут эти числа.</w:t>
      </w:r>
    </w:p>
    <w:p w:rsidR="00000000" w:rsidDel="00000000" w:rsidP="00000000" w:rsidRDefault="00000000" w:rsidRPr="00000000" w14:paraId="0000004F">
      <w:pPr>
        <w:tabs>
          <w:tab w:val="left" w:pos="362"/>
        </w:tabs>
        <w:spacing w:line="306.99999999999994" w:lineRule="auto"/>
        <w:jc w:val="both"/>
        <w:rPr>
          <w:rFonts w:ascii="Times New Roman" w:cs="Times New Roman" w:eastAsia="Times New Roman" w:hAnsi="Times New Roman"/>
          <w:sz w:val="24"/>
          <w:szCs w:val="24"/>
        </w:rPr>
      </w:pPr>
      <w:bookmarkStart w:colFirst="0" w:colLast="0" w:name="_8jcbf4ue7d1s" w:id="6"/>
      <w:bookmarkEnd w:id="6"/>
      <w:r w:rsidDel="00000000" w:rsidR="00000000" w:rsidRPr="00000000">
        <w:rPr>
          <w:rtl w:val="0"/>
        </w:rPr>
      </w:r>
    </w:p>
    <w:p w:rsidR="00000000" w:rsidDel="00000000" w:rsidP="00000000" w:rsidRDefault="00000000" w:rsidRPr="00000000" w14:paraId="00000050">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dy6vkm" w:id="7"/>
      <w:bookmarkEnd w:id="7"/>
      <w:r w:rsidDel="00000000" w:rsidR="00000000" w:rsidRPr="00000000">
        <w:rPr>
          <w:rFonts w:ascii="Times New Roman" w:cs="Times New Roman" w:eastAsia="Times New Roman" w:hAnsi="Times New Roman"/>
          <w:b w:val="1"/>
          <w:sz w:val="32"/>
          <w:szCs w:val="32"/>
          <w:rtl w:val="0"/>
        </w:rPr>
        <w:t xml:space="preserve">Руководство программиста</w:t>
      </w:r>
    </w:p>
    <w:p w:rsidR="00000000" w:rsidDel="00000000" w:rsidP="00000000" w:rsidRDefault="00000000" w:rsidRPr="00000000" w14:paraId="00000051">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1t3h5sf" w:id="8"/>
      <w:bookmarkEnd w:id="8"/>
      <w:r w:rsidDel="00000000" w:rsidR="00000000" w:rsidRPr="00000000">
        <w:rPr>
          <w:rFonts w:ascii="Times New Roman" w:cs="Times New Roman" w:eastAsia="Times New Roman" w:hAnsi="Times New Roman"/>
          <w:b w:val="1"/>
          <w:rtl w:val="0"/>
        </w:rPr>
        <w:t xml:space="preserve">Описание структуры программы</w:t>
      </w:r>
    </w:p>
    <w:p w:rsidR="00000000" w:rsidDel="00000000" w:rsidP="00000000" w:rsidRDefault="00000000" w:rsidRPr="00000000" w14:paraId="0000005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решении 3 проекта: главный проект, библиотека и тесты. В библиотеке 2 заголовочных файла, в котором реализованы классы:TBitField и TSet; и исполнительный файл, в котором реализованы методы классов. В главном проекте только 1 исполнительный файл.</w:t>
      </w:r>
    </w:p>
    <w:p w:rsidR="00000000" w:rsidDel="00000000" w:rsidP="00000000" w:rsidRDefault="00000000" w:rsidRPr="00000000" w14:paraId="00000053">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4d34og8" w:id="9"/>
      <w:bookmarkEnd w:id="9"/>
      <w:r w:rsidDel="00000000" w:rsidR="00000000" w:rsidRPr="00000000">
        <w:rPr>
          <w:rFonts w:ascii="Times New Roman" w:cs="Times New Roman" w:eastAsia="Times New Roman" w:hAnsi="Times New Roman"/>
          <w:b w:val="1"/>
          <w:rtl w:val="0"/>
        </w:rPr>
        <w:t xml:space="preserve">Описание структур данных</w:t>
      </w:r>
    </w:p>
    <w:p w:rsidR="00000000" w:rsidDel="00000000" w:rsidP="00000000" w:rsidRDefault="00000000" w:rsidRPr="00000000" w14:paraId="0000005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описаны классы: </w:t>
      </w:r>
    </w:p>
    <w:p w:rsidR="00000000" w:rsidDel="00000000" w:rsidP="00000000" w:rsidRDefault="00000000" w:rsidRPr="00000000" w14:paraId="0000005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 </w:t>
      </w:r>
    </w:p>
    <w:p w:rsidR="00000000" w:rsidDel="00000000" w:rsidP="00000000" w:rsidRDefault="00000000" w:rsidRPr="00000000" w14:paraId="0000005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нем 3 поля:</w:t>
      </w:r>
    </w:p>
    <w:p w:rsidR="00000000" w:rsidDel="00000000" w:rsidP="00000000" w:rsidRDefault="00000000" w:rsidRPr="00000000" w14:paraId="0000005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bitLen // длина битового поля - макс. к-во битов</w:t>
      </w:r>
    </w:p>
    <w:p w:rsidR="00000000" w:rsidDel="00000000" w:rsidP="00000000" w:rsidRDefault="00000000" w:rsidRPr="00000000" w14:paraId="0000005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*pMem память для представления битового поля</w:t>
      </w:r>
    </w:p>
    <w:p w:rsidR="00000000" w:rsidDel="00000000" w:rsidP="00000000" w:rsidRDefault="00000000" w:rsidRPr="00000000" w14:paraId="0000005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memLen; // к-во эл-тов Мем для представления бит.поля</w:t>
      </w:r>
    </w:p>
    <w:p w:rsidR="00000000" w:rsidDel="00000000" w:rsidP="00000000" w:rsidRDefault="00000000" w:rsidRPr="00000000" w14:paraId="0000005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реализованы следующие методы:</w:t>
      </w:r>
    </w:p>
    <w:p w:rsidR="00000000" w:rsidDel="00000000" w:rsidP="00000000" w:rsidRDefault="00000000" w:rsidRPr="00000000" w14:paraId="0000005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GetMemIndex(const int n) const; // индекс в pМем для бита n      </w:t>
      </w:r>
    </w:p>
    <w:p w:rsidR="00000000" w:rsidDel="00000000" w:rsidP="00000000" w:rsidRDefault="00000000" w:rsidRPr="00000000" w14:paraId="0000005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GetMemMask (const int n) const; // битовая маска для бита n       </w:t>
      </w:r>
    </w:p>
    <w:p w:rsidR="00000000" w:rsidDel="00000000" w:rsidP="00000000" w:rsidRDefault="00000000" w:rsidRPr="00000000" w14:paraId="0000005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TBitField(int len);</w:t>
      </w:r>
    </w:p>
    <w:p w:rsidR="00000000" w:rsidDel="00000000" w:rsidP="00000000" w:rsidRDefault="00000000" w:rsidRPr="00000000" w14:paraId="0000005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TBitField(const TBitField &amp;bf); </w:t>
      </w:r>
    </w:p>
    <w:p w:rsidR="00000000" w:rsidDel="00000000" w:rsidP="00000000" w:rsidRDefault="00000000" w:rsidRPr="00000000" w14:paraId="0000005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w:t>
      </w:r>
    </w:p>
    <w:p w:rsidR="00000000" w:rsidDel="00000000" w:rsidP="00000000" w:rsidRDefault="00000000" w:rsidRPr="00000000" w14:paraId="0000006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доступ к битам</w:t>
      </w:r>
    </w:p>
    <w:p w:rsidR="00000000" w:rsidDel="00000000" w:rsidP="00000000" w:rsidRDefault="00000000" w:rsidRPr="00000000" w14:paraId="0000006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GetLength(void) const;      // получить длину (к-во битов)          </w:t>
      </w:r>
    </w:p>
    <w:p w:rsidR="00000000" w:rsidDel="00000000" w:rsidP="00000000" w:rsidRDefault="00000000" w:rsidRPr="00000000" w14:paraId="0000006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SetBit(const int n);       // установить бит                      </w:t>
      </w:r>
    </w:p>
    <w:p w:rsidR="00000000" w:rsidDel="00000000" w:rsidP="00000000" w:rsidRDefault="00000000" w:rsidRPr="00000000" w14:paraId="00000063">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ClrBit(const int n);       // очистить бит                        </w:t>
      </w:r>
    </w:p>
    <w:p w:rsidR="00000000" w:rsidDel="00000000" w:rsidP="00000000" w:rsidRDefault="00000000" w:rsidRPr="00000000" w14:paraId="0000006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GetBit(const int n) const; // получить значение бита              </w:t>
      </w:r>
    </w:p>
    <w:p w:rsidR="00000000" w:rsidDel="00000000" w:rsidP="00000000" w:rsidRDefault="00000000" w:rsidRPr="00000000" w14:paraId="0000006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битовые операции</w:t>
      </w:r>
    </w:p>
    <w:p w:rsidR="00000000" w:rsidDel="00000000" w:rsidP="00000000" w:rsidRDefault="00000000" w:rsidRPr="00000000" w14:paraId="0000006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operator==(const TBitField &amp;bf) const; // сравнение                 </w:t>
      </w:r>
    </w:p>
    <w:p w:rsidR="00000000" w:rsidDel="00000000" w:rsidP="00000000" w:rsidRDefault="00000000" w:rsidRPr="00000000" w14:paraId="0000006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operator!=(const TBitField &amp;bf) const; // сравнение</w:t>
      </w:r>
    </w:p>
    <w:p w:rsidR="00000000" w:rsidDel="00000000" w:rsidP="00000000" w:rsidRDefault="00000000" w:rsidRPr="00000000" w14:paraId="0000006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TBitField&amp; operator=(const TBitField &amp;bf); // присваивание              </w:t>
      </w:r>
    </w:p>
    <w:p w:rsidR="00000000" w:rsidDel="00000000" w:rsidP="00000000" w:rsidRDefault="00000000" w:rsidRPr="00000000" w14:paraId="0000006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operator|(const TBitField &amp;bf); // операция "или"           </w:t>
      </w:r>
    </w:p>
    <w:p w:rsidR="00000000" w:rsidDel="00000000" w:rsidP="00000000" w:rsidRDefault="00000000" w:rsidRPr="00000000" w14:paraId="0000006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operator&amp;(const TBitField &amp;bf); // операция "и"             </w:t>
      </w:r>
    </w:p>
    <w:p w:rsidR="00000000" w:rsidDel="00000000" w:rsidP="00000000" w:rsidRDefault="00000000" w:rsidRPr="00000000" w14:paraId="0000006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operator~(void);                // отрицание           </w:t>
      </w:r>
    </w:p>
    <w:p w:rsidR="00000000" w:rsidDel="00000000" w:rsidP="00000000" w:rsidRDefault="00000000" w:rsidRPr="00000000" w14:paraId="0000006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w:t>
      </w:r>
    </w:p>
    <w:p w:rsidR="00000000" w:rsidDel="00000000" w:rsidP="00000000" w:rsidRDefault="00000000" w:rsidRPr="00000000" w14:paraId="0000006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нем 2 поля:</w:t>
      </w:r>
    </w:p>
    <w:p w:rsidR="00000000" w:rsidDel="00000000" w:rsidP="00000000" w:rsidRDefault="00000000" w:rsidRPr="00000000" w14:paraId="0000006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maxPower;       // максимальная мощность множества</w:t>
      </w:r>
    </w:p>
    <w:p w:rsidR="00000000" w:rsidDel="00000000" w:rsidP="00000000" w:rsidRDefault="00000000" w:rsidRPr="00000000" w14:paraId="0000006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bitField; // битовое поле для хранения характеристического вектора</w:t>
      </w:r>
    </w:p>
    <w:p w:rsidR="00000000" w:rsidDel="00000000" w:rsidP="00000000" w:rsidRDefault="00000000" w:rsidRPr="00000000" w14:paraId="0000007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реализованы следующие методы:</w:t>
      </w:r>
    </w:p>
    <w:p w:rsidR="00000000" w:rsidDel="00000000" w:rsidP="00000000" w:rsidRDefault="00000000" w:rsidRPr="00000000" w14:paraId="0000007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TSet(int mp);</w:t>
      </w:r>
    </w:p>
    <w:p w:rsidR="00000000" w:rsidDel="00000000" w:rsidP="00000000" w:rsidRDefault="00000000" w:rsidRPr="00000000" w14:paraId="0000007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TSet(const TSet &amp;s);       // конструктор копирования</w:t>
      </w:r>
    </w:p>
    <w:p w:rsidR="00000000" w:rsidDel="00000000" w:rsidP="00000000" w:rsidRDefault="00000000" w:rsidRPr="00000000" w14:paraId="00000073">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TSet(const TBitField &amp;bf); // конструктор преобразования типа</w:t>
      </w:r>
    </w:p>
    <w:p w:rsidR="00000000" w:rsidDel="00000000" w:rsidP="00000000" w:rsidRDefault="00000000" w:rsidRPr="00000000" w14:paraId="0000007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operator TBitField();      // преобразование типа к битовому полю</w:t>
      </w:r>
    </w:p>
    <w:p w:rsidR="00000000" w:rsidDel="00000000" w:rsidP="00000000" w:rsidRDefault="00000000" w:rsidRPr="00000000" w14:paraId="0000007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Доступ к битам:</w:t>
      </w:r>
    </w:p>
    <w:p w:rsidR="00000000" w:rsidDel="00000000" w:rsidP="00000000" w:rsidRDefault="00000000" w:rsidRPr="00000000" w14:paraId="0000007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GetMaxPower(void) const;     // максимальная мощность множества</w:t>
      </w:r>
    </w:p>
    <w:p w:rsidR="00000000" w:rsidDel="00000000" w:rsidP="00000000" w:rsidRDefault="00000000" w:rsidRPr="00000000" w14:paraId="0000007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InsElem(const int Elem);       // включить элемент в множество</w:t>
      </w:r>
    </w:p>
    <w:p w:rsidR="00000000" w:rsidDel="00000000" w:rsidP="00000000" w:rsidRDefault="00000000" w:rsidRPr="00000000" w14:paraId="0000007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DelElem(const int Elem);       // удалить элемент из множества</w:t>
      </w:r>
    </w:p>
    <w:p w:rsidR="00000000" w:rsidDel="00000000" w:rsidP="00000000" w:rsidRDefault="00000000" w:rsidRPr="00000000" w14:paraId="0000007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IsMember(const int Elem) const; // проверить наличие элемента в множестве</w:t>
      </w:r>
    </w:p>
    <w:p w:rsidR="00000000" w:rsidDel="00000000" w:rsidP="00000000" w:rsidRDefault="00000000" w:rsidRPr="00000000" w14:paraId="0000007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Теоретико-множественные операции:</w:t>
      </w:r>
    </w:p>
    <w:p w:rsidR="00000000" w:rsidDel="00000000" w:rsidP="00000000" w:rsidRDefault="00000000" w:rsidRPr="00000000" w14:paraId="0000007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 (const TSet &amp;s) const; // сравнение</w:t>
      </w:r>
    </w:p>
    <w:p w:rsidR="00000000" w:rsidDel="00000000" w:rsidP="00000000" w:rsidRDefault="00000000" w:rsidRPr="00000000" w14:paraId="0000007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 (const TSet &amp;s) const; // сравнение</w:t>
      </w:r>
    </w:p>
    <w:p w:rsidR="00000000" w:rsidDel="00000000" w:rsidP="00000000" w:rsidRDefault="00000000" w:rsidRPr="00000000" w14:paraId="0000007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TSet&amp; operator=(const TSet &amp;s);  // присваивание</w:t>
      </w:r>
    </w:p>
    <w:p w:rsidR="00000000" w:rsidDel="00000000" w:rsidP="00000000" w:rsidRDefault="00000000" w:rsidRPr="00000000" w14:paraId="0000007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int Elem); // объединение с элементом</w:t>
      </w:r>
    </w:p>
    <w:p w:rsidR="00000000" w:rsidDel="00000000" w:rsidP="00000000" w:rsidRDefault="00000000" w:rsidRPr="00000000" w14:paraId="0000007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int Elem); // разность с элементом</w:t>
      </w:r>
    </w:p>
    <w:p w:rsidR="00000000" w:rsidDel="00000000" w:rsidP="00000000" w:rsidRDefault="00000000" w:rsidRPr="00000000" w14:paraId="0000008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TSet &amp;s);  // объединение</w:t>
      </w:r>
    </w:p>
    <w:p w:rsidR="00000000" w:rsidDel="00000000" w:rsidP="00000000" w:rsidRDefault="00000000" w:rsidRPr="00000000" w14:paraId="0000008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TSet &amp;s);  // пересечение</w:t>
      </w:r>
    </w:p>
    <w:p w:rsidR="00000000" w:rsidDel="00000000" w:rsidP="00000000" w:rsidRDefault="00000000" w:rsidRPr="00000000" w14:paraId="0000008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(void);           // дополнение</w:t>
      </w:r>
    </w:p>
    <w:p w:rsidR="00000000" w:rsidDel="00000000" w:rsidP="00000000" w:rsidRDefault="00000000" w:rsidRPr="00000000" w14:paraId="00000083">
      <w:pPr>
        <w:keepNext w:val="1"/>
        <w:tabs>
          <w:tab w:val="left" w:pos="362"/>
        </w:tabs>
        <w:spacing w:after="60" w:before="240" w:line="240" w:lineRule="auto"/>
        <w:ind w:firstLine="5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2s8eyo1" w:id="10"/>
      <w:bookmarkEnd w:id="10"/>
      <w:r w:rsidDel="00000000" w:rsidR="00000000" w:rsidRPr="00000000">
        <w:rPr>
          <w:rFonts w:ascii="Times New Roman" w:cs="Times New Roman" w:eastAsia="Times New Roman" w:hAnsi="Times New Roman"/>
          <w:b w:val="1"/>
          <w:rtl w:val="0"/>
        </w:rPr>
        <w:t xml:space="preserve">Описание алгоритмов</w:t>
      </w:r>
      <w:r w:rsidDel="00000000" w:rsidR="00000000" w:rsidRPr="00000000">
        <w:rPr>
          <w:rFonts w:ascii="Times New Roman" w:cs="Times New Roman" w:eastAsia="Times New Roman" w:hAnsi="Times New Roman"/>
          <w:sz w:val="24"/>
          <w:szCs w:val="24"/>
        </w:rPr>
        <w:drawing>
          <wp:inline distB="114300" distT="114300" distL="114300" distR="114300">
            <wp:extent cx="5057775" cy="3286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Представление структуры данных.</w:t>
      </w:r>
    </w:p>
    <w:p w:rsidR="00000000" w:rsidDel="00000000" w:rsidP="00000000" w:rsidRDefault="00000000" w:rsidRPr="00000000" w14:paraId="00000086">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множество подается набор чисел. Если элемент с таким числом присутствует в множестве, то бит с этим значением принимает 1, если нет - 0.</w:t>
      </w:r>
    </w:p>
    <w:p w:rsidR="00000000" w:rsidDel="00000000" w:rsidP="00000000" w:rsidRDefault="00000000" w:rsidRPr="00000000" w14:paraId="00000087">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w:t>
      </w:r>
      <w:r w:rsidDel="00000000" w:rsidR="00000000" w:rsidRPr="00000000">
        <w:rPr>
          <w:rtl w:val="0"/>
        </w:rPr>
      </w:r>
    </w:p>
    <w:p w:rsidR="00000000" w:rsidDel="00000000" w:rsidP="00000000" w:rsidRDefault="00000000" w:rsidRPr="00000000" w14:paraId="00000088">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Объединение: Логическое И для каждого бита битового поля</w:t>
      </w:r>
    </w:p>
    <w:p w:rsidR="00000000" w:rsidDel="00000000" w:rsidP="00000000" w:rsidRDefault="00000000" w:rsidRPr="00000000" w14:paraId="00000089">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Дополнение: Логическое ИЛИ для каждого бита битового поля</w:t>
      </w:r>
    </w:p>
    <w:p w:rsidR="00000000" w:rsidDel="00000000" w:rsidP="00000000" w:rsidRDefault="00000000" w:rsidRPr="00000000" w14:paraId="0000008A">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Отрицание: Логическое НЕ для каждого бита битового поля</w:t>
      </w:r>
    </w:p>
    <w:p w:rsidR="00000000" w:rsidDel="00000000" w:rsidP="00000000" w:rsidRDefault="00000000" w:rsidRPr="00000000" w14:paraId="0000008B">
      <w:pPr>
        <w:tabs>
          <w:tab w:val="left" w:pos="3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w:t>
      </w:r>
    </w:p>
    <w:p w:rsidR="00000000" w:rsidDel="00000000" w:rsidP="00000000" w:rsidRDefault="00000000" w:rsidRPr="00000000" w14:paraId="0000008D">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Объединение: Логическое И для каждого бита битового поля</w:t>
      </w:r>
    </w:p>
    <w:p w:rsidR="00000000" w:rsidDel="00000000" w:rsidP="00000000" w:rsidRDefault="00000000" w:rsidRPr="00000000" w14:paraId="0000008E">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Дополнение: Логическое ИЛИ для каждого бита битового поля</w:t>
      </w:r>
    </w:p>
    <w:p w:rsidR="00000000" w:rsidDel="00000000" w:rsidP="00000000" w:rsidRDefault="00000000" w:rsidRPr="00000000" w14:paraId="0000008F">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Отрицание: Логическое НЕ для каждого бита битового поля</w:t>
      </w:r>
    </w:p>
    <w:p w:rsidR="00000000" w:rsidDel="00000000" w:rsidP="00000000" w:rsidRDefault="00000000" w:rsidRPr="00000000" w14:paraId="00000090">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17dp8vu" w:id="11"/>
      <w:bookmarkEnd w:id="11"/>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92">
      <w:pPr>
        <w:tabs>
          <w:tab w:val="left" w:pos="362"/>
        </w:tabs>
        <w:spacing w:before="120" w:line="240" w:lineRule="auto"/>
        <w:ind w:firstLine="5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В данном курсовом проекте при разработке программы были рассмотрены множества и их реализация с помощью битовых полей. </w:t>
      </w:r>
      <w:r w:rsidDel="00000000" w:rsidR="00000000" w:rsidRPr="00000000">
        <w:rPr>
          <w:rFonts w:ascii="Times New Roman" w:cs="Times New Roman" w:eastAsia="Times New Roman" w:hAnsi="Times New Roman"/>
          <w:sz w:val="24"/>
          <w:szCs w:val="24"/>
          <w:rtl w:val="0"/>
        </w:rPr>
        <w:t xml:space="preserve">Также я реализовал свою первую структуру данных и протестировал ее с помощью Google Test. И получил навыки для работы с этой структурой данных и для тестирования программ.</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rdcrjn" w:id="12"/>
      <w:bookmarkEnd w:id="12"/>
      <w:r w:rsidDel="00000000" w:rsidR="00000000" w:rsidRPr="00000000">
        <w:rPr>
          <w:rFonts w:ascii="Times New Roman" w:cs="Times New Roman" w:eastAsia="Times New Roman" w:hAnsi="Times New Roman"/>
          <w:b w:val="1"/>
          <w:sz w:val="32"/>
          <w:szCs w:val="32"/>
          <w:rtl w:val="0"/>
        </w:rPr>
        <w:t xml:space="preserve">Литература</w:t>
      </w:r>
    </w:p>
    <w:p w:rsidR="00000000" w:rsidDel="00000000" w:rsidP="00000000" w:rsidRDefault="00000000" w:rsidRPr="00000000" w14:paraId="00000094">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Васильев А.Н. Самоучитель С++ с примерами и задачами. -СПб.: Наука и Техника,</w:t>
      </w:r>
    </w:p>
    <w:p w:rsidR="00000000" w:rsidDel="00000000" w:rsidP="00000000" w:rsidRDefault="00000000" w:rsidRPr="00000000" w14:paraId="00000095">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-480с.</w:t>
      </w:r>
    </w:p>
    <w:p w:rsidR="00000000" w:rsidDel="00000000" w:rsidP="00000000" w:rsidRDefault="00000000" w:rsidRPr="00000000" w14:paraId="00000096">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 А. Павловская С/С++ Программирование на языке высокого уровня. - CПб.:Питер, 2011. - 461 с.</w:t>
      </w:r>
    </w:p>
    <w:p w:rsidR="00000000" w:rsidDel="00000000" w:rsidP="00000000" w:rsidRDefault="00000000" w:rsidRPr="00000000" w14:paraId="00000097">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3.Крапенко С. Н. и др. Методы объектно-ориентированного программирования. http://e-learning.unn.ru/course/view.php?id=251.</w:t>
      </w:r>
    </w:p>
    <w:p w:rsidR="00000000" w:rsidDel="00000000" w:rsidP="00000000" w:rsidRDefault="00000000" w:rsidRPr="00000000" w14:paraId="00000098">
      <w:pPr>
        <w:tabs>
          <w:tab w:val="left" w:pos="362"/>
        </w:tabs>
        <w:spacing w:line="360" w:lineRule="auto"/>
        <w:ind w:right="1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4.Страуструп. Б. Курс «Язык программирование С++ для профессионалов» </w:t>
      </w:r>
      <w:hyperlink r:id="rId7">
        <w:r w:rsidDel="00000000" w:rsidR="00000000" w:rsidRPr="00000000">
          <w:rPr>
            <w:rFonts w:ascii="Times New Roman" w:cs="Times New Roman" w:eastAsia="Times New Roman" w:hAnsi="Times New Roman"/>
            <w:color w:val="1155cc"/>
            <w:sz w:val="24"/>
            <w:szCs w:val="24"/>
            <w:u w:val="single"/>
            <w:rtl w:val="0"/>
          </w:rPr>
          <w:t xml:space="preserve">http://www.intuit.ru/studies/courses/98/98/info</w:t>
        </w:r>
      </w:hyperlink>
      <w:r w:rsidDel="00000000" w:rsidR="00000000" w:rsidRPr="00000000">
        <w:rPr>
          <w:rtl w:val="0"/>
        </w:rPr>
      </w:r>
    </w:p>
    <w:p w:rsidR="00000000" w:rsidDel="00000000" w:rsidP="00000000" w:rsidRDefault="00000000" w:rsidRPr="00000000" w14:paraId="00000099">
      <w:pPr>
        <w:tabs>
          <w:tab w:val="left" w:pos="362"/>
        </w:tabs>
        <w:spacing w:line="360" w:lineRule="auto"/>
        <w:ind w:right="1720"/>
        <w:jc w:val="both"/>
        <w:rPr/>
      </w:pPr>
      <w:r w:rsidDel="00000000" w:rsidR="00000000" w:rsidRPr="00000000">
        <w:rPr>
          <w:rFonts w:ascii="Times New Roman" w:cs="Times New Roman" w:eastAsia="Times New Roman" w:hAnsi="Times New Roman"/>
          <w:sz w:val="24"/>
          <w:szCs w:val="24"/>
          <w:rtl w:val="0"/>
        </w:rPr>
        <w:t xml:space="preserve">5.Гергель В.П. Методические материалы по курсу «Методы программирования 2», 2015.</w:t>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ntuit.ru/studies/courses/98/98/inf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