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496" w:rsidRDefault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A</w:t>
      </w:r>
    </w:p>
    <w:p w:rsidR="004A7F55" w:rsidRDefault="004A7F55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1.A brief report describing the netlist bugs and your resolution.</w:t>
      </w:r>
    </w:p>
    <w:p w:rsidR="004A7F55" w:rsidRDefault="004A7F55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three netlist bugs</w:t>
      </w:r>
      <w:r w:rsidR="00D8781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one is </w:t>
      </w:r>
      <w:r>
        <w:rPr>
          <w:noProof/>
        </w:rPr>
        <w:drawing>
          <wp:inline distT="0" distB="0" distL="0" distR="0" wp14:anchorId="684C2665" wp14:editId="70F69EC4">
            <wp:extent cx="3495675" cy="36385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098"/>
                    <a:stretch/>
                  </pic:blipFill>
                  <pic:spPr bwMode="auto">
                    <a:xfrm>
                      <a:off x="0" y="0"/>
                      <a:ext cx="3495675" cy="3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causing a duplicated inverter.</w:t>
      </w: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04D2A" wp14:editId="2C72993E">
            <wp:extent cx="5274310" cy="2279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 I delete the INVX1 U930 and reconnect the wire as INVX1 U93</w:t>
      </w:r>
      <w:proofErr w:type="gramStart"/>
      <w:r>
        <w:rPr>
          <w:rFonts w:ascii="Times New Roman" w:hAnsi="Times New Roman" w:cs="Times New Roman"/>
          <w:sz w:val="24"/>
          <w:szCs w:val="24"/>
        </w:rPr>
        <w:t>(.A</w:t>
      </w:r>
      <w:proofErr w:type="gramEnd"/>
      <w:r>
        <w:rPr>
          <w:rFonts w:ascii="Times New Roman" w:hAnsi="Times New Roman" w:cs="Times New Roman"/>
          <w:sz w:val="24"/>
          <w:szCs w:val="24"/>
        </w:rPr>
        <w:t>(n91),.Y(n880)),</w:t>
      </w: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one is  </w:t>
      </w: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0A32B" wp14:editId="7FD1EA65">
            <wp:extent cx="5274310" cy="683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B8205" wp14:editId="7E17CDC9">
            <wp:extent cx="5274310" cy="2160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19" w:rsidRDefault="00D87819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should use a positive DFF as </w:t>
      </w:r>
      <w:proofErr w:type="spellStart"/>
      <w:proofErr w:type="gramStart"/>
      <w:r w:rsidR="00190A00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="00190A0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190A00">
        <w:rPr>
          <w:rFonts w:ascii="Times New Roman" w:hAnsi="Times New Roman" w:cs="Times New Roman"/>
          <w:sz w:val="24"/>
          <w:szCs w:val="24"/>
        </w:rPr>
        <w:t>7].</w:t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 I correct the negative to positive as DFFPOSX1…</w:t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third one is </w:t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D0729" wp14:editId="1A493B14">
            <wp:extent cx="5274310" cy="396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MUX2x1 U174 is wrong. The input wire is reversed.</w:t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E6945E" wp14:editId="68955039">
            <wp:extent cx="5274310" cy="2305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00" w:rsidRDefault="00190A00" w:rsidP="004A7F55">
      <w:pPr>
        <w:rPr>
          <w:rFonts w:ascii="Times New Roman" w:hAnsi="Times New Roman" w:cs="Times New Roman"/>
          <w:sz w:val="24"/>
          <w:szCs w:val="24"/>
        </w:rPr>
      </w:pPr>
    </w:p>
    <w:p w:rsidR="00190A00" w:rsidRDefault="00190A00" w:rsidP="00190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Solution: I change the order </w:t>
      </w:r>
      <w:proofErr w:type="gramStart"/>
      <w:r>
        <w:rPr>
          <w:rFonts w:ascii="Times New Roman" w:hAnsi="Times New Roman" w:cs="Times New Roman"/>
          <w:sz w:val="24"/>
          <w:szCs w:val="24"/>
        </w:rPr>
        <w:t>of .B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.A as </w:t>
      </w:r>
      <w:r w:rsidRPr="00190A00">
        <w:rPr>
          <w:rFonts w:ascii="Times New Roman" w:hAnsi="Times New Roman" w:cs="Times New Roman"/>
          <w:sz w:val="24"/>
          <w:szCs w:val="24"/>
        </w:rPr>
        <w:t xml:space="preserve"> MUX2X1 U174 ( .B(</w:t>
      </w:r>
      <w:proofErr w:type="spellStart"/>
      <w:r w:rsidRPr="00190A00">
        <w:rPr>
          <w:rFonts w:ascii="Times New Roman" w:hAnsi="Times New Roman" w:cs="Times New Roman"/>
          <w:sz w:val="24"/>
          <w:szCs w:val="24"/>
        </w:rPr>
        <w:t>i_mem_read_data</w:t>
      </w:r>
      <w:proofErr w:type="spellEnd"/>
      <w:r w:rsidRPr="00190A00">
        <w:rPr>
          <w:rFonts w:ascii="Times New Roman" w:hAnsi="Times New Roman" w:cs="Times New Roman"/>
          <w:sz w:val="24"/>
          <w:szCs w:val="24"/>
        </w:rPr>
        <w:t>[2]), .A(</w:t>
      </w:r>
      <w:proofErr w:type="spellStart"/>
      <w:r w:rsidRPr="00190A00">
        <w:rPr>
          <w:rFonts w:ascii="Times New Roman" w:hAnsi="Times New Roman" w:cs="Times New Roman"/>
          <w:sz w:val="24"/>
          <w:szCs w:val="24"/>
        </w:rPr>
        <w:t>o_wb_read_data</w:t>
      </w:r>
      <w:proofErr w:type="spellEnd"/>
      <w:r w:rsidRPr="00190A00">
        <w:rPr>
          <w:rFonts w:ascii="Times New Roman" w:hAnsi="Times New Roman" w:cs="Times New Roman"/>
          <w:sz w:val="24"/>
          <w:szCs w:val="24"/>
        </w:rPr>
        <w:t>[2]), .S(</w:t>
      </w:r>
      <w:proofErr w:type="spellStart"/>
      <w:r w:rsidRPr="00190A00">
        <w:rPr>
          <w:rFonts w:ascii="Times New Roman" w:hAnsi="Times New Roman" w:cs="Times New Roman"/>
          <w:sz w:val="24"/>
          <w:szCs w:val="24"/>
        </w:rPr>
        <w:t>i_mem_stall</w:t>
      </w:r>
      <w:proofErr w:type="spellEnd"/>
      <w:r w:rsidRPr="00190A00">
        <w:rPr>
          <w:rFonts w:ascii="Times New Roman" w:hAnsi="Times New Roman" w:cs="Times New Roman"/>
          <w:sz w:val="24"/>
          <w:szCs w:val="24"/>
        </w:rPr>
        <w:t>), .Y(n131) );</w:t>
      </w:r>
    </w:p>
    <w:p w:rsidR="00190A00" w:rsidRDefault="00190A00" w:rsidP="00190A00">
      <w:pPr>
        <w:rPr>
          <w:rFonts w:ascii="Times New Roman" w:hAnsi="Times New Roman" w:cs="Times New Roman"/>
          <w:sz w:val="24"/>
          <w:szCs w:val="24"/>
        </w:rPr>
      </w:pPr>
    </w:p>
    <w:p w:rsidR="00190A00" w:rsidRDefault="00CD7294" w:rsidP="00190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190A00">
        <w:rPr>
          <w:rFonts w:ascii="Times New Roman" w:hAnsi="Times New Roman" w:cs="Times New Roman"/>
          <w:sz w:val="24"/>
          <w:szCs w:val="24"/>
        </w:rPr>
        <w:t>Lec Console:</w:t>
      </w:r>
    </w:p>
    <w:p w:rsidR="00190A00" w:rsidRDefault="00190A00" w:rsidP="00190A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C91733" wp14:editId="60D35D59">
            <wp:extent cx="4632960" cy="45174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588" cy="45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00" w:rsidRDefault="00190A00" w:rsidP="00190A00">
      <w:pPr>
        <w:rPr>
          <w:rFonts w:ascii="Times New Roman" w:hAnsi="Times New Roman" w:cs="Times New Roman"/>
          <w:sz w:val="24"/>
          <w:szCs w:val="24"/>
        </w:rPr>
      </w:pPr>
    </w:p>
    <w:p w:rsidR="00190A00" w:rsidRDefault="00190A00" w:rsidP="00190A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Mapping manager:</w:t>
      </w:r>
    </w:p>
    <w:p w:rsidR="00190A00" w:rsidRDefault="00190A00" w:rsidP="00190A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8B9B7C" wp14:editId="373C5D23">
            <wp:extent cx="5274310" cy="5022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00" w:rsidRDefault="00190A00" w:rsidP="00190A00">
      <w:pPr>
        <w:rPr>
          <w:rFonts w:ascii="Times New Roman" w:hAnsi="Times New Roman" w:cs="Times New Roman"/>
          <w:sz w:val="24"/>
          <w:szCs w:val="24"/>
        </w:rPr>
      </w:pPr>
    </w:p>
    <w:p w:rsidR="00CD7294" w:rsidRDefault="00CD7294" w:rsidP="00190A0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PartB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CD7294" w:rsidRDefault="00CD7294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88166A">
        <w:rPr>
          <w:rFonts w:ascii="Times New Roman" w:hAnsi="Times New Roman" w:cs="Times New Roman"/>
          <w:sz w:val="24"/>
          <w:szCs w:val="24"/>
        </w:rPr>
        <w:t xml:space="preserve">The scan style is </w:t>
      </w:r>
      <w:proofErr w:type="spellStart"/>
      <w:r w:rsidR="0088166A">
        <w:rPr>
          <w:rFonts w:ascii="Times New Roman" w:hAnsi="Times New Roman" w:cs="Times New Roman"/>
          <w:sz w:val="24"/>
          <w:szCs w:val="24"/>
        </w:rPr>
        <w:t>muxed_scan</w:t>
      </w:r>
      <w:proofErr w:type="spellEnd"/>
      <w:r w:rsidR="0088166A">
        <w:rPr>
          <w:rFonts w:ascii="Times New Roman" w:hAnsi="Times New Roman" w:cs="Times New Roman"/>
          <w:sz w:val="24"/>
          <w:szCs w:val="24"/>
        </w:rPr>
        <w:t xml:space="preserve"> which includes scan insertion and clock gating. Since they are not present in the RTL, so I have to add constraints to disable the clock gate and the added scan logic. And in the test signal objects, since they are all in high active, I set the constraint to 0 to disable the scan.</w:t>
      </w:r>
    </w:p>
    <w:p w:rsidR="0088166A" w:rsidRDefault="0088166A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267170" w:rsidRDefault="00267170" w:rsidP="002671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CE336" wp14:editId="40BAB246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02" w:rsidRDefault="001B7602" w:rsidP="002671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24203" wp14:editId="3AD788B6">
            <wp:extent cx="5274310" cy="2198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C7" w:rsidRDefault="00717EC7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997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DE2" w:rsidRPr="00997DE2">
        <w:rPr>
          <w:rFonts w:ascii="Times New Roman" w:hAnsi="Times New Roman" w:cs="Times New Roman"/>
          <w:sz w:val="24"/>
          <w:szCs w:val="24"/>
        </w:rPr>
        <w:t>set_flatten_model</w:t>
      </w:r>
      <w:proofErr w:type="spellEnd"/>
      <w:r w:rsidR="00997DE2" w:rsidRPr="00997DE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997DE2" w:rsidRPr="00997DE2">
        <w:rPr>
          <w:rFonts w:ascii="Times New Roman" w:hAnsi="Times New Roman" w:cs="Times New Roman"/>
          <w:sz w:val="24"/>
          <w:szCs w:val="24"/>
        </w:rPr>
        <w:t>seq_constant</w:t>
      </w:r>
      <w:proofErr w:type="spellEnd"/>
      <w:r w:rsidR="00997DE2" w:rsidRPr="00997DE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997DE2" w:rsidRPr="00997DE2">
        <w:rPr>
          <w:rFonts w:ascii="Times New Roman" w:hAnsi="Times New Roman" w:cs="Times New Roman"/>
          <w:sz w:val="24"/>
          <w:szCs w:val="24"/>
        </w:rPr>
        <w:t>seq_constant_x_to</w:t>
      </w:r>
      <w:proofErr w:type="spellEnd"/>
      <w:r w:rsidR="00997DE2" w:rsidRPr="00997DE2">
        <w:rPr>
          <w:rFonts w:ascii="Times New Roman" w:hAnsi="Times New Roman" w:cs="Times New Roman"/>
          <w:sz w:val="24"/>
          <w:szCs w:val="24"/>
        </w:rPr>
        <w:t xml:space="preserve"> 0</w:t>
      </w:r>
      <w:bookmarkStart w:id="0" w:name="_GoBack"/>
      <w:bookmarkEnd w:id="0"/>
    </w:p>
    <w:p w:rsidR="00997DE2" w:rsidRDefault="00997DE2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Remodel registers that also have feedback to constants. </w:t>
      </w:r>
    </w:p>
    <w:p w:rsidR="00997DE2" w:rsidRDefault="00997DE2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Optimize the flip-flop to a constant zero when the flop is always in a don’t care (x) state.</w:t>
      </w:r>
    </w:p>
    <w:p w:rsidR="00997DE2" w:rsidRDefault="00997DE2" w:rsidP="00CD729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7DE2">
        <w:rPr>
          <w:rFonts w:ascii="Times New Roman" w:hAnsi="Times New Roman" w:cs="Times New Roman"/>
          <w:sz w:val="24"/>
          <w:szCs w:val="24"/>
        </w:rPr>
        <w:t>set_flatten_model</w:t>
      </w:r>
      <w:proofErr w:type="spellEnd"/>
      <w:r w:rsidRPr="00997DE2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97DE2">
        <w:rPr>
          <w:rFonts w:ascii="Times New Roman" w:hAnsi="Times New Roman" w:cs="Times New Roman"/>
          <w:sz w:val="24"/>
          <w:szCs w:val="24"/>
        </w:rPr>
        <w:t>gated_clock</w:t>
      </w:r>
      <w:proofErr w:type="spellEnd"/>
    </w:p>
    <w:p w:rsidR="00997DE2" w:rsidRDefault="00997DE2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Remodels the gated-clock logic of the clock port of a DFF.</w:t>
      </w:r>
    </w:p>
    <w:p w:rsidR="00997DE2" w:rsidRDefault="00997DE2" w:rsidP="00CD729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7DE2">
        <w:rPr>
          <w:rFonts w:ascii="Times New Roman" w:hAnsi="Times New Roman" w:cs="Times New Roman"/>
          <w:sz w:val="24"/>
          <w:szCs w:val="24"/>
        </w:rPr>
        <w:t>set_analyze_option</w:t>
      </w:r>
      <w:proofErr w:type="spellEnd"/>
      <w:r w:rsidRPr="00997DE2">
        <w:rPr>
          <w:rFonts w:ascii="Times New Roman" w:hAnsi="Times New Roman" w:cs="Times New Roman"/>
          <w:sz w:val="24"/>
          <w:szCs w:val="24"/>
        </w:rPr>
        <w:t xml:space="preserve"> -auto</w:t>
      </w:r>
    </w:p>
    <w:p w:rsidR="00997DE2" w:rsidRDefault="00997DE2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Determine the best place to run the ANALYZE SETUP command. Enable the automatic analysis.</w:t>
      </w:r>
    </w:p>
    <w:p w:rsidR="00717EC7" w:rsidRDefault="00717EC7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 w:hint="eastAsia"/>
          <w:sz w:val="24"/>
          <w:szCs w:val="24"/>
        </w:rPr>
        <w:t>mapping</w:t>
      </w:r>
      <w:r>
        <w:rPr>
          <w:rFonts w:ascii="Times New Roman" w:hAnsi="Times New Roman" w:cs="Times New Roman"/>
          <w:sz w:val="24"/>
          <w:szCs w:val="24"/>
        </w:rPr>
        <w:t xml:space="preserve"> manager</w:t>
      </w:r>
    </w:p>
    <w:p w:rsidR="00717EC7" w:rsidRDefault="00717EC7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D312E" wp14:editId="038FAFD7">
            <wp:extent cx="5274310" cy="2856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C7" w:rsidRDefault="00717EC7" w:rsidP="00CD729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console</w:t>
      </w:r>
    </w:p>
    <w:p w:rsidR="00717EC7" w:rsidRPr="00CD7294" w:rsidRDefault="00717EC7" w:rsidP="00CD729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F0B599" wp14:editId="46EF1630">
            <wp:extent cx="5274310" cy="508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EC7" w:rsidRPr="00CD72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62237"/>
    <w:multiLevelType w:val="hybridMultilevel"/>
    <w:tmpl w:val="5F469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5334E"/>
    <w:multiLevelType w:val="hybridMultilevel"/>
    <w:tmpl w:val="4BA8D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E11A2"/>
    <w:multiLevelType w:val="hybridMultilevel"/>
    <w:tmpl w:val="B2749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AD1"/>
    <w:rsid w:val="00190A00"/>
    <w:rsid w:val="001B7602"/>
    <w:rsid w:val="00256496"/>
    <w:rsid w:val="00267170"/>
    <w:rsid w:val="004A7F55"/>
    <w:rsid w:val="005D6AD1"/>
    <w:rsid w:val="00717EC7"/>
    <w:rsid w:val="0088166A"/>
    <w:rsid w:val="00997DE2"/>
    <w:rsid w:val="00A50D2C"/>
    <w:rsid w:val="00CD7294"/>
    <w:rsid w:val="00D8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3BC0A"/>
  <w15:chartTrackingRefBased/>
  <w15:docId w15:val="{BE27FE59-06C9-41BF-B697-6EA63B9EF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208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Wei</dc:creator>
  <cp:keywords/>
  <dc:description/>
  <cp:lastModifiedBy>Li, Wei</cp:lastModifiedBy>
  <cp:revision>6</cp:revision>
  <dcterms:created xsi:type="dcterms:W3CDTF">2018-01-29T00:04:00Z</dcterms:created>
  <dcterms:modified xsi:type="dcterms:W3CDTF">2018-01-31T02:28:00Z</dcterms:modified>
</cp:coreProperties>
</file>