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  <w:bookmarkStart w:id="0" w:name="_Toc390093124"/>
    </w:p>
    <w:p>
      <w:pPr/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84"/>
          <w:szCs w:val="84"/>
        </w:rPr>
      </w:pPr>
      <w:bookmarkStart w:id="1" w:name="_Toc611501897"/>
      <w:bookmarkStart w:id="2" w:name="_Toc776440266"/>
      <w:r>
        <w:rPr>
          <w:rFonts w:ascii="Times New Roman" w:hAnsi="Times New Roman" w:eastAsia="宋体"/>
          <w:sz w:val="84"/>
          <w:szCs w:val="84"/>
        </w:rPr>
        <w:t>快速比对分析</w:t>
      </w:r>
      <w:bookmarkEnd w:id="1"/>
      <w:r>
        <w:rPr>
          <w:rFonts w:ascii="Times New Roman" w:hAnsi="Times New Roman" w:eastAsia="宋体"/>
          <w:sz w:val="84"/>
          <w:szCs w:val="84"/>
        </w:rPr>
        <w:t>软件技术文档</w:t>
      </w:r>
      <w:bookmarkEnd w:id="2"/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版本号：V1.0</w:t>
      </w: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发布时间：2016.04.28</w:t>
      </w: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>
      <w:pPr>
        <w:pStyle w:val="14"/>
        <w:tabs>
          <w:tab w:val="right" w:leader="dot" w:pos="8306"/>
        </w:tabs>
        <w:jc w:val="center"/>
        <w:rPr>
          <w:rFonts w:ascii="Times New Roman" w:hAnsi="Times New Roman"/>
          <w:sz w:val="52"/>
          <w:szCs w:val="52"/>
        </w:rPr>
      </w:pPr>
    </w:p>
    <w:p>
      <w:pPr>
        <w:pStyle w:val="14"/>
        <w:tabs>
          <w:tab w:val="right" w:leader="dot" w:pos="8306"/>
        </w:tabs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目录</w:t>
      </w:r>
    </w:p>
    <w:p>
      <w:pPr>
        <w:pStyle w:val="14"/>
        <w:tabs>
          <w:tab w:val="right" w:leader="dot" w:pos="8306"/>
        </w:tabs>
        <w:rPr>
          <w:rFonts w:ascii="Times New Roman" w:hAnsi="Times New Roman"/>
          <w:sz w:val="32"/>
          <w:szCs w:val="32"/>
        </w:rPr>
      </w:pP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28"/>
          <w:szCs w:val="28"/>
          <w:lang w:val="en-US" w:eastAsia="zh-CN" w:bidi="ar-SA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TOC \o "1-2" \h \u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instrText xml:space="preserve"> HYPERLINK \l _Toc776440266 </w:instrText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 w:val="28"/>
          <w:szCs w:val="28"/>
          <w:lang w:val="en-US" w:eastAsia="zh-CN" w:bidi="ar-SA"/>
        </w:rPr>
        <w:t>快速比对分析软件技术文档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ab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instrText xml:space="preserve"> PAGEREF _Toc776440266 </w:instrTex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1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color w:val="auto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instrText xml:space="preserve"> HYPERLINK \l _Toc1286711254 </w:instrText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1</w:t>
      </w:r>
      <w:r>
        <w:rPr>
          <w:rFonts w:ascii="Calibri" w:hAnsi="Calibri" w:eastAsia="宋体" w:cs="Times New Roman"/>
          <w:kern w:val="44"/>
          <w:sz w:val="28"/>
          <w:szCs w:val="28"/>
          <w:lang w:val="en-US" w:eastAsia="zh-CN" w:bidi="ar-SA"/>
        </w:rPr>
        <w:t xml:space="preserve">. 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运行说明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ab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instrText xml:space="preserve"> PAGEREF _Toc1286711254 </w:instrTex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4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auto"/>
          <w:kern w:val="44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instrText xml:space="preserve"> HYPERLINK \l _Toc1426635631 </w:instrText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1.1运行环境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ab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instrText xml:space="preserve"> PAGEREF _Toc1426635631 </w:instrTex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4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instrText xml:space="preserve"> HYPERLINK \l _Toc1072512606 </w:instrText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1.2硬件环境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ab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instrText xml:space="preserve"> PAGEREF _Toc1072512606 </w:instrTex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4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instrText xml:space="preserve"> HYPERLINK \l _Toc271177644 </w:instrText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1.３运行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ab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instrText xml:space="preserve"> PAGEREF _Toc271177644 </w:instrTex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4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instrText xml:space="preserve"> HYPERLINK \l _Toc570202357 </w:instrText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28"/>
          <w:szCs w:val="28"/>
          <w:lang w:val="en-US" w:eastAsia="zh-CN" w:bidi="ar-SA"/>
        </w:rPr>
        <w:t>1.4输入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ab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instrText xml:space="preserve"> PAGEREF _Toc570202357 </w:instrTex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4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instrText xml:space="preserve"> HYPERLINK \l _Toc1964304311 </w:instrText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1.</w:t>
      </w:r>
      <w:r>
        <w:rPr>
          <w:rFonts w:ascii="Calibri" w:hAnsi="Calibri" w:eastAsia="宋体" w:cs="Times New Roman"/>
          <w:bCs/>
          <w:sz w:val="28"/>
          <w:szCs w:val="28"/>
          <w:lang w:val="en-US" w:eastAsia="zh-CN" w:bidi="ar-SA"/>
        </w:rPr>
        <w:t>2输出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ab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instrText xml:space="preserve"> PAGEREF _Toc1964304311 </w:instrTex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5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color w:val="auto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instrText xml:space="preserve"> HYPERLINK \l _Toc877668239 </w:instrText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28"/>
          <w:szCs w:val="28"/>
          <w:lang w:val="en-US" w:eastAsia="zh-CN" w:bidi="ar-SA"/>
        </w:rPr>
        <w:t>2. 技术路线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ab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instrText xml:space="preserve"> PAGEREF _Toc877668239 </w:instrTex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7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instrText xml:space="preserve"> HYPERLINK \l _Toc672843363 </w:instrText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28"/>
          <w:szCs w:val="28"/>
          <w:lang w:val="en-US" w:eastAsia="zh-CN" w:bidi="ar-SA"/>
        </w:rPr>
        <w:t>2.1</w:t>
      </w:r>
      <w:r>
        <w:rPr>
          <w:rFonts w:hint="default" w:ascii="Arial" w:hAnsi="Calibri" w:eastAsia="宋体" w:cs="Times New Roman"/>
          <w:sz w:val="28"/>
          <w:szCs w:val="28"/>
          <w:lang w:val="en-US" w:eastAsia="zh-CN" w:bidi="ar-SA"/>
        </w:rPr>
        <w:t xml:space="preserve"> 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ab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instrText xml:space="preserve"> PAGEREF _Toc672843363 </w:instrTex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8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instrText xml:space="preserve"> HYPERLINK \l _Toc987508224 </w:instrText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28"/>
          <w:szCs w:val="28"/>
          <w:lang w:val="en-US" w:eastAsia="zh-CN" w:bidi="ar-SA"/>
        </w:rPr>
        <w:t>2.2</w:t>
      </w:r>
      <w:r>
        <w:rPr>
          <w:rFonts w:hint="default" w:ascii="Arial" w:hAnsi="Calibri" w:eastAsia="宋体" w:cs="Times New Roman"/>
          <w:sz w:val="28"/>
          <w:szCs w:val="28"/>
          <w:lang w:val="en-US" w:eastAsia="zh-CN" w:bidi="ar-SA"/>
        </w:rPr>
        <w:t xml:space="preserve"> 构建index库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ab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instrText xml:space="preserve"> PAGEREF _Toc987508224 </w:instrTex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8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instrText xml:space="preserve"> HYPERLINK \l _Toc1356384701 </w:instrText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28"/>
          <w:szCs w:val="28"/>
          <w:lang w:val="en-US" w:eastAsia="zh-CN" w:bidi="ar-SA"/>
        </w:rPr>
        <w:t>2.3 比对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ab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instrText xml:space="preserve"> PAGEREF _Toc1356384701 </w:instrTex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9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instrText xml:space="preserve"> HYPERLINK \l _Toc508009410 </w:instrText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28"/>
          <w:szCs w:val="28"/>
          <w:lang w:val="en-US" w:eastAsia="zh-CN" w:bidi="ar-SA"/>
        </w:rPr>
        <w:t>2.4生成结果文件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ab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instrText xml:space="preserve"> PAGEREF _Toc508009410 </w:instrTex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9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color w:val="auto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instrText xml:space="preserve"> HYPERLINK \l _Toc600641306 </w:instrText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28"/>
          <w:szCs w:val="28"/>
          <w:lang w:val="en-US" w:eastAsia="zh-CN" w:bidi="ar-SA"/>
        </w:rPr>
        <w:t>3.声明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ab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instrText xml:space="preserve"> PAGEREF _Toc600641306 </w:instrTex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t>10</w:t>
      </w:r>
      <w:r>
        <w:rPr>
          <w:rFonts w:ascii="Calibri" w:hAnsi="Calibri" w:eastAsia="宋体" w:cs="Times New Roman"/>
          <w:sz w:val="28"/>
          <w:szCs w:val="28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end"/>
      </w:r>
    </w:p>
    <w:p>
      <w:pPr>
        <w:jc w:val="center"/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  <w:lang w:val="en-US" w:eastAsia="zh-CN" w:bidi="ar-SA"/>
        </w:rPr>
        <w:fldChar w:fldCharType="end"/>
      </w:r>
    </w:p>
    <w:p>
      <w:pPr>
        <w:jc w:val="center"/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</w:pPr>
    </w:p>
    <w:p>
      <w:pPr>
        <w:jc w:val="center"/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</w:pPr>
    </w:p>
    <w:p>
      <w:pPr>
        <w:jc w:val="center"/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</w:pPr>
    </w:p>
    <w:p>
      <w:pPr>
        <w:jc w:val="center"/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</w:pPr>
    </w:p>
    <w:p>
      <w:pPr>
        <w:jc w:val="center"/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</w:pPr>
    </w:p>
    <w:p>
      <w:pPr>
        <w:jc w:val="both"/>
        <w:rPr>
          <w:rFonts w:ascii="Times New Roman" w:hAnsi="Times New Roman" w:eastAsia="宋体" w:cs="Times New Roman"/>
          <w:color w:val="auto"/>
          <w:sz w:val="32"/>
          <w:szCs w:val="32"/>
          <w:lang w:eastAsia="zh-CN" w:bidi="ar-SA"/>
        </w:rPr>
      </w:pPr>
    </w:p>
    <w:p>
      <w:pPr>
        <w:jc w:val="center"/>
        <w:rPr>
          <w:rFonts w:ascii="Calibri" w:hAnsi="Calibri" w:eastAsia="宋体" w:cs="Times New Roman"/>
          <w:b/>
          <w:color w:val="auto"/>
          <w:kern w:val="44"/>
          <w:sz w:val="44"/>
          <w:szCs w:val="22"/>
          <w:lang w:eastAsia="zh-CN" w:bidi="ar-SA"/>
        </w:rPr>
      </w:pPr>
      <w:r>
        <w:rPr>
          <w:rFonts w:ascii="Calibri" w:hAnsi="Calibri" w:eastAsia="宋体" w:cs="Times New Roman"/>
          <w:b/>
          <w:color w:val="auto"/>
          <w:kern w:val="44"/>
          <w:sz w:val="44"/>
          <w:szCs w:val="22"/>
          <w:lang w:eastAsia="zh-CN" w:bidi="ar-SA"/>
        </w:rPr>
        <w:t>软件设计流程图</w:t>
      </w:r>
      <w:r>
        <w:rPr>
          <w:rFonts w:cs="Times New Roman"/>
          <w:b/>
          <w:color w:val="auto"/>
          <w:kern w:val="44"/>
          <w:sz w:val="44"/>
          <w:szCs w:val="22"/>
          <w:lang w:eastAsia="zh-CN" w:bidi="ar-SA"/>
        </w:rPr>
        <w:t>附图</w:t>
      </w:r>
    </w:p>
    <w:p>
      <w:pPr>
        <w:pStyle w:val="2"/>
        <w:numPr>
          <w:ilvl w:val="0"/>
          <w:numId w:val="0"/>
        </w:numPr>
        <w:rPr>
          <w:lang w:eastAsia="zh-CN"/>
        </w:rPr>
      </w:pPr>
    </w:p>
    <w:p>
      <w:pPr>
        <w:rPr>
          <w:lang w:eastAsia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NumType w:fmt="decimal"/>
          <w:titlePg/>
          <w:docGrid w:type="lines" w:linePitch="312" w:charSpace="0"/>
        </w:sectPr>
      </w:pPr>
      <w:r>
        <w:drawing>
          <wp:inline distT="0" distB="0" distL="114300" distR="114300">
            <wp:extent cx="5275580" cy="5641975"/>
            <wp:effectExtent l="0" t="0" r="127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564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2"/>
        <w:numPr>
          <w:ilvl w:val="0"/>
          <w:numId w:val="1"/>
        </w:numPr>
      </w:pPr>
      <w:bookmarkStart w:id="3" w:name="_Toc1286711254"/>
      <w:r>
        <w:t>运行说明</w:t>
      </w:r>
      <w:bookmarkEnd w:id="3"/>
    </w:p>
    <w:p>
      <w:pPr>
        <w:pStyle w:val="3"/>
      </w:pPr>
      <w:bookmarkStart w:id="4" w:name="_Toc1426635631"/>
      <w:r>
        <w:t>1.1运行环境</w:t>
      </w:r>
      <w:bookmarkEnd w:id="4"/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Linux 集群 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3核以上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35G内存以上</w:t>
      </w:r>
    </w:p>
    <w:p>
      <w:pPr>
        <w:pStyle w:val="3"/>
      </w:pPr>
      <w:bookmarkStart w:id="5" w:name="_Toc1072512606"/>
      <w:r>
        <w:t>1.2硬件环境</w:t>
      </w:r>
      <w:bookmarkEnd w:id="5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ascii="Times New Roman" w:hAnsi="宋体" w:eastAsia="宋体" w:cs="Times New Roman"/>
          <w:sz w:val="24"/>
          <w:szCs w:val="24"/>
        </w:rPr>
        <w:t>Linux 平台下C库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rPr>
          <w:rFonts w:ascii="Times New Roman" w:hAnsi="宋体" w:eastAsia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>Gcc编译器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rPr>
          <w:rFonts w:ascii="Times New Roman" w:hAnsi="宋体" w:eastAsia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>Gdb调试软件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</w:pPr>
      <w:bookmarkStart w:id="6" w:name="_Toc271177644"/>
      <w:r>
        <w:t>1.３运行</w:t>
      </w:r>
      <w:bookmarkEnd w:id="6"/>
    </w:p>
    <w:p>
      <w:pPr>
        <w:spacing w:line="360" w:lineRule="auto"/>
        <w:ind w:firstLine="420" w:firstLineChars="0"/>
        <w:jc w:val="left"/>
        <w:rPr>
          <w:rFonts w:ascii="Times New Roman" w:hAnsi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>在命令行运行主程序hashtb</w:t>
      </w:r>
      <w:r>
        <w:rPr>
          <w:rFonts w:ascii="Times New Roman" w:hAnsi="宋体" w:cs="Times New Roman"/>
          <w:sz w:val="24"/>
          <w:szCs w:val="24"/>
        </w:rPr>
        <w:t>_pth</w:t>
      </w:r>
      <w:r>
        <w:rPr>
          <w:rFonts w:ascii="Times New Roman" w:hAnsi="宋体" w:eastAsia="宋体" w:cs="Times New Roman"/>
          <w:sz w:val="24"/>
          <w:szCs w:val="24"/>
        </w:rPr>
        <w:t>即可，它可以实时监控下机数据目录，一旦有数据出现，能够实时处理</w:t>
      </w:r>
      <w:r>
        <w:rPr>
          <w:rFonts w:ascii="Times New Roman" w:hAnsi="宋体" w:cs="Times New Roman"/>
          <w:sz w:val="24"/>
          <w:szCs w:val="24"/>
        </w:rPr>
        <w:t>，并输出结果文件</w:t>
      </w:r>
      <w:r>
        <w:rPr>
          <w:rFonts w:ascii="Times New Roman" w:hAnsi="宋体" w:eastAsia="宋体" w:cs="Times New Roman"/>
          <w:sz w:val="24"/>
          <w:szCs w:val="24"/>
        </w:rPr>
        <w:t>。</w:t>
      </w:r>
      <w:r>
        <w:rPr>
          <w:rFonts w:ascii="Times New Roman" w:hAnsi="宋体" w:cs="Times New Roman"/>
          <w:sz w:val="24"/>
          <w:szCs w:val="24"/>
        </w:rPr>
        <w:t>Shell命令行下输入：</w:t>
      </w:r>
    </w:p>
    <w:p>
      <w:pPr>
        <w:spacing w:line="360" w:lineRule="auto"/>
        <w:ind w:left="420" w:leftChars="0" w:firstLine="420" w:firstLineChars="0"/>
        <w:jc w:val="center"/>
        <w:rPr>
          <w:rFonts w:hint="default" w:ascii="Times New Roman" w:hAnsi="宋体" w:cs="Times New Roman"/>
          <w:sz w:val="24"/>
          <w:szCs w:val="24"/>
        </w:rPr>
      </w:pPr>
      <w:r>
        <w:rPr>
          <w:rFonts w:hint="default" w:ascii="Times New Roman" w:hAnsi="宋体" w:cs="Times New Roman"/>
          <w:sz w:val="24"/>
          <w:szCs w:val="24"/>
        </w:rPr>
        <w:t>./hashtb_pth</w:t>
      </w:r>
    </w:p>
    <w:p>
      <w:pPr>
        <w:pStyle w:val="3"/>
        <w:numPr>
          <w:ilvl w:val="0"/>
          <w:numId w:val="0"/>
        </w:numPr>
        <w:tabs>
          <w:tab w:val="clear" w:pos="420"/>
        </w:tabs>
        <w:rPr>
          <w:rFonts w:hint="default"/>
        </w:rPr>
      </w:pPr>
      <w:bookmarkStart w:id="7" w:name="_Toc570202357"/>
      <w:r>
        <w:rPr>
          <w:rFonts w:hint="default"/>
        </w:rPr>
        <w:t>1.4输入</w:t>
      </w:r>
      <w:bookmarkEnd w:id="7"/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输入文件格式要求：</w:t>
      </w:r>
    </w:p>
    <w:p>
      <w:pPr>
        <w:spacing w:line="360" w:lineRule="auto"/>
        <w:rPr>
          <w:rFonts w:hint="default"/>
          <w:sz w:val="24"/>
          <w:szCs w:val="24"/>
          <w:lang w:eastAsia="zh-CN"/>
        </w:rPr>
      </w:pPr>
      <w:bookmarkStart w:id="8" w:name="_Toc1107957329"/>
      <w:r>
        <w:rPr>
          <w:rFonts w:hint="default"/>
          <w:sz w:val="24"/>
          <w:szCs w:val="24"/>
          <w:lang w:val="en-US" w:eastAsia="zh-CN"/>
        </w:rPr>
        <w:t>fastq下机样本文件</w:t>
      </w:r>
      <w:bookmarkEnd w:id="8"/>
      <w:r>
        <w:rPr>
          <w:rFonts w:hint="default"/>
          <w:sz w:val="24"/>
          <w:szCs w:val="24"/>
          <w:lang w:eastAsia="zh-CN"/>
        </w:rPr>
        <w:t>，如：</w:t>
      </w:r>
    </w:p>
    <w:p>
      <w:pPr>
        <w:rPr>
          <w:rFonts w:hint="default" w:ascii="Calibri" w:hAnsi="Calibri" w:cs="Times New Roman"/>
          <w:b w:val="0"/>
          <w:bCs w:val="0"/>
          <w:color w:val="auto"/>
          <w:sz w:val="21"/>
          <w:szCs w:val="22"/>
          <w:lang w:eastAsia="zh-CN" w:bidi="ar-SA"/>
        </w:rPr>
      </w:pPr>
    </w:p>
    <w:p>
      <w:pPr/>
      <w:r>
        <w:drawing>
          <wp:inline distT="0" distB="0" distL="114300" distR="114300">
            <wp:extent cx="5274310" cy="2609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CN"/>
        </w:rPr>
      </w:pPr>
      <w:r>
        <w:t>图１</w:t>
      </w:r>
    </w:p>
    <w:p>
      <w:pPr>
        <w:rPr>
          <w:rFonts w:hint="default" w:cs="Times New Roman"/>
          <w:b w:val="0"/>
          <w:bCs w:val="0"/>
          <w:color w:val="auto"/>
          <w:sz w:val="24"/>
          <w:szCs w:val="24"/>
          <w:lang w:eastAsia="zh-CN" w:bidi="ar-SA"/>
        </w:rPr>
      </w:pPr>
      <w:r>
        <w:rPr>
          <w:rFonts w:hint="default" w:cs="Times New Roman"/>
          <w:b w:val="0"/>
          <w:bCs w:val="0"/>
          <w:color w:val="auto"/>
          <w:sz w:val="24"/>
          <w:szCs w:val="24"/>
          <w:lang w:eastAsia="zh-CN" w:bidi="ar-SA"/>
        </w:rPr>
        <w:t>说明：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每4行记录一条reads信息：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第一行：以@开头，标示一条序列，包括测序仪名字，标记位置，单/双端测序以及过滤情况和引物接头等相关信息描述；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第二行：reads序列；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t>第三行：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以‘+’开头，后面是序列标示符、描述信息，或者什么也不加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第四行：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reads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质量信息，和第二行的序列相对应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</w:p>
    <w:p>
      <w:pPr>
        <w:rPr>
          <w:rFonts w:hint="default" w:cs="Times New Roman"/>
          <w:b w:val="0"/>
          <w:bCs w:val="0"/>
          <w:color w:val="auto"/>
          <w:sz w:val="21"/>
          <w:szCs w:val="22"/>
          <w:lang w:eastAsia="zh-CN" w:bidi="ar-SA"/>
        </w:rPr>
      </w:pPr>
    </w:p>
    <w:p>
      <w:pPr>
        <w:rPr>
          <w:rFonts w:hint="default" w:ascii="Calibri" w:hAnsi="Calibri" w:cs="Times New Roman"/>
          <w:b w:val="0"/>
          <w:bCs w:val="0"/>
          <w:color w:val="auto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spacing w:line="360" w:lineRule="auto"/>
        <w:jc w:val="both"/>
        <w:rPr>
          <w:rFonts w:hint="eastAsia" w:ascii="Times New Roman" w:hAnsi="宋体" w:cs="Times New Roman"/>
          <w:sz w:val="24"/>
          <w:szCs w:val="24"/>
        </w:rPr>
      </w:pPr>
    </w:p>
    <w:p>
      <w:pPr>
        <w:rPr>
          <w:rFonts w:ascii="Times New Roman" w:hAnsi="宋体" w:eastAsia="宋体" w:cs="Times New Roman"/>
          <w:sz w:val="24"/>
          <w:szCs w:val="24"/>
        </w:rPr>
      </w:pPr>
    </w:p>
    <w:p>
      <w:pPr>
        <w:pStyle w:val="3"/>
      </w:pPr>
      <w:bookmarkStart w:id="9" w:name="_Toc1964304311"/>
      <w:r>
        <w:t>1.</w:t>
      </w:r>
      <w:r>
        <w:rPr>
          <w:b/>
          <w:bCs/>
        </w:rPr>
        <w:t>2输出</w:t>
      </w:r>
      <w:bookmarkEnd w:id="9"/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rFonts w:ascii="Times New Roman" w:hAnsi="宋体" w:cs="Times New Roman"/>
          <w:sz w:val="24"/>
          <w:szCs w:val="24"/>
        </w:rPr>
        <w:t>比对结果</w:t>
      </w:r>
      <w:r>
        <w:rPr>
          <w:rFonts w:ascii="Times New Roman" w:hAnsi="宋体" w:eastAsia="宋体" w:cs="Times New Roman"/>
          <w:sz w:val="24"/>
          <w:szCs w:val="24"/>
        </w:rPr>
        <w:t>输出文件内容列表如下：</w:t>
      </w:r>
    </w:p>
    <w:p>
      <w:pPr>
        <w:spacing w:line="360" w:lineRule="auto"/>
        <w:ind w:left="420" w:firstLine="431"/>
      </w:pPr>
      <w:r>
        <w:drawing>
          <wp:inline distT="0" distB="0" distL="114300" distR="114300">
            <wp:extent cx="5268595" cy="3951605"/>
            <wp:effectExtent l="0" t="0" r="825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leftChars="0" w:firstLine="431"/>
        <w:jc w:val="center"/>
      </w:pPr>
      <w:r>
        <w:t>图２</w:t>
      </w:r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ascii="Arial" w:hAnsi="Arial" w:eastAsia="黑体" w:cs="Times New Roman"/>
          <w:b/>
          <w:bCs/>
          <w:color w:val="auto"/>
          <w:sz w:val="32"/>
          <w:szCs w:val="32"/>
          <w:lang w:eastAsia="zh-CN" w:bidi="ar-SA"/>
        </w:rPr>
      </w:pPr>
      <w:r>
        <w:rPr>
          <w:rFonts w:ascii="Arial" w:hAnsi="Arial" w:eastAsia="黑体" w:cs="Times New Roman"/>
          <w:b/>
          <w:bCs/>
          <w:color w:val="auto"/>
          <w:sz w:val="32"/>
          <w:szCs w:val="32"/>
          <w:lang w:eastAsia="zh-CN" w:bidi="ar-SA"/>
        </w:rPr>
        <w:t>1.3</w:t>
      </w:r>
      <w:r>
        <w:rPr>
          <w:rFonts w:ascii="Arial" w:hAnsi="Arial" w:eastAsia="黑体" w:cs="Times New Roman"/>
          <w:b/>
          <w:bCs/>
          <w:color w:val="auto"/>
          <w:sz w:val="32"/>
          <w:szCs w:val="32"/>
          <w:lang w:val="en-US" w:eastAsia="zh-CN" w:bidi="ar-SA"/>
        </w:rPr>
        <w:t>参数说明</w:t>
      </w:r>
    </w:p>
    <w:p>
      <w:pPr>
        <w:spacing w:line="360" w:lineRule="auto"/>
        <w:jc w:val="left"/>
        <w:rPr>
          <w:rFonts w:hint="default"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TotalReads</w:t>
      </w:r>
      <w:r>
        <w:rPr>
          <w:rFonts w:hint="default" w:ascii="Times New Roman" w:hAnsi="宋体" w:eastAsia="宋体" w:cs="Times New Roman"/>
          <w:sz w:val="24"/>
          <w:szCs w:val="24"/>
        </w:rPr>
        <w:t>：样本总reads量；</w:t>
      </w:r>
    </w:p>
    <w:p>
      <w:pPr>
        <w:spacing w:line="360" w:lineRule="auto"/>
        <w:jc w:val="left"/>
        <w:rPr>
          <w:rFonts w:hint="default"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MappedReads</w:t>
      </w:r>
      <w:r>
        <w:rPr>
          <w:rFonts w:hint="default" w:ascii="Times New Roman" w:hAnsi="宋体" w:eastAsia="宋体" w:cs="Times New Roman"/>
          <w:sz w:val="24"/>
          <w:szCs w:val="24"/>
        </w:rPr>
        <w:t>：比对上的总reads量（所有染色体比对的总和）；</w:t>
      </w:r>
    </w:p>
    <w:p>
      <w:pPr>
        <w:spacing w:line="360" w:lineRule="auto"/>
        <w:jc w:val="left"/>
        <w:rPr>
          <w:rFonts w:hint="default" w:ascii="Times New Roman" w:hAnsi="宋体" w:eastAsia="宋体" w:cs="Times New Roman"/>
          <w:sz w:val="24"/>
          <w:szCs w:val="24"/>
        </w:rPr>
      </w:pPr>
      <w:r>
        <w:rPr>
          <w:rFonts w:hint="default" w:ascii="Times New Roman" w:hAnsi="宋体" w:eastAsia="宋体" w:cs="Times New Roman"/>
          <w:sz w:val="24"/>
          <w:szCs w:val="24"/>
        </w:rPr>
        <w:t>UniqMapReads：唯一比对上的总reads量（所有染色体比对的总和）；</w:t>
      </w:r>
    </w:p>
    <w:p>
      <w:pPr>
        <w:spacing w:line="360" w:lineRule="auto"/>
        <w:jc w:val="left"/>
        <w:rPr>
          <w:rFonts w:hint="default" w:ascii="Times New Roman" w:hAnsi="宋体" w:eastAsia="宋体" w:cs="Times New Roman"/>
          <w:sz w:val="24"/>
          <w:szCs w:val="24"/>
        </w:rPr>
      </w:pPr>
      <w:r>
        <w:rPr>
          <w:rFonts w:hint="default" w:ascii="Times New Roman" w:hAnsi="宋体" w:eastAsia="宋体" w:cs="Times New Roman"/>
          <w:sz w:val="24"/>
          <w:szCs w:val="24"/>
        </w:rPr>
        <w:t>RedunRatio：比对冗余率；</w:t>
      </w:r>
    </w:p>
    <w:p>
      <w:pPr>
        <w:spacing w:line="360" w:lineRule="auto"/>
        <w:jc w:val="left"/>
        <w:rPr>
          <w:rFonts w:ascii="Times New Roman" w:hAnsi="宋体" w:eastAsia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>chrSeq:比对上的reads所在染色体号；</w:t>
      </w:r>
    </w:p>
    <w:p>
      <w:pPr>
        <w:spacing w:line="360" w:lineRule="auto"/>
        <w:jc w:val="left"/>
        <w:rPr>
          <w:rFonts w:ascii="Times New Roman" w:hAnsi="宋体" w:eastAsia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>MapedNum:</w:t>
      </w:r>
      <w:r>
        <w:rPr>
          <w:rFonts w:ascii="Times New Roman" w:hAnsi="宋体" w:eastAsia="宋体" w:cs="Times New Roman"/>
          <w:sz w:val="24"/>
          <w:szCs w:val="24"/>
        </w:rPr>
        <w:tab/>
      </w:r>
      <w:r>
        <w:rPr>
          <w:rFonts w:ascii="Times New Roman" w:hAnsi="宋体" w:eastAsia="宋体" w:cs="Times New Roman"/>
          <w:sz w:val="24"/>
          <w:szCs w:val="24"/>
        </w:rPr>
        <w:t>比对上的reads数量；</w:t>
      </w:r>
    </w:p>
    <w:p>
      <w:pPr>
        <w:spacing w:line="360" w:lineRule="auto"/>
        <w:jc w:val="left"/>
        <w:rPr>
          <w:rFonts w:ascii="Times New Roman" w:hAnsi="宋体" w:eastAsia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>MapedGC:</w:t>
      </w:r>
      <w:r>
        <w:rPr>
          <w:rFonts w:ascii="Times New Roman" w:hAnsi="宋体" w:eastAsia="宋体" w:cs="Times New Roman"/>
          <w:sz w:val="24"/>
          <w:szCs w:val="24"/>
        </w:rPr>
        <w:tab/>
      </w:r>
      <w:r>
        <w:rPr>
          <w:rFonts w:ascii="Times New Roman" w:hAnsi="宋体" w:eastAsia="宋体" w:cs="Times New Roman"/>
          <w:sz w:val="24"/>
          <w:szCs w:val="24"/>
        </w:rPr>
        <w:t>比对上reads的GC含量；</w:t>
      </w:r>
    </w:p>
    <w:p>
      <w:pPr>
        <w:spacing w:line="360" w:lineRule="auto"/>
        <w:jc w:val="left"/>
        <w:rPr>
          <w:rFonts w:ascii="Times New Roman" w:hAnsi="宋体" w:eastAsia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>MapedGC%:</w:t>
      </w:r>
      <w:r>
        <w:rPr>
          <w:rFonts w:ascii="Times New Roman" w:hAnsi="宋体" w:eastAsia="宋体" w:cs="Times New Roman"/>
          <w:sz w:val="24"/>
          <w:szCs w:val="24"/>
        </w:rPr>
        <w:tab/>
      </w:r>
      <w:r>
        <w:rPr>
          <w:rFonts w:ascii="Times New Roman" w:hAnsi="宋体" w:eastAsia="宋体" w:cs="Times New Roman"/>
          <w:sz w:val="24"/>
          <w:szCs w:val="24"/>
        </w:rPr>
        <w:t>比对上reads的GC含量占reads总碱基的百分率；</w:t>
      </w:r>
    </w:p>
    <w:p>
      <w:pPr>
        <w:spacing w:line="360" w:lineRule="auto"/>
        <w:jc w:val="left"/>
        <w:rPr>
          <w:rFonts w:ascii="Times New Roman" w:hAnsi="宋体" w:eastAsia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>UniqNum：唯一比对上reads数量；</w:t>
      </w:r>
    </w:p>
    <w:p>
      <w:pPr>
        <w:spacing w:line="360" w:lineRule="auto"/>
        <w:jc w:val="left"/>
        <w:rPr>
          <w:rFonts w:ascii="Times New Roman" w:hAnsi="宋体" w:eastAsia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>UniqGC：唯一比对上的reads的GC含量；</w:t>
      </w:r>
    </w:p>
    <w:p>
      <w:pPr>
        <w:spacing w:line="360" w:lineRule="auto"/>
        <w:jc w:val="left"/>
        <w:rPr>
          <w:rFonts w:ascii="Times New Roman" w:hAnsi="宋体" w:eastAsia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>UniqGC%:</w:t>
      </w:r>
      <w:r>
        <w:rPr>
          <w:rFonts w:ascii="Times New Roman" w:hAnsi="宋体" w:eastAsia="宋体" w:cs="Times New Roman"/>
          <w:sz w:val="24"/>
          <w:szCs w:val="24"/>
        </w:rPr>
        <w:tab/>
      </w:r>
      <w:r>
        <w:rPr>
          <w:rFonts w:ascii="Times New Roman" w:hAnsi="宋体" w:eastAsia="宋体" w:cs="Times New Roman"/>
          <w:sz w:val="24"/>
          <w:szCs w:val="24"/>
        </w:rPr>
        <w:t>唯一比对上的reads的GC占reads总碱基的</w:t>
      </w:r>
      <w:bookmarkStart w:id="16" w:name="_GoBack"/>
      <w:bookmarkEnd w:id="16"/>
      <w:r>
        <w:rPr>
          <w:rFonts w:ascii="Times New Roman" w:hAnsi="宋体" w:eastAsia="宋体" w:cs="Times New Roman"/>
          <w:sz w:val="24"/>
          <w:szCs w:val="24"/>
        </w:rPr>
        <w:t>百分率；</w:t>
      </w:r>
    </w:p>
    <w:p>
      <w:pPr>
        <w:spacing w:line="360" w:lineRule="auto"/>
        <w:jc w:val="left"/>
        <w:rPr>
          <w:rFonts w:hint="eastAsia" w:ascii="Times New Roman" w:hAnsi="宋体" w:eastAsia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 xml:space="preserve"> </w:t>
      </w:r>
    </w:p>
    <w:p>
      <w:pPr>
        <w:spacing w:line="360" w:lineRule="auto"/>
        <w:rPr>
          <w:rFonts w:hint="default" w:ascii="Times New Roman" w:hAnsi="宋体" w:cs="Times New Roman"/>
          <w:sz w:val="21"/>
          <w:szCs w:val="21"/>
        </w:rPr>
      </w:pPr>
    </w:p>
    <w:p>
      <w:pPr>
        <w:pStyle w:val="2"/>
        <w:rPr>
          <w:rFonts w:hint="eastAsia"/>
        </w:rPr>
      </w:pPr>
      <w:bookmarkStart w:id="10" w:name="_Toc877668239"/>
      <w:r>
        <w:rPr>
          <w:rFonts w:hint="default"/>
        </w:rPr>
        <w:t>2. 技术路线</w:t>
      </w:r>
      <w:bookmarkEnd w:id="10"/>
    </w:p>
    <w:p>
      <w:pPr>
        <w:rPr>
          <w:sz w:val="21"/>
          <w:szCs w:val="21"/>
        </w:rPr>
      </w:pPr>
    </w:p>
    <w:p>
      <w:pPr>
        <w:rPr>
          <w:sz w:val="21"/>
          <w:szCs w:val="21"/>
        </w:rPr>
        <w:sectPr>
          <w:pgSz w:w="11906" w:h="16838"/>
          <w:pgNumType w:fmt="decimal"/>
          <w:docGrid w:type="lines" w:linePitch="312" w:charSpace="0"/>
        </w:sectPr>
      </w:pPr>
    </w:p>
    <w:p>
      <w:pPr>
        <w:rPr>
          <w:rFonts w:hint="default"/>
          <w:sz w:val="21"/>
          <w:szCs w:val="21"/>
        </w:rPr>
      </w:pPr>
      <w:bookmarkStart w:id="11" w:name="_Toc672843363"/>
      <w:r>
        <w:rPr>
          <w:rStyle w:val="33"/>
          <w:rFonts w:hint="default"/>
        </w:rPr>
        <w:t>2.1</w:t>
      </w:r>
      <w:r>
        <w:rPr>
          <w:rStyle w:val="33"/>
          <w:rFonts w:hint="default" w:ascii="Arial"/>
        </w:rPr>
        <w:t xml:space="preserve"> </w:t>
      </w:r>
      <w:bookmarkEnd w:id="11"/>
      <w:r>
        <w:rPr>
          <w:rFonts w:hint="default" w:ascii="Times New Roman" w:hAnsi="宋体" w:eastAsia="宋体" w:cs="Times New Roman"/>
          <w:sz w:val="24"/>
          <w:szCs w:val="24"/>
        </w:rPr>
        <w:t>参考基因组的预处理，用perl脚本把参考基因组预处理为如下格式。</w:t>
      </w:r>
    </w:p>
    <w:p>
      <w:pPr/>
      <w:r>
        <w:drawing>
          <wp:inline distT="0" distB="0" distL="114300" distR="114300">
            <wp:extent cx="4455795" cy="1958340"/>
            <wp:effectExtent l="0" t="0" r="19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说明：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用于index建库。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第一列：36kmer DNA序列片段；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</w:rPr>
      </w:pPr>
      <w:r>
        <w:rPr>
          <w:rFonts w:hint="default" w:ascii="Times New Roman" w:hAnsi="Times New Roman" w:cs="Times New Roman"/>
          <w:sz w:val="24"/>
          <w:szCs w:val="24"/>
        </w:rPr>
        <w:t>第二列：片段所在染色体；</w:t>
      </w:r>
    </w:p>
    <w:p>
      <w:pPr>
        <w:rPr>
          <w:rFonts w:hint="default"/>
        </w:rPr>
      </w:pPr>
      <w:r>
        <w:rPr>
          <w:rFonts w:hint="default" w:ascii="Times New Roman" w:hAnsi="Times New Roman" w:cs="Times New Roman"/>
          <w:sz w:val="24"/>
          <w:szCs w:val="24"/>
        </w:rPr>
        <w:t>第三列：片段所在染色体上的位点</w:t>
      </w:r>
      <w:r>
        <w:rPr>
          <w:rFonts w:hint="default"/>
        </w:rPr>
        <w:t>；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</w:rPr>
        <w:t>预处理脚本说明：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主要由perl语言和shell命令完成：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</w:t>
      </w:r>
      <w:r>
        <w:rPr>
          <w:rFonts w:hint="eastAsia" w:ascii="Times New Roman" w:hAnsi="Times New Roman" w:cs="Times New Roman"/>
          <w:sz w:val="24"/>
          <w:szCs w:val="24"/>
        </w:rPr>
        <w:t>egmentation.pl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分割提取hg19.fa单染色体信息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clc_break.pl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滑窗式分割为36kmer序列片段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clc_N.pl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去除含N的序列判断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clc_cut.pl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分割文件以待处理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clc_fq.pl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处理成fq格式文件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clc_bwa.pl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提取bwa唯一比对上的reads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Prepro.sh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辅助处理的各种shell命令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tabs>
          <w:tab w:val="clear" w:pos="420"/>
        </w:tabs>
        <w:rPr>
          <w:rStyle w:val="33"/>
          <w:rFonts w:hint="default"/>
        </w:rPr>
      </w:pPr>
      <w:bookmarkStart w:id="12" w:name="_Toc987508224"/>
      <w:r>
        <w:rPr>
          <w:rStyle w:val="33"/>
          <w:rFonts w:hint="default"/>
        </w:rPr>
        <w:t>2.2</w:t>
      </w:r>
      <w:r>
        <w:rPr>
          <w:rStyle w:val="33"/>
          <w:rFonts w:hint="default" w:ascii="Arial"/>
        </w:rPr>
        <w:t xml:space="preserve"> 构建index库</w:t>
      </w:r>
    </w:p>
    <w:bookmarkEnd w:id="12"/>
    <w:p>
      <w:pPr>
        <w:widowControl/>
        <w:numPr>
          <w:ilvl w:val="0"/>
          <w:numId w:val="4"/>
        </w:numPr>
        <w:tabs>
          <w:tab w:val="left" w:pos="42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利用XUDDHash算法和MWFHash算法分别对图3文件reads序列进行一次hash和二次hash运算求得index1和index2，分别作为构建index库的索引值和索引冲突分离值。</w:t>
      </w:r>
    </w:p>
    <w:p>
      <w:pPr>
        <w:widowControl/>
        <w:numPr>
          <w:ilvl w:val="0"/>
          <w:numId w:val="4"/>
        </w:numPr>
        <w:tabs>
          <w:tab w:val="left" w:pos="42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利用求整求余的算法压缩reads序列所在位置为整数值value。</w:t>
      </w:r>
    </w:p>
    <w:p>
      <w:pPr>
        <w:widowControl/>
        <w:numPr>
          <w:ilvl w:val="0"/>
          <w:numId w:val="4"/>
        </w:numPr>
        <w:tabs>
          <w:tab w:val="left" w:pos="42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构建结构体数据结构存储冲突分离索引index2和reads位置压缩值value。</w:t>
      </w:r>
    </w:p>
    <w:p>
      <w:pPr>
        <w:widowControl/>
        <w:numPr>
          <w:ilvl w:val="0"/>
          <w:numId w:val="4"/>
        </w:numPr>
        <w:tabs>
          <w:tab w:val="left" w:pos="42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构建结构体数组用来存储结构体，索引为index1。</w:t>
      </w:r>
    </w:p>
    <w:p>
      <w:pPr>
        <w:pStyle w:val="3"/>
        <w:rPr>
          <w:rFonts w:hint="eastAsia"/>
        </w:rPr>
      </w:pPr>
      <w:bookmarkStart w:id="13" w:name="_Toc1356384701"/>
      <w:r>
        <w:rPr>
          <w:rFonts w:hint="default"/>
        </w:rPr>
        <w:t>2.3 比对</w:t>
      </w:r>
      <w:bookmarkEnd w:id="13"/>
    </w:p>
    <w:p>
      <w:pPr>
        <w:widowControl w:val="0"/>
        <w:numPr>
          <w:ilvl w:val="0"/>
          <w:numId w:val="5"/>
        </w:numPr>
        <w:tabs>
          <w:tab w:val="left" w:pos="425"/>
          <w:tab w:val="left" w:pos="2011"/>
        </w:tabs>
        <w:suppressAutoHyphens/>
        <w:bidi w:val="0"/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下机数据reads序列利用XUDDHash算法和MWFHash映射为index库索引值</w:t>
      </w:r>
    </w:p>
    <w:p>
      <w:pPr>
        <w:widowControl w:val="0"/>
        <w:numPr>
          <w:ilvl w:val="0"/>
          <w:numId w:val="5"/>
        </w:numPr>
        <w:tabs>
          <w:tab w:val="left" w:pos="425"/>
          <w:tab w:val="left" w:pos="2011"/>
        </w:tabs>
        <w:suppressAutoHyphens/>
        <w:bidi w:val="0"/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根据索引值index1查询reads序列位置压缩值value，并提取出参考基因组的位置。</w:t>
      </w:r>
    </w:p>
    <w:p>
      <w:pPr>
        <w:widowControl w:val="0"/>
        <w:numPr>
          <w:ilvl w:val="0"/>
          <w:numId w:val="5"/>
        </w:numPr>
        <w:tabs>
          <w:tab w:val="left" w:pos="425"/>
          <w:tab w:val="left" w:pos="2011"/>
        </w:tabs>
        <w:suppressAutoHyphens/>
        <w:bidi w:val="0"/>
        <w:ind w:left="425" w:leftChars="0" w:hanging="425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4"/>
          <w:szCs w:val="24"/>
        </w:rPr>
        <w:t>若有冲突，利用index2信息分离冲突值，然后查询reads序列位置压缩值value，提取reads序列所在的位置。</w:t>
      </w:r>
    </w:p>
    <w:p>
      <w:pPr>
        <w:widowControl w:val="0"/>
        <w:numPr>
          <w:ilvl w:val="0"/>
          <w:numId w:val="0"/>
        </w:numPr>
        <w:tabs>
          <w:tab w:val="left" w:pos="2011"/>
          <w:tab w:val="clear" w:pos="420"/>
          <w:tab w:val="clear" w:pos="425"/>
        </w:tabs>
        <w:suppressAutoHyphens/>
        <w:bidi w:val="0"/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2011"/>
          <w:tab w:val="clear" w:pos="420"/>
          <w:tab w:val="clear" w:pos="425"/>
        </w:tabs>
        <w:suppressAutoHyphens/>
        <w:bidi w:val="0"/>
        <w:jc w:val="both"/>
        <w:rPr>
          <w:rFonts w:hint="default"/>
          <w:sz w:val="21"/>
          <w:szCs w:val="21"/>
        </w:rPr>
      </w:pPr>
    </w:p>
    <w:p>
      <w:pPr>
        <w:pStyle w:val="3"/>
        <w:rPr>
          <w:rFonts w:hint="default"/>
        </w:rPr>
      </w:pPr>
      <w:bookmarkStart w:id="14" w:name="_Toc508009410"/>
      <w:r>
        <w:rPr>
          <w:rFonts w:hint="default"/>
        </w:rPr>
        <w:t>2.4生成结果文件</w:t>
      </w:r>
      <w:bookmarkEnd w:id="14"/>
    </w:p>
    <w:p>
      <w:pPr/>
      <w:r>
        <w:drawing>
          <wp:inline distT="0" distB="0" distL="114300" distR="114300">
            <wp:extent cx="5268595" cy="395160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t>图４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pStyle w:val="2"/>
        <w:rPr>
          <w:rFonts w:hint="default"/>
        </w:rPr>
      </w:pPr>
      <w:bookmarkStart w:id="15" w:name="_Toc600641306"/>
      <w:r>
        <w:rPr>
          <w:rFonts w:hint="default"/>
        </w:rPr>
        <w:t>3.声明</w:t>
      </w:r>
      <w:bookmarkEnd w:id="15"/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default"/>
          <w:sz w:val="24"/>
          <w:szCs w:val="24"/>
        </w:rPr>
        <w:t>本</w:t>
      </w:r>
      <w:r>
        <w:rPr>
          <w:rFonts w:hint="default"/>
          <w:sz w:val="24"/>
          <w:szCs w:val="24"/>
        </w:rPr>
        <w:t>软件可以实时监控下机数据目录，可以利用nohup  ....＆，将其转化为守护进程，实时监控。</w:t>
      </w:r>
    </w:p>
    <w:sectPr>
      <w:pgSz w:w="11906" w:h="16838"/>
      <w:pgNumType w:fmt="decima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Kedag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400001FF" w:csb1="FFFF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4000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MS Gothic">
    <w:altName w:val="文泉驿微米黑"/>
    <w:panose1 w:val="020B0609070205080204"/>
    <w:charset w:val="80"/>
    <w:family w:val="modern"/>
    <w:pitch w:val="default"/>
    <w:sig w:usb0="00000000" w:usb1="00000000" w:usb2="00000012" w:usb3="00000000" w:csb0="4002009F" w:csb1="DFD70000"/>
  </w:font>
  <w:font w:name="ˎ̥">
    <w:altName w:val="Kedage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Webdings">
    <w:altName w:val="Abyssinica SIL"/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ibri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方正大标宋简体">
    <w:altName w:val="文泉驿微米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mex10">
    <w:altName w:val="TakaoPGothic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迷你简硬笔楷书">
    <w:altName w:val="文泉驿微米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+mn-cs">
    <w:altName w:val="Kedage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dobe 楷体 Std R">
    <w:altName w:val="文泉驿微米黑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Helvetica">
    <w:altName w:val="Garuda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微软雅黑">
    <w:altName w:val="文泉驿微米黑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Garuda">
    <w:panose1 w:val="020B0604020202020204"/>
    <w:charset w:val="00"/>
    <w:family w:val="auto"/>
    <w:pitch w:val="default"/>
    <w:sig w:usb0="8100002F" w:usb1="50002008" w:usb2="00000000" w:usb3="00000000" w:csb0="0001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left"/>
    </w:pPr>
    <w:r>
      <w:rPr>
        <w:sz w:val="18"/>
      </w:rPr>
      <w:pict>
        <v:shape id="PowerPlusWaterMarkObject169793677" o:spid="_x0000_s4098" o:spt="136" type="#_x0000_t136" style="position:absolute;left:0pt;height:120.75pt;width:211.7pt;mso-position-horizontal:center;mso-position-horizontal-relative:margin;mso-position-vertical:center;mso-position-vertical-relative:margin;rotation:-2949120f;z-index:-251650048;mso-width-relative:page;mso-height-relative:page;" fillcolor="#C0C0C0" filled="t" stroked="f" coordsize="21600,21600" adj="10800">
          <v:path/>
          <v:fill on="t" opacity="20316f" focussize="0,0"/>
          <v:stroke on="f"/>
          <v:imagedata o:title=""/>
          <o:lock v:ext="edit" aspectratio="t"/>
          <v:textpath on="t" fitshape="t" fitpath="t" trim="t" xscale="f" string="限制" style="font-family:宋体;font-size:96pt;v-same-letter-heights:f;v-text-align:center;"/>
        </v:shape>
      </w:pict>
    </w:r>
    <w:r>
      <w:t>百迈客医学检验所                                                                 内布文件：[快速比对分析软件V１.0]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1"/>
      </w:pBdr>
    </w:pPr>
    <w:r>
      <w:rPr>
        <w:sz w:val="18"/>
      </w:rPr>
      <w:pict>
        <v:shape id="PowerPlusWaterMarkObject169793677" o:spid="_x0000_s4097" o:spt="136" type="#_x0000_t136" style="position:absolute;left:0pt;height:120.75pt;width:211.7pt;mso-position-horizontal:center;mso-position-horizontal-relative:margin;mso-position-vertical:center;mso-position-vertical-relative:margin;rotation:-2949120f;z-index:-251649024;mso-width-relative:page;mso-height-relative:page;" fillcolor="#C0C0C0" filled="t" stroked="f" coordsize="21600,21600" adj="10800">
          <v:path/>
          <v:fill on="t" opacity="20316f" focussize="0,0"/>
          <v:stroke on="f"/>
          <v:imagedata o:title=""/>
          <o:lock v:ext="edit" aspectratio="t"/>
          <v:textpath on="t" fitshape="t" fitpath="t" trim="t" xscale="f" string="限制" style="font-family:宋体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238234">
    <w:nsid w:val="57B1505A"/>
    <w:multiLevelType w:val="singleLevel"/>
    <w:tmpl w:val="57B1505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8808024">
    <w:nsid w:val="578C3B58"/>
    <w:multiLevelType w:val="singleLevel"/>
    <w:tmpl w:val="578C3B58"/>
    <w:lvl w:ilvl="0" w:tentative="1">
      <w:start w:val="1"/>
      <w:numFmt w:val="decimal"/>
      <w:suff w:val="nothing"/>
      <w:lvlText w:val="%1."/>
      <w:lvlJc w:val="left"/>
    </w:lvl>
  </w:abstractNum>
  <w:abstractNum w:abstractNumId="1462956009">
    <w:nsid w:val="5732EFE9"/>
    <w:multiLevelType w:val="singleLevel"/>
    <w:tmpl w:val="5732EFE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1238532">
    <w:nsid w:val="57B15184"/>
    <w:multiLevelType w:val="singleLevel"/>
    <w:tmpl w:val="57B1518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76787589">
    <w:nsid w:val="75D36285"/>
    <w:multiLevelType w:val="multilevel"/>
    <w:tmpl w:val="75D36285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468808024"/>
  </w:num>
  <w:num w:numId="2">
    <w:abstractNumId w:val="1976787589"/>
  </w:num>
  <w:num w:numId="3">
    <w:abstractNumId w:val="1462956009"/>
  </w:num>
  <w:num w:numId="4">
    <w:abstractNumId w:val="1471238234"/>
  </w:num>
  <w:num w:numId="5">
    <w:abstractNumId w:val="14712385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FE9F1"/>
    <w:rsid w:val="2EAED943"/>
    <w:rsid w:val="3B8FC0E4"/>
    <w:rsid w:val="3E7EC7BE"/>
    <w:rsid w:val="3EBDA270"/>
    <w:rsid w:val="3FF6C92F"/>
    <w:rsid w:val="4F7D8F97"/>
    <w:rsid w:val="517DF6E1"/>
    <w:rsid w:val="5DFFA180"/>
    <w:rsid w:val="67F3E256"/>
    <w:rsid w:val="6D7DE001"/>
    <w:rsid w:val="6E7F09E0"/>
    <w:rsid w:val="6EFF1E69"/>
    <w:rsid w:val="6FD462CD"/>
    <w:rsid w:val="7567703E"/>
    <w:rsid w:val="77B77500"/>
    <w:rsid w:val="77DF80AA"/>
    <w:rsid w:val="791F63DC"/>
    <w:rsid w:val="792F4674"/>
    <w:rsid w:val="7AD78DE0"/>
    <w:rsid w:val="7B7F1BA6"/>
    <w:rsid w:val="7EAFD61C"/>
    <w:rsid w:val="7EBC7415"/>
    <w:rsid w:val="7EFC994F"/>
    <w:rsid w:val="7F3FCCD7"/>
    <w:rsid w:val="7F722956"/>
    <w:rsid w:val="7FBFAE49"/>
    <w:rsid w:val="7FDE7549"/>
    <w:rsid w:val="7FDF28D1"/>
    <w:rsid w:val="7FFF69AE"/>
    <w:rsid w:val="96D7DC57"/>
    <w:rsid w:val="9B410878"/>
    <w:rsid w:val="9D9EA076"/>
    <w:rsid w:val="9F3C59A1"/>
    <w:rsid w:val="9FFF16A4"/>
    <w:rsid w:val="A711D554"/>
    <w:rsid w:val="A7E74C25"/>
    <w:rsid w:val="ABFE6032"/>
    <w:rsid w:val="AF7D4815"/>
    <w:rsid w:val="AFE5A6EE"/>
    <w:rsid w:val="AFFF0688"/>
    <w:rsid w:val="B9FE5D61"/>
    <w:rsid w:val="BBB740BC"/>
    <w:rsid w:val="BF5C9A79"/>
    <w:rsid w:val="BFF73B06"/>
    <w:rsid w:val="CD9F9AF0"/>
    <w:rsid w:val="CDFB2A4F"/>
    <w:rsid w:val="DB296778"/>
    <w:rsid w:val="DE3F8141"/>
    <w:rsid w:val="DF70C205"/>
    <w:rsid w:val="DFEB362C"/>
    <w:rsid w:val="F3FE445D"/>
    <w:rsid w:val="F6A71606"/>
    <w:rsid w:val="F7077066"/>
    <w:rsid w:val="F97FD910"/>
    <w:rsid w:val="FCB3DDBE"/>
    <w:rsid w:val="FF7F9FB7"/>
    <w:rsid w:val="FF7FD79C"/>
    <w:rsid w:val="FFCB7D58"/>
    <w:rsid w:val="FFD77DFE"/>
    <w:rsid w:val="FFE9E5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paragraph" w:styleId="16">
    <w:name w:val="Normal (Web)"/>
    <w:basedOn w:val="1"/>
    <w:uiPriority w:val="0"/>
    <w:pPr>
      <w:spacing w:before="0" w:after="280"/>
      <w:jc w:val="left"/>
    </w:pPr>
    <w:rPr>
      <w:sz w:val="24"/>
      <w:lang w:val="en-US" w:eastAsia="zh-CN" w:bidi="ar"/>
    </w:rPr>
  </w:style>
  <w:style w:type="paragraph" w:customStyle="1" w:styleId="19">
    <w:name w:val="标题 11"/>
    <w:basedOn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sz w:val="44"/>
      <w:szCs w:val="44"/>
    </w:rPr>
  </w:style>
  <w:style w:type="paragraph" w:customStyle="1" w:styleId="20">
    <w:name w:val="标题 21"/>
    <w:basedOn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customStyle="1" w:styleId="21">
    <w:name w:val="标题 31"/>
    <w:basedOn w:val="1"/>
    <w:unhideWhenUsed/>
    <w:qFormat/>
    <w:uiPriority w:val="0"/>
    <w:pPr>
      <w:keepNext/>
      <w:keepLines/>
      <w:spacing w:before="260" w:after="260" w:line="415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2">
    <w:name w:val="ListLabel 1"/>
    <w:uiPriority w:val="0"/>
    <w:rPr>
      <w:sz w:val="36"/>
      <w:szCs w:val="36"/>
    </w:rPr>
  </w:style>
  <w:style w:type="character" w:customStyle="1" w:styleId="23">
    <w:name w:val="ListLabel 2"/>
    <w:qFormat/>
    <w:uiPriority w:val="0"/>
    <w:rPr>
      <w:rFonts w:eastAsia="Arial Unicode MS" w:cs="Times New Roman"/>
      <w:b/>
    </w:rPr>
  </w:style>
  <w:style w:type="paragraph" w:customStyle="1" w:styleId="24">
    <w:name w:val="标题1"/>
    <w:basedOn w:val="1"/>
    <w:next w:val="25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25">
    <w:name w:val="正文1"/>
    <w:basedOn w:val="1"/>
    <w:uiPriority w:val="0"/>
    <w:pPr>
      <w:spacing w:before="0" w:after="140" w:line="288" w:lineRule="auto"/>
    </w:pPr>
  </w:style>
  <w:style w:type="paragraph" w:customStyle="1" w:styleId="26">
    <w:name w:val="列表1"/>
    <w:basedOn w:val="25"/>
    <w:uiPriority w:val="0"/>
  </w:style>
  <w:style w:type="paragraph" w:customStyle="1" w:styleId="27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8">
    <w:name w:val="索引"/>
    <w:basedOn w:val="1"/>
    <w:uiPriority w:val="0"/>
    <w:pPr>
      <w:suppressLineNumbers/>
    </w:pPr>
  </w:style>
  <w:style w:type="character" w:customStyle="1" w:styleId="29">
    <w:name w:val="font1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30">
    <w:name w:val="font01"/>
    <w:basedOn w:val="17"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31">
    <w:name w:val="font21"/>
    <w:basedOn w:val="17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32">
    <w:name w:val="标题 1 Char"/>
    <w:link w:val="2"/>
    <w:uiPriority w:val="0"/>
    <w:rPr>
      <w:b/>
      <w:kern w:val="44"/>
      <w:sz w:val="44"/>
    </w:rPr>
  </w:style>
  <w:style w:type="character" w:customStyle="1" w:styleId="33">
    <w:name w:val="标题 2 Char"/>
    <w:link w:val="3"/>
    <w:uiPriority w:val="0"/>
    <w:rPr>
      <w:rFonts w:ascii="Arial" w:hAnsi="Arial" w:eastAsia="黑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2016-07-18T18:13:00Z</dcterms:created>
  <dc:creator>bmk</dc:creator>
  <cp:lastModifiedBy>mawf</cp:lastModifiedBy>
  <dcterms:modified xsi:type="dcterms:W3CDTF">2016-08-22T09:21:28Z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