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文件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</w:t>
      </w:r>
    </w:p>
    <w:p>
      <w:pPr>
        <w:rPr>
          <w:rFonts w:hint="default" w:cs="KacstLetter" w:asciiTheme="minorEastAsia" w:hAnsiTheme="minorEastAsia"/>
          <w:b/>
          <w:bCs/>
          <w:sz w:val="24"/>
          <w:szCs w:val="24"/>
        </w:rPr>
      </w:pPr>
      <w:r>
        <w:rPr>
          <w:rFonts w:hint="eastAsia" w:cs="KacstLetter" w:asciiTheme="minorEastAsia" w:hAnsiTheme="minorEastAsia" w:eastAsiaTheme="minorEastAsia"/>
          <w:b/>
          <w:bCs/>
          <w:sz w:val="24"/>
          <w:szCs w:val="24"/>
        </w:rPr>
        <w:t>|-- kmeans_cluster.</w:t>
      </w:r>
      <w:r>
        <w:rPr>
          <w:rFonts w:hint="default" w:cs="KacstLetter" w:asciiTheme="minorEastAsia" w:hAnsiTheme="minorEastAsia"/>
          <w:b/>
          <w:bCs/>
          <w:sz w:val="24"/>
          <w:szCs w:val="24"/>
        </w:rPr>
        <w:t>xls</w:t>
      </w:r>
      <w:r>
        <w:rPr>
          <w:rFonts w:hint="default" w:cs="KacstLetter" w:asciiTheme="minorEastAsia" w:hAnsiTheme="minorEastAsia"/>
          <w:b/>
          <w:bCs/>
          <w:sz w:val="24"/>
          <w:szCs w:val="24"/>
        </w:rPr>
        <w:tab/>
        <w:t/>
      </w:r>
      <w:r>
        <w:rPr>
          <w:rFonts w:hint="default" w:cs="KacstLetter" w:asciiTheme="minorEastAsia" w:hAnsiTheme="minorEastAsia"/>
          <w:b/>
          <w:bCs/>
          <w:sz w:val="24"/>
          <w:szCs w:val="24"/>
        </w:rPr>
        <w:tab/>
        <w:t>基因/Cluster/表达量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|-- </w:t>
      </w:r>
      <w:r>
        <w:rPr>
          <w:rFonts w:hint="default" w:asciiTheme="minorEastAsia" w:hAnsiTheme="minorEastAsia" w:cstheme="minorEastAsia"/>
          <w:sz w:val="22"/>
          <w:szCs w:val="22"/>
        </w:rPr>
        <w:t>id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：</w:t>
      </w:r>
      <w:r>
        <w:rPr>
          <w:rFonts w:hint="default" w:asciiTheme="minorEastAsia" w:hAnsiTheme="minorEastAsia" w:cstheme="minorEastAsia"/>
          <w:sz w:val="22"/>
          <w:szCs w:val="22"/>
        </w:rPr>
        <w:t>用于Kmeans分析的基因id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；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cluster：</w:t>
      </w:r>
      <w:r>
        <w:rPr>
          <w:rFonts w:hint="default" w:asciiTheme="minorEastAsia" w:hAnsiTheme="minorEastAsia" w:cstheme="minorEastAsia"/>
          <w:sz w:val="22"/>
          <w:szCs w:val="22"/>
        </w:rPr>
        <w:t>基因对应cluster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|-- </w:t>
      </w:r>
      <w:r>
        <w:rPr>
          <w:rFonts w:hint="default" w:asciiTheme="minorEastAsia" w:hAnsiTheme="minorEastAsia" w:cstheme="minorEastAsia"/>
          <w:sz w:val="22"/>
          <w:szCs w:val="22"/>
        </w:rPr>
        <w:t>样本id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：</w:t>
      </w:r>
      <w:r>
        <w:rPr>
          <w:rFonts w:hint="default" w:asciiTheme="minorEastAsia" w:hAnsiTheme="minorEastAsia" w:cstheme="minorEastAsia"/>
          <w:sz w:val="22"/>
          <w:szCs w:val="22"/>
        </w:rPr>
        <w:t>对应每个样本的表达量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cs="KacstLetter" w:asciiTheme="minorEastAsia" w:hAnsiTheme="minorEastAsia"/>
          <w:b/>
          <w:bCs/>
          <w:sz w:val="24"/>
          <w:szCs w:val="24"/>
        </w:rPr>
      </w:pPr>
      <w:r>
        <w:rPr>
          <w:rFonts w:hint="eastAsia" w:cs="KacstLetter" w:asciiTheme="minorEastAsia" w:hAnsiTheme="minorEastAsia" w:eastAsiaTheme="minorEastAsia"/>
          <w:b/>
          <w:bCs/>
          <w:sz w:val="24"/>
          <w:szCs w:val="24"/>
        </w:rPr>
        <w:t xml:space="preserve">|-- </w:t>
      </w:r>
      <w:r>
        <w:rPr>
          <w:rFonts w:hint="default" w:cs="KacstLetter" w:asciiTheme="minorEastAsia" w:hAnsiTheme="minorEastAsia" w:eastAsiaTheme="minorEastAsia"/>
          <w:b/>
          <w:bCs/>
          <w:sz w:val="24"/>
          <w:szCs w:val="24"/>
        </w:rPr>
        <w:t>k-means.png</w:t>
      </w:r>
      <w:r>
        <w:rPr>
          <w:rFonts w:hint="default" w:cs="KacstLetter" w:asciiTheme="minorEastAsia" w:hAnsiTheme="minorEastAsia"/>
          <w:b/>
          <w:bCs/>
          <w:sz w:val="24"/>
          <w:szCs w:val="24"/>
        </w:rPr>
        <w:tab/>
        <w:t/>
      </w:r>
      <w:r>
        <w:rPr>
          <w:rFonts w:hint="default" w:cs="KacstLetter" w:asciiTheme="minorEastAsia" w:hAnsiTheme="minorEastAsia"/>
          <w:b/>
          <w:bCs/>
          <w:sz w:val="24"/>
          <w:szCs w:val="24"/>
        </w:rPr>
        <w:tab/>
      </w:r>
      <w:r>
        <w:rPr>
          <w:rFonts w:hint="default" w:cs="KacstLetter" w:asciiTheme="minorEastAsia" w:hAnsiTheme="minorEastAsia"/>
          <w:b/>
          <w:bCs/>
          <w:sz w:val="24"/>
          <w:szCs w:val="24"/>
        </w:rPr>
        <w:t>基因表达聚类折线图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为研究基因在不同实验处理下的表达模式，首先对选取样品基因的FPKM进行标准化归一处理，然后对标准化的FPKM值进行K-means聚类分析，同一类的基因在不同的实验处理下具有相似的变化趋势，具有相似变化趋势的基因往往具有相似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注：x轴表示实验分组，y轴表示标准化的FPKM。黑色线条表示这个cluster中的所有基因在不同实验条件下相对表达量的平均值的折线图。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F330C"/>
    <w:rsid w:val="2BFB0F1C"/>
    <w:rsid w:val="3FFF3A59"/>
    <w:rsid w:val="56FF330C"/>
    <w:rsid w:val="E6D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380</Characters>
  <Lines>0</Lines>
  <Paragraphs>0</Paragraphs>
  <TotalTime>11</TotalTime>
  <ScaleCrop>false</ScaleCrop>
  <LinksUpToDate>false</LinksUpToDate>
  <CharactersWithSpaces>553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2019-02-28T18:01:00Z</dcterms:created>
  <dc:creator>bmk</dc:creator>
  <cp:lastModifiedBy>bmk</cp:lastModifiedBy>
  <dcterms:modified xsi:type="dcterms:W3CDTF">2019-02-28T18:27:50Z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