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BMK_1_SNP_Analysis</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SNP分析结果</w:t>
      </w:r>
    </w:p>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bCs/>
          <w:sz w:val="24"/>
          <w:szCs w:val="24"/>
        </w:rPr>
        <w:t>|-- AllSample.SNP_density.png</w:t>
      </w:r>
      <w:r>
        <w:rPr>
          <w:rFonts w:hint="eastAsia" w:asciiTheme="minorEastAsia" w:hAnsiTheme="minorEastAsia" w:eastAsia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SNP类型密度图</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横轴为基因上平均每1000bp序列中分布的SNP数目</w:t>
      </w:r>
      <w:r>
        <w:rPr>
          <w:rFonts w:hint="default" w:asciiTheme="minorEastAsia" w:hAnsiTheme="minorEastAsia" w:cstheme="minorEastAsia"/>
          <w:b w:val="0"/>
          <w:bCs w:val="0"/>
          <w:sz w:val="24"/>
          <w:szCs w:val="24"/>
        </w:rPr>
        <w:t>，</w:t>
      </w:r>
      <w:r>
        <w:rPr>
          <w:rFonts w:hint="eastAsia" w:asciiTheme="minorEastAsia" w:hAnsiTheme="minorEastAsia" w:eastAsiaTheme="minorEastAsia" w:cstheme="minorEastAsia"/>
          <w:b w:val="0"/>
          <w:bCs w:val="0"/>
          <w:sz w:val="24"/>
          <w:szCs w:val="24"/>
        </w:rPr>
        <w:t>纵轴为基因数。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AllSample.SNP_density.stat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SNP类型密度统计结果文件</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Sample</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样品名称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Interval</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 xml:space="preserve">SNP 密度区间(个/ Kbp ) </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GeneNum</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在相应(第二列)密度区间的基因数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AllSample.snp.stat</w:t>
      </w:r>
      <w:r>
        <w:rPr>
          <w:rFonts w:hint="default" w:asciiTheme="minorEastAsia" w:hAnsiTheme="minorEastAsia" w:cstheme="minorEastAsia"/>
          <w:b/>
          <w:bCs/>
          <w:sz w:val="24"/>
          <w:szCs w:val="24"/>
        </w:rPr>
        <w:t>.xls</w:t>
      </w:r>
      <w:r>
        <w:rPr>
          <w:rFonts w:hint="default" w:asciiTheme="minorEastAsia" w:hAnsiTheme="minorEastAsia" w:cstheme="minorEastAsia"/>
          <w:b w:val="0"/>
          <w:bCs w:val="0"/>
          <w:sz w:val="24"/>
          <w:szCs w:val="24"/>
        </w:rPr>
        <w:t xml:space="preserve"> </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SNP位点统计表</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#BMK-ID</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百迈客对样品的统一编号</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SNP Number</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 xml:space="preserve"> SNP位点总数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Genic SNP</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基因区SNP位点总数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Intergenic SNP</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基因间区SNP位点总数</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Transition</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转换类型的SNP位点数目在总SNP位点数目中所占的百分比</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Transversion</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颠换类型的SNP位点数目在总SNP位点数目中所占的百分比</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 Heterozygosity</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杂合型SNP位点数目在总SNP位点数目中所占的百分比</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eastAsiaTheme="minorEastAsia" w:cstheme="minorEastAsia"/>
          <w:b w:val="0"/>
          <w:bCs w:val="0"/>
          <w:sz w:val="22"/>
          <w:szCs w:val="22"/>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 final.*.anno.gatk.all.list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SNP/Indel位点信息文件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2"/>
          <w:szCs w:val="22"/>
        </w:rPr>
        <w:t>|-- Chr</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SNP/InDel位点所在染色体编号</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Pos</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SNP/InDel位点在染色体上的位置</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Gene_id</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SNP/InDel位点所在的基因或原来未注释的基因区(表中用Intergenic表示)</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Ref</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所选参考基因组中的SNP/InDel等位</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Alt</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测序样品中识别到的SNP/InDel</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样品**中SNP/InDel位点的分型</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SNP类型见附录</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Depth</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样品**中SNP/InDel位点的测序深度</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AlleDp</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样品**中SNP/InDel位点各等位点的支持深度</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w:t>
      </w:r>
      <w:r>
        <w:rPr>
          <w:rFonts w:hint="default" w:asciiTheme="minorEastAsia" w:hAnsiTheme="minorEastAsia" w:cstheme="minorEastAsia"/>
          <w:b w:val="0"/>
          <w:bCs w:val="0"/>
          <w:sz w:val="22"/>
          <w:szCs w:val="22"/>
        </w:rPr>
        <w:t xml:space="preserve"> </w:t>
      </w:r>
      <w:r>
        <w:rPr>
          <w:rFonts w:hint="eastAsia" w:asciiTheme="minorEastAsia" w:hAnsiTheme="minorEastAsia" w:eastAsiaTheme="minorEastAsia" w:cstheme="minorEastAsia"/>
          <w:b w:val="0"/>
          <w:bCs w:val="0"/>
          <w:sz w:val="22"/>
          <w:szCs w:val="22"/>
        </w:rPr>
        <w:t>Effect</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SNP/InDe</w:t>
      </w:r>
      <w:r>
        <w:rPr>
          <w:rFonts w:hint="default" w:asciiTheme="minorEastAsia" w:hAnsiTheme="minorEastAsia" w:cstheme="minorEastAsia"/>
          <w:b w:val="0"/>
          <w:bCs w:val="0"/>
          <w:sz w:val="22"/>
          <w:szCs w:val="22"/>
        </w:rPr>
        <w:t>l</w:t>
      </w:r>
      <w:r>
        <w:rPr>
          <w:rFonts w:hint="eastAsia" w:asciiTheme="minorEastAsia" w:hAnsiTheme="minorEastAsia" w:eastAsiaTheme="minorEastAsia" w:cstheme="minorEastAsia"/>
          <w:b w:val="0"/>
          <w:bCs w:val="0"/>
          <w:sz w:val="22"/>
          <w:szCs w:val="22"/>
        </w:rPr>
        <w:t>所在区域或类型</w:t>
      </w:r>
      <w:r>
        <w:rPr>
          <w:rFonts w:hint="default" w:asciiTheme="minorEastAsia" w:hAnsiTheme="minorEastAsia" w:eastAsiaTheme="minorEastAsia" w:cstheme="minorEastAsia"/>
          <w:b w:val="0"/>
          <w:bCs w:val="0"/>
          <w:sz w:val="22"/>
          <w:szCs w:val="22"/>
        </w:rPr>
        <w:t>,</w:t>
      </w:r>
      <w:r>
        <w:rPr>
          <w:rFonts w:hint="eastAsia" w:asciiTheme="minorEastAsia" w:hAnsiTheme="minorEastAsia" w:eastAsiaTheme="minorEastAsia" w:cstheme="minorEastAsia"/>
          <w:b w:val="0"/>
          <w:bCs w:val="0"/>
          <w:sz w:val="22"/>
          <w:szCs w:val="22"/>
        </w:rPr>
        <w:t>Effect具体说明详见</w:t>
      </w:r>
      <w:r>
        <w:rPr>
          <w:rFonts w:hint="default" w:asciiTheme="minorEastAsia" w:hAnsiTheme="minorEastAsia" w:cstheme="minorEastAsia"/>
          <w:b w:val="0"/>
          <w:bCs w:val="0"/>
          <w:sz w:val="22"/>
          <w:szCs w:val="22"/>
        </w:rPr>
        <w:t>：</w:t>
      </w:r>
    </w:p>
    <w:p>
      <w:pPr>
        <w:keepNext w:val="0"/>
        <w:keepLines w:val="0"/>
        <w:pageBreakBefore w:val="0"/>
        <w:widowControl w:val="0"/>
        <w:kinsoku/>
        <w:wordWrap/>
        <w:overflowPunct/>
        <w:topLinePunct w:val="0"/>
        <w:autoSpaceDE/>
        <w:autoSpaceDN/>
        <w:bidi w:val="0"/>
        <w:adjustRightInd/>
        <w:snapToGrid/>
        <w:spacing w:line="360" w:lineRule="exact"/>
        <w:ind w:left="1680" w:leftChars="0" w:right="0" w:rightChars="0" w:firstLine="42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fldChar w:fldCharType="begin"/>
      </w:r>
      <w:r>
        <w:rPr>
          <w:rFonts w:hint="eastAsia" w:asciiTheme="minorEastAsia" w:hAnsiTheme="minorEastAsia" w:eastAsiaTheme="minorEastAsia" w:cstheme="minorEastAsia"/>
          <w:b w:val="0"/>
          <w:bCs w:val="0"/>
          <w:sz w:val="22"/>
          <w:szCs w:val="22"/>
        </w:rPr>
        <w:instrText xml:space="preserve"> HYPERLINK "http：/snpeff.sourceforge.net/SnpEff_manual.html" </w:instrText>
      </w:r>
      <w:r>
        <w:rPr>
          <w:rFonts w:hint="eastAsia" w:asciiTheme="minorEastAsia" w:hAnsiTheme="minorEastAsia" w:eastAsiaTheme="minorEastAsia" w:cstheme="minorEastAsia"/>
          <w:b w:val="0"/>
          <w:bCs w:val="0"/>
          <w:sz w:val="22"/>
          <w:szCs w:val="22"/>
        </w:rPr>
        <w:fldChar w:fldCharType="separate"/>
      </w:r>
      <w:r>
        <w:rPr>
          <w:rStyle w:val="4"/>
          <w:rFonts w:hint="eastAsia" w:asciiTheme="minorEastAsia" w:hAnsiTheme="minorEastAsia" w:eastAsiaTheme="minorEastAsia" w:cstheme="minorEastAsia"/>
          <w:b w:val="0"/>
          <w:bCs w:val="0"/>
          <w:sz w:val="22"/>
          <w:szCs w:val="22"/>
        </w:rPr>
        <w:t>http</w:t>
      </w:r>
      <w:r>
        <w:rPr>
          <w:rStyle w:val="4"/>
          <w:rFonts w:hint="default" w:asciiTheme="minorEastAsia" w:hAnsiTheme="minorEastAsia" w:eastAsiaTheme="minorEastAsia" w:cstheme="minorEastAsia"/>
          <w:b w:val="0"/>
          <w:bCs w:val="0"/>
          <w:sz w:val="22"/>
          <w:szCs w:val="22"/>
        </w:rPr>
        <w:t>：</w:t>
      </w:r>
      <w:r>
        <w:rPr>
          <w:rStyle w:val="4"/>
          <w:rFonts w:hint="eastAsia" w:asciiTheme="minorEastAsia" w:hAnsiTheme="minorEastAsia" w:eastAsiaTheme="minorEastAsia" w:cstheme="minorEastAsia"/>
          <w:b w:val="0"/>
          <w:bCs w:val="0"/>
          <w:sz w:val="22"/>
          <w:szCs w:val="22"/>
        </w:rPr>
        <w:t>//snpeff.sourceforge.net/SnpEff_manual.html</w:t>
      </w:r>
      <w:r>
        <w:rPr>
          <w:rFonts w:hint="eastAsia" w:asciiTheme="minorEastAsia" w:hAnsiTheme="minorEastAsia" w:eastAsiaTheme="minorEastAsia" w:cstheme="minorEastAsia"/>
          <w:b w:val="0"/>
          <w:bCs w:val="0"/>
          <w:sz w:val="22"/>
          <w:szCs w:val="22"/>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2"/>
          <w:szCs w:val="22"/>
        </w:rPr>
      </w:pP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ab/>
      </w:r>
      <w:r>
        <w:rPr>
          <w:rFonts w:hint="eastAsia" w:asciiTheme="minorEastAsia" w:hAnsiTheme="minorEastAsia" w:eastAsiaTheme="minorEastAsia" w:cstheme="minorEastAsia"/>
          <w:b w:val="0"/>
          <w:bCs w:val="0"/>
          <w:sz w:val="22"/>
          <w:szCs w:val="22"/>
        </w:rPr>
        <w:t>|-- Codon_change</w:t>
      </w:r>
      <w:r>
        <w:rPr>
          <w:rFonts w:hint="default" w:asciiTheme="minorEastAsia" w:hAnsiTheme="minorEastAsia" w:cstheme="minorEastAsia"/>
          <w:b w:val="0"/>
          <w:bCs w:val="0"/>
          <w:sz w:val="22"/>
          <w:szCs w:val="22"/>
        </w:rPr>
        <w:t>：</w:t>
      </w:r>
      <w:r>
        <w:rPr>
          <w:rFonts w:hint="eastAsia" w:asciiTheme="minorEastAsia" w:hAnsiTheme="minorEastAsia" w:eastAsiaTheme="minorEastAsia" w:cstheme="minorEastAsia"/>
          <w:b w:val="0"/>
          <w:bCs w:val="0"/>
          <w:sz w:val="22"/>
          <w:szCs w:val="22"/>
        </w:rPr>
        <w:t>编码改变方式,未改变用点表示</w:t>
      </w:r>
      <w:r>
        <w:rPr>
          <w:rFonts w:hint="default" w:asciiTheme="minorEastAsia" w:hAnsiTheme="minorEastAsia" w:cstheme="minorEastAsia"/>
          <w:b w:val="0"/>
          <w:bCs w:val="0"/>
          <w:sz w:val="22"/>
          <w:szCs w:val="22"/>
        </w:rPr>
        <w:t>。</w:t>
      </w:r>
    </w:p>
    <w:p>
      <w:pPr>
        <w:rPr>
          <w:rFonts w:hint="default" w:asciiTheme="minorEastAsia" w:hAnsiTheme="minorEastAsia" w:cstheme="minorEastAsia"/>
          <w:b w:val="0"/>
          <w:bCs w:val="0"/>
          <w:sz w:val="24"/>
          <w:szCs w:val="24"/>
        </w:rPr>
      </w:pPr>
    </w:p>
    <w:p>
      <w:pPr>
        <w:rPr>
          <w:rFonts w:hint="default" w:asciiTheme="minorEastAsia" w:hAnsiTheme="minorEastAsia" w:cstheme="minorEastAsia"/>
          <w:b w:val="0"/>
          <w:bCs w:val="0"/>
          <w:sz w:val="24"/>
          <w:szCs w:val="24"/>
        </w:rPr>
      </w:pPr>
    </w:p>
    <w:p>
      <w:pPr>
        <w:rPr>
          <w:rFonts w:hint="default" w:asciiTheme="minorEastAsia" w:hAnsiTheme="minorEastAsia" w:cstheme="minorEastAsia"/>
          <w:b w:val="0"/>
          <w:bCs w:val="0"/>
          <w:sz w:val="24"/>
          <w:szCs w:val="24"/>
        </w:rPr>
      </w:pPr>
    </w:p>
    <w:p>
      <w:pPr>
        <w:rPr>
          <w:rFonts w:hint="default" w:asciiTheme="minorEastAsia" w:hAnsiTheme="minorEastAsia" w:cstheme="minorEastAsia"/>
          <w:b w:val="0"/>
          <w:bCs w:val="0"/>
          <w:sz w:val="24"/>
          <w:szCs w:val="24"/>
        </w:rPr>
      </w:pPr>
    </w:p>
    <w:p>
      <w:pPr>
        <w:rPr>
          <w:rFonts w:hint="default" w:asciiTheme="minorEastAsia" w:hAnsiTheme="minorEastAsia" w:cstheme="minorEastAsia"/>
          <w:b w:val="0"/>
          <w:bCs w:val="0"/>
          <w:sz w:val="24"/>
          <w:szCs w:val="24"/>
        </w:rPr>
      </w:pPr>
      <w:r>
        <w:rPr>
          <w:rFonts w:hint="default" w:asciiTheme="minorEastAsia" w:hAnsi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其中Alt列中的 SNP 位点的碱基缩写表见下: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Nucleic_Acid_Code</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Meaning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Mnemonic</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中文名称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Adenine</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腺嘌呤</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C</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Cytosine</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胞嘧啶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G</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Guanine</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鸟嘌呤</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w:t>
      </w:r>
      <w:r>
        <w:rPr>
          <w:rFonts w:hint="default" w:asciiTheme="minorEastAsia" w:hAnsiTheme="minorEastAsia" w:eastAsiaTheme="minorEastAsia" w:cstheme="minorEastAsia"/>
          <w:b w:val="0"/>
          <w:bCs w:val="0"/>
          <w:sz w:val="24"/>
          <w:szCs w:val="24"/>
        </w:rPr>
        <w:tab/>
      </w:r>
      <w:r>
        <w:rPr>
          <w:rFonts w:hint="default"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T</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Thymine</w:t>
      </w:r>
      <w:r>
        <w:rPr>
          <w:rFonts w:hint="default"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lang w:val="en-US" w:eastAsia="zh-CN"/>
        </w:rPr>
        <w:t>胸腺嘧啶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w:t>
      </w:r>
      <w:r>
        <w:rPr>
          <w:rFonts w:hint="default" w:asciiTheme="minorEastAsia" w:hAnsiTheme="minorEastAsia" w:eastAsiaTheme="minorEastAsia" w:cstheme="minorEastAsia"/>
          <w:b w:val="0"/>
          <w:bCs w:val="0"/>
          <w:sz w:val="24"/>
          <w:szCs w:val="24"/>
        </w:rPr>
        <w:tab/>
      </w:r>
      <w:r>
        <w:rPr>
          <w:rFonts w:hint="default"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Uracil</w:t>
      </w:r>
      <w:r>
        <w:rPr>
          <w:rFonts w:hint="default" w:asciiTheme="minorEastAsia" w:hAnsiTheme="minorEastAsia" w:eastAsiaTheme="minorEastAsia" w:cstheme="minorEastAsia"/>
          <w:b w:val="0"/>
          <w:bCs w:val="0"/>
          <w:sz w:val="24"/>
          <w:szCs w:val="24"/>
        </w:rPr>
        <w:tab/>
      </w:r>
      <w:r>
        <w:rPr>
          <w:rFonts w:hint="default" w:asciiTheme="minorEastAsia" w:hAnsiTheme="minorEastAsia" w:eastAsiaTheme="minorEastAsia" w:cstheme="minorEastAsia"/>
          <w:b w:val="0"/>
          <w:bCs w:val="0"/>
          <w:sz w:val="24"/>
          <w:szCs w:val="24"/>
        </w:rPr>
        <w:tab/>
      </w:r>
      <w:r>
        <w:rPr>
          <w:rFonts w:hint="default" w:asciiTheme="minorEastAsia" w:hAnsiTheme="minorEastAsia" w:eastAsiaTheme="minorEastAsia" w:cstheme="minorEastAsia"/>
          <w:b w:val="0"/>
          <w:bCs w:val="0"/>
          <w:sz w:val="24"/>
          <w:szCs w:val="24"/>
        </w:rPr>
        <w:t>尿嘧啶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R</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 or 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puRine</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嘌呤</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Y</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C,T or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pYrimidines</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w:t>
      </w:r>
      <w:r>
        <w:rPr>
          <w:rFonts w:hint="default" w:asciiTheme="minorEastAsia" w:hAnsiTheme="minorEastAsia" w:eastAsiaTheme="minorEastAsia" w:cstheme="minorEastAsia"/>
          <w:b w:val="0"/>
          <w:bCs w:val="0"/>
          <w:sz w:val="24"/>
          <w:szCs w:val="24"/>
        </w:rPr>
        <w:tab/>
      </w:r>
      <w:r>
        <w:rPr>
          <w:rFonts w:hint="default"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 xml:space="preserve">G,T or U </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bases which are Ketones</w:t>
      </w:r>
      <w:r>
        <w:rPr>
          <w:rFonts w:hint="default"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lang w:val="en-US" w:eastAsia="zh-CN"/>
        </w:rPr>
        <w:t xml:space="preserve">酮基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 or C</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bases with aMino groups</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氨基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S</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C or 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Strong interaction</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强相互作用</w:t>
      </w:r>
      <w:r>
        <w:rPr>
          <w:rFonts w:hint="default" w:asciiTheme="minorEastAsia" w:hAnsiTheme="minorEastAsia" w:cstheme="minorEastAsia"/>
          <w:b w:val="0"/>
          <w:bCs w:val="0"/>
          <w:sz w:val="24"/>
          <w:szCs w:val="24"/>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A,T or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Weak interaction</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弱相互作用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B</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not A (i.e. C,G,T or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B comes after A</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非腺嘌呤</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not C (i.e. A,G,T or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D comes after C</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非胞嘧啶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not G (i.e. A,C,T or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H comes after G</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非鸟嘌呤</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V</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neither T nor U (i.e. A, C or 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V comes after U</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既非</w:t>
      </w:r>
      <w:r>
        <w:rPr>
          <w:rFonts w:hint="eastAsia" w:asciiTheme="minorEastAsia" w:hAnsiTheme="minorEastAsia" w:eastAsiaTheme="minorEastAsia" w:cstheme="minorEastAsia"/>
          <w:b w:val="0"/>
          <w:bCs w:val="0"/>
          <w:sz w:val="24"/>
          <w:szCs w:val="24"/>
          <w:lang w:val="en-US" w:eastAsia="zh-CN"/>
        </w:rPr>
        <w:t>胸腺嘧啶</w:t>
      </w:r>
      <w:r>
        <w:rPr>
          <w:rFonts w:hint="default" w:asciiTheme="minorEastAsia" w:hAnsiTheme="minorEastAsia" w:cstheme="minorEastAsia"/>
          <w:b w:val="0"/>
          <w:bCs w:val="0"/>
          <w:sz w:val="24"/>
          <w:szCs w:val="24"/>
          <w:lang w:eastAsia="zh-CN"/>
        </w:rPr>
        <w:t>也非</w:t>
      </w:r>
      <w:r>
        <w:rPr>
          <w:rFonts w:hint="default" w:asciiTheme="minorEastAsia" w:hAnsiTheme="minorEastAsia" w:eastAsiaTheme="minorEastAsia" w:cstheme="minorEastAsia"/>
          <w:b w:val="0"/>
          <w:bCs w:val="0"/>
          <w:sz w:val="24"/>
          <w:szCs w:val="24"/>
        </w:rPr>
        <w:t>尿嘧啶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N</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 C G T U</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Nucleic acid</w:t>
      </w:r>
      <w:r>
        <w:rPr>
          <w:rFonts w:hint="default" w:asciiTheme="minorEastAsia" w:hAnsiTheme="minorEastAsia" w:cstheme="minorEastAsia"/>
          <w:b w:val="0"/>
          <w:bCs w:val="0"/>
          <w:sz w:val="24"/>
          <w:szCs w:val="24"/>
        </w:rPr>
        <w:tab/>
      </w:r>
      <w:r>
        <w:rPr>
          <w:rFonts w:hint="default" w:asciiTheme="minorEastAsia" w:hAnsiTheme="minorEastAsia" w:cstheme="minorEastAsia"/>
          <w:b w:val="0"/>
          <w:bCs w:val="0"/>
          <w:sz w:val="24"/>
          <w:szCs w:val="24"/>
        </w:rPr>
        <w:t>核酸</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rPr>
          <w:rFonts w:hint="default" w:asciiTheme="minorEastAsia" w:hAnsiTheme="minorEastAsia" w:cstheme="minorEastAsia"/>
          <w:b/>
          <w:bCs/>
          <w:sz w:val="24"/>
          <w:szCs w:val="24"/>
        </w:rPr>
      </w:pPr>
    </w:p>
    <w:p>
      <w:pPr>
        <w:keepNext w:val="0"/>
        <w:keepLines w:val="0"/>
        <w:widowControl/>
        <w:suppressLineNumbers w:val="0"/>
        <w:ind w:firstLine="420" w:firstLineChars="0"/>
        <w:jc w:val="left"/>
        <w:rPr>
          <w:rFonts w:hint="eastAsia" w:asciiTheme="minorEastAsia" w:hAnsiTheme="minorEastAsia" w:eastAsiaTheme="minorEastAsia" w:cstheme="minorEastAsia"/>
          <w:b/>
          <w:bCs/>
          <w:sz w:val="24"/>
          <w:szCs w:val="24"/>
        </w:rPr>
      </w:pPr>
      <w:r>
        <w:rPr>
          <w:rFonts w:ascii="宋体" w:hAnsi="宋体" w:eastAsia="宋体" w:cs="宋体"/>
          <w:kern w:val="0"/>
          <w:sz w:val="24"/>
          <w:szCs w:val="24"/>
          <w:lang w:val="en-US" w:eastAsia="zh-CN" w:bidi="ar"/>
        </w:rPr>
        <w:t>SnpEf</w:t>
      </w:r>
      <w:r>
        <w:rPr>
          <w:rFonts w:ascii="宋体" w:hAnsi="宋体" w:eastAsia="宋体" w:cs="宋体"/>
          <w:kern w:val="0"/>
          <w:sz w:val="24"/>
          <w:szCs w:val="24"/>
          <w:lang w:eastAsia="zh-CN" w:bidi="ar"/>
        </w:rPr>
        <w:t>f</w:t>
      </w:r>
      <w:r>
        <w:rPr>
          <w:rFonts w:ascii="宋体" w:hAnsi="宋体" w:eastAsia="宋体" w:cs="宋体"/>
          <w:kern w:val="0"/>
          <w:sz w:val="24"/>
          <w:szCs w:val="24"/>
          <w:lang w:val="en-US" w:eastAsia="zh-CN" w:bidi="ar"/>
        </w:rPr>
        <w:t>是一款用于注释变异（SNP、InDel）和预测变异影响的软件。根据变异位点在参考基因组上的位置以及参考基因组上的基因位置信息，可以得到变异位点在基因组发生的区域（基因间区、基因区或CDS区等），以及变异产生的影响（同义非同义突变等）。</w:t>
      </w:r>
    </w:p>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夹1=</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b/>
          <w:bCs/>
          <w:sz w:val="24"/>
          <w:szCs w:val="24"/>
        </w:rPr>
        <w:t>BMK_1_InDel_anno</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Indel注释结果文件夹</w:t>
      </w:r>
    </w:p>
    <w:p>
      <w:pPr>
        <w:ind w:left="420" w:leftChars="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all.indel.anno.stat.png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Indel注释分类图</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纵轴为SNP/Indel所在区域或类型，横轴为分类数目。</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宋体" w:hAnsi="宋体" w:eastAsia="宋体" w:cs="宋体"/>
          <w:kern w:val="0"/>
          <w:sz w:val="24"/>
          <w:szCs w:val="24"/>
          <w:lang w:val="en-US" w:eastAsia="zh-CN" w:bidi="ar"/>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*.indel.anno.stat.png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单个样本Indel注释分类图</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final_Indel.anno.stat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Indel注释分类统计文件</w:t>
      </w:r>
    </w:p>
    <w:p>
      <w:pPr>
        <w:rPr>
          <w:rFonts w:hint="eastAsia" w:asciiTheme="minorEastAsia" w:hAnsiTheme="minorEastAsia" w:eastAsiaTheme="minorEastAsia" w:cstheme="minorEastAsia"/>
          <w:b/>
          <w:bCs/>
          <w:sz w:val="24"/>
          <w:szCs w:val="24"/>
        </w:rPr>
      </w:pPr>
    </w:p>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夹2=</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eastAsiaTheme="minorEastAsia" w:cstheme="minorEastAsia"/>
          <w:b/>
          <w:bCs/>
          <w:sz w:val="24"/>
          <w:szCs w:val="24"/>
        </w:rPr>
        <w:t>|-- BMK_2_SNP_anno</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SNP注释结果文件夹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all.snp.anno.stat.png</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SNP注释分类图</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纵轴为SNP/Indel所在区域或类型，横轴为分类数目。</w:t>
      </w:r>
    </w:p>
    <w:p>
      <w:pPr>
        <w:ind w:left="840" w:leftChars="0" w:firstLine="420" w:firstLineChars="0"/>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*.snp.anno.stat.png</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单个样本SNP注释分类图</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final_SNP.anno.stat</w:t>
      </w:r>
      <w:r>
        <w:rPr>
          <w:rFonts w:hint="default" w:asciiTheme="minorEastAsia" w:hAnsiTheme="minorEastAsia" w:cstheme="minorEastAsia"/>
          <w:b/>
          <w:bCs/>
          <w:sz w:val="24"/>
          <w:szCs w:val="24"/>
        </w:rPr>
        <w:t>.xls</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SNP注释分类统计文件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常见SNP类型分类见结题报告2.6.1</w:t>
      </w:r>
    </w:p>
    <w:p>
      <w:pPr>
        <w:rPr>
          <w:rFonts w:hint="eastAsia" w:asciiTheme="minorEastAsia" w:hAnsiTheme="minorEastAsia" w:eastAsiaTheme="minorEastAsia" w:cstheme="minorEastAsia"/>
          <w:b/>
          <w:bCs/>
          <w:sz w:val="24"/>
          <w:szCs w:val="24"/>
        </w:rPr>
      </w:pPr>
    </w:p>
    <w:p>
      <w:pPr>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夹3=</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w:t>
      </w:r>
      <w:r>
        <w:rPr>
          <w:rFonts w:hint="default" w:asciiTheme="minorEastAsia" w:hAnsiTheme="minorEastAsia" w:cstheme="minorEastAsia"/>
          <w:b w:val="0"/>
          <w:bCs w:val="0"/>
          <w:sz w:val="24"/>
          <w:szCs w:val="24"/>
        </w:rPr>
        <w:t xml:space="preserve"> </w:t>
      </w:r>
      <w:r>
        <w:rPr>
          <w:rFonts w:hint="eastAsia" w:asciiTheme="minorEastAsia" w:hAnsiTheme="minorEastAsia" w:eastAsiaTheme="minorEastAsia" w:cstheme="minorEastAsia"/>
          <w:b/>
          <w:bCs/>
          <w:sz w:val="24"/>
          <w:szCs w:val="24"/>
        </w:rPr>
        <w:t>BMK_3_SNP_type</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SNP类型结果文件夹</w:t>
      </w:r>
    </w:p>
    <w:p>
      <w:pPr>
        <w:rPr>
          <w:rFonts w:hint="default" w:asciiTheme="minorEastAsia" w:hAnsi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All.snp.type.png</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SNP突变类型分布图</w:t>
      </w:r>
    </w:p>
    <w:p>
      <w:pPr>
        <w:keepNext w:val="0"/>
        <w:keepLines w:val="0"/>
        <w:pageBreakBefore w:val="0"/>
        <w:widowControl w:val="0"/>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default" w:asciiTheme="minorEastAsia" w:hAnsiTheme="minorEastAsia" w:cstheme="minorEastAsia"/>
          <w:b w:val="0"/>
          <w:bCs w:val="0"/>
          <w:sz w:val="24"/>
          <w:szCs w:val="24"/>
        </w:rPr>
      </w:pPr>
      <w:r>
        <w:rPr>
          <w:rFonts w:hint="eastAsia" w:asciiTheme="minorEastAsia" w:hAnsiTheme="minorEastAsia" w:eastAsiaTheme="minorEastAsia" w:cstheme="minorEastAsia"/>
          <w:b w:val="0"/>
          <w:bCs w:val="0"/>
          <w:sz w:val="24"/>
          <w:szCs w:val="24"/>
        </w:rPr>
        <w:t>横轴为SNP突变类型，纵轴为相应的SNP数目</w:t>
      </w:r>
      <w:r>
        <w:rPr>
          <w:rFonts w:hint="default" w:asciiTheme="minorEastAsia" w:hAnsi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Theme="minorEastAsia" w:hAnsiTheme="minorEastAsia" w:cstheme="minorEastAsia"/>
          <w:b w:val="0"/>
          <w:bCs w:val="0"/>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*.snp.type.png</w:t>
      </w:r>
      <w:r>
        <w:rPr>
          <w:rFonts w:hint="eastAsia" w:asciiTheme="minorEastAsia" w:hAnsiTheme="minorEastAsia" w:eastAsiaTheme="minorEastAsia" w:cstheme="minorEastAsia"/>
          <w:b w:val="0"/>
          <w:bCs w:val="0"/>
          <w:sz w:val="24"/>
          <w:szCs w:val="24"/>
        </w:rPr>
        <w:tab/>
      </w:r>
      <w:r>
        <w:rPr>
          <w:rFonts w:hint="default" w:asciiTheme="minorEastAsia" w:hAnsiTheme="minorEastAsia" w:cstheme="minorEastAsia"/>
          <w:b w:val="0"/>
          <w:bCs w:val="0"/>
          <w:sz w:val="24"/>
          <w:szCs w:val="24"/>
        </w:rPr>
        <w:tab/>
      </w:r>
      <w:r>
        <w:rPr>
          <w:rFonts w:hint="eastAsia" w:asciiTheme="minorEastAsia" w:hAnsiTheme="minorEastAsia" w:eastAsiaTheme="minorEastAsia" w:cstheme="minorEastAsia"/>
          <w:b/>
          <w:bCs/>
          <w:sz w:val="24"/>
          <w:szCs w:val="24"/>
        </w:rPr>
        <w:t>单个样本SNP突变类型分布图</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 All.snp_type.stat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bCs/>
          <w:sz w:val="24"/>
          <w:szCs w:val="24"/>
        </w:rPr>
        <w:t>SNP突变类型统计文件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常见SNP类型：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 INTERGENIC: intergenic_region 突变发生在基因间区；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 INTRAGENIC: intragenic_variant 突变发生在基因区，但是在转录本所有的属性区域外；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 INTRON: intron_variant</w:t>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突变发生在内含子区；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 UPSTREAM: upstream_gene_variant 突变发生在基因上游（默认长度：5K bases）；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 DOWNSTREAM: downstream_gene_variant 突变发生在基因下游（默认长度：5K bases）；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 UTR_5_PRIME: 5_prime_UTR_variant 突变发生在5'UTR区；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(7) UTR_3_PRIME: 3_prime_UTR_variant 突变发生在3'UTR区；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(8) SPLICE_SITE_ACCEPTOR: splice_acceptor_variant 突变发生在可变剪切受体位点（一般认为外显子起始位置的前两个碱基，第一个外显子除外）；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(9) SPLICE_SITE_DONOR: splice_donor_variant 突变发生在可变剪切施体位点（一般认为编码外显子结束位置的后两个碱基，最后一个外显子除外）；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(10) SPLICE_SITE_REGION: splice_region_variant 突变发生在可变剪切区域，外显子的1-3个碱基或者内含子的3-8个碱基；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(11)START_GAINED: 5_prime_UTR_premature start_codon_gain_variant 突变发生在5‘UTR产生起始密码子的3碱基序列中；</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(12) START_LOST: start_lost 突变发生在起始密码子中，并使得起始密码子突变为非起始密码子。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(13) SYNONYMOUS_CODING: synonymous_variant 同义突变；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(14) NON_SYNONYMOUS_CODING: missense_variant 错义突变；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(15) START_LOST: start_lost 突变发生在起始密码子中，并使得起始密码子突变为非起始密码子；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(16) SYNONYMOUS_STOP：stop_retained_variant 突变使得终止密码子突变为另一个终止密码子；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(17)STOP_GAINED：stop_gained 突变产生一个终止密码子；</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(18)STOP_LOST：stop_lost 突变使得终止密码子突变为非终止密码子。</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518E"/>
    <w:rsid w:val="33F2DFBF"/>
    <w:rsid w:val="7F3F518E"/>
    <w:rsid w:val="9C7EE2E1"/>
    <w:rsid w:val="DFD30F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2018-08-18T13:52:00Z</dcterms:created>
  <dc:creator>bmk</dc:creator>
  <cp:lastModifiedBy>bmk</cp:lastModifiedBy>
  <dcterms:modified xsi:type="dcterms:W3CDTF">2018-08-21T17:54:55Z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