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600" w:lineRule="exact"/>
        <w:jc w:val="center"/>
      </w:pPr>
      <w:r>
        <w:rPr>
          <w:rFonts w:ascii="黑体" w:hAnsi="黑体" w:eastAsia="黑体"/>
          <w:b/>
          <w:sz w:val="44"/>
        </w:rPr>
        <w:t>劳动人事争议仲裁申请书</w:t>
      </w:r>
    </w:p>
    <w:p>
      <w:pPr>
        <w:pStyle w:val="LegalNoIndent"/>
      </w:pPr>
      <w:r>
        <w:rPr>
          <w:rFonts w:ascii="仿宋_GB2312" w:hAnsi="仿宋_GB2312" w:eastAsia="仿宋_GB2312"/>
        </w:rPr>
        <w:t>申请人：〔姓名〕</w:t>
      </w:r>
    </w:p>
    <w:p>
      <w:pPr>
        <w:pStyle w:val="LegalNoIndent"/>
      </w:pPr>
      <w:r>
        <w:rPr>
          <w:rFonts w:ascii="仿宋_GB2312" w:hAnsi="仿宋_GB2312" w:eastAsia="仿宋_GB2312"/>
        </w:rPr>
        <w:t>性别：〔填写〕    出生年月：〔填写〕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身份证号码：〔填写〕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住所地/通讯地址：〔填写〕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被申请人：〔单位名称〕</w:t>
      </w:r>
    </w:p>
    <w:p>
      <w:pPr>
        <w:pStyle w:val="LegalNoIndent"/>
      </w:pPr>
      <w:r>
        <w:rPr>
          <w:rFonts w:ascii="仿宋_GB2312" w:hAnsi="仿宋_GB2312" w:eastAsia="仿宋_GB2312"/>
        </w:rPr>
        <w:t>统一社会信用代码：〔填写〕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住所地：〔填写〕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法定代表人/负责人：〔填写〕</w:t>
      </w:r>
    </w:p>
    <w:p>
      <w:pPr>
        <w:pStyle w:val="LegalNoIndent"/>
      </w:pPr>
      <w:r>
        <w:rPr>
          <w:rFonts w:ascii="仿宋_GB2312" w:hAnsi="仿宋_GB2312" w:eastAsia="仿宋_GB2312"/>
        </w:rPr>
        <w:t>联系电话：〔如有，填写〕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一、仲裁请求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裁决被申请人向申请人支付〔款项或待遇性质〕人民币〔金额〕元；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裁决被申请人承担〔其他与本案实际争议相对应的责任〕；</w:t>
      </w:r>
    </w:p>
    <w:p>
      <w:pPr>
        <w:pStyle w:val="LegalList"/>
        <w:numPr>
          <w:ilvl w:val="0"/>
          <w:numId w:val="10"/>
        </w:numPr>
      </w:pPr>
      <w:r>
        <w:rPr>
          <w:rFonts w:ascii="仿宋_GB2312" w:hAnsi="仿宋_GB2312" w:eastAsia="仿宋_GB2312"/>
        </w:rPr>
        <w:t>其他：〔根据案件实际填写，无则删除〕。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Heading"/>
      </w:pPr>
      <w:r>
        <w:rPr>
          <w:rFonts w:ascii="黑体" w:hAnsi="黑体" w:eastAsia="黑体"/>
        </w:rPr>
        <w:t>二、事实与理由</w:t>
      </w:r>
    </w:p>
    <w:p>
      <w:pPr>
        <w:pStyle w:val="LegalBody"/>
      </w:pPr>
      <w:r>
        <w:rPr>
          <w:rFonts w:ascii="仿宋_GB2312" w:hAnsi="仿宋_GB2312" w:eastAsia="仿宋_GB2312"/>
        </w:rPr>
        <w:t>〔写明劳动关系、岗位、履行期间及争议发生经过；事实必须与现有材料一致。〕</w:t>
      </w:r>
    </w:p>
    <w:p>
      <w:pPr>
        <w:pStyle w:val="LegalBody"/>
      </w:pPr>
      <w:r>
        <w:rPr>
          <w:rFonts w:ascii="仿宋_GB2312" w:hAnsi="仿宋_GB2312" w:eastAsia="仿宋_GB2312"/>
        </w:rPr>
        <w:t>〔按仲裁请求逐项说明责任基础、期间、计算口径和金额，并处理时效等必要程序问题。〕</w:t>
      </w:r>
    </w:p>
    <w:p>
      <w:pPr>
        <w:pStyle w:val="LegalBody"/>
      </w:pPr>
      <w:r>
        <w:rPr>
          <w:rFonts w:ascii="仿宋_GB2312" w:hAnsi="仿宋_GB2312" w:eastAsia="仿宋_GB2312"/>
        </w:rPr>
        <w:t>〔根据本案实际争点增删分项，不机械套用示例；证据名称、编号、页码和证明事项另见同步生成的证据目录。〕</w:t>
      </w:r>
    </w:p>
    <w:p>
      <w:pPr>
        <w:pStyle w:val="LegalBody"/>
      </w:pPr>
      <w:r>
        <w:rPr>
          <w:rFonts w:ascii="仿宋_GB2312" w:hAnsi="仿宋_GB2312" w:eastAsia="仿宋_GB2312"/>
        </w:rPr>
        <w:t>综上，请求贵委依法支持申请人的仲裁请求。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  <w:t>此致</w:t>
      </w:r>
    </w:p>
    <w:p>
      <w:pPr>
        <w:pStyle w:val="LegalNoIndent"/>
      </w:pPr>
      <w:r>
        <w:rPr>
          <w:rFonts w:ascii="仿宋_GB2312" w:hAnsi="仿宋_GB2312" w:eastAsia="仿宋_GB2312"/>
        </w:rPr>
        <w:t>〔劳动人事争议仲裁委员会名称〕</w:t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NoIndent"/>
      </w:pPr>
      <w:r>
        <w:rPr>
          <w:rFonts w:ascii="仿宋_GB2312" w:hAnsi="仿宋_GB2312" w:eastAsia="仿宋_GB2312"/>
        </w:rPr>
      </w:r>
    </w:p>
    <w:p>
      <w:pPr>
        <w:pStyle w:val="LegalSignature"/>
      </w:pPr>
      <w:r>
        <w:rPr>
          <w:rFonts w:ascii="仿宋_GB2312" w:hAnsi="仿宋_GB2312" w:eastAsia="仿宋_GB2312"/>
        </w:rPr>
        <w:t>申请人：〔签名或盖章〕</w:t>
      </w:r>
    </w:p>
    <w:p>
      <w:pPr>
        <w:pStyle w:val="LegalSignature"/>
      </w:pPr>
      <w:r>
        <w:rPr>
          <w:rFonts w:ascii="仿宋_GB2312" w:hAnsi="仿宋_GB2312" w:eastAsia="仿宋_GB2312"/>
        </w:rPr>
        <w:t>〔    〕年〔  〕月〔  〕日</w:t>
      </w:r>
    </w:p>
    <w:sectPr w:rsidR="00FC693F" w:rsidRPr="0006063C" w:rsidSect="00034616">
      <w:footerReference w:type="default" r:id="rId9"/>
      <w:pgSz w:w="11906" w:h="16838"/>
      <w:pgMar w:top="1474" w:right="1417" w:bottom="1361" w:left="158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_GB2312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ody">
    <w:name w:val="Legal Body"/>
    <w:pPr>
      <w:spacing w:before="0" w:after="0" w:line="560" w:lineRule="exact"/>
      <w:ind w:firstLine="641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NoIndent">
    <w:name w:val="Legal No Inden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Heading">
    <w:name w:val="Legal Heading"/>
    <w:pPr>
      <w:spacing w:before="120" w:after="0" w:line="560" w:lineRule="exact"/>
    </w:pPr>
    <w:rPr>
      <w:rFonts w:ascii="Times New Roman" w:hAnsi="Times New Roman" w:eastAsia="黑体"/>
      <w:b/>
      <w:color w:val="000000"/>
      <w:sz w:val="32"/>
    </w:rPr>
  </w:style>
  <w:style w:type="paragraph" w:customStyle="1" w:styleId="LegalSignature">
    <w:name w:val="Legal Signature"/>
    <w:pPr>
      <w:spacing w:before="0" w:after="0" w:line="560" w:lineRule="exact"/>
      <w:jc w:val="right"/>
    </w:pPr>
    <w:rPr>
      <w:rFonts w:ascii="Times New Roman" w:hAnsi="Times New Roman" w:eastAsia="仿宋_GB2312"/>
      <w:b w:val="0"/>
      <w:color w:val="000000"/>
      <w:sz w:val="32"/>
    </w:rPr>
  </w:style>
  <w:style w:type="paragraph" w:customStyle="1" w:styleId="LegalList">
    <w:name w:val="Legal List"/>
    <w:pPr>
      <w:spacing w:before="0" w:after="0" w:line="560" w:lineRule="exact"/>
    </w:pPr>
    <w:rPr>
      <w:rFonts w:ascii="Times New Roman" w:hAnsi="Times New Roman" w:eastAsia="仿宋_GB2312"/>
      <w:b w:val="0"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LegalOS</dc:creator>
  <cp:keywords>LegalOS, pleading template</cp:keywords>
  <dc:description>Generic public template; no matter data.</dc:description>
  <cp:lastModifiedBy>LegalOS</cp:lastModifiedBy>
  <cp:revision>1</cp:revision>
  <dcterms:created xsi:type="dcterms:W3CDTF">2026-07-17T00:00:00Z</dcterms:created>
  <dcterms:modified xsi:type="dcterms:W3CDTF">2026-07-17T00:00:00Z</dcterms:modified>
  <cp:category/>
</cp:coreProperties>
</file>