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DE" w:rsidRPr="00CE11AC" w:rsidRDefault="00A24D4E" w:rsidP="00005D3A">
      <w:pPr>
        <w:pStyle w:val="a7"/>
        <w:rPr>
          <w:sz w:val="48"/>
          <w:szCs w:val="48"/>
        </w:rPr>
      </w:pPr>
      <w:bookmarkStart w:id="0" w:name="_Toc418451154"/>
      <w:bookmarkStart w:id="1" w:name="_Toc419487563"/>
      <w:r w:rsidRPr="00CE11AC">
        <w:rPr>
          <w:rFonts w:hint="eastAsia"/>
          <w:sz w:val="48"/>
          <w:szCs w:val="48"/>
        </w:rPr>
        <w:t>Restful</w:t>
      </w:r>
      <w:r w:rsidRPr="00CE11AC">
        <w:rPr>
          <w:rFonts w:hint="eastAsia"/>
          <w:sz w:val="48"/>
          <w:szCs w:val="48"/>
        </w:rPr>
        <w:t>服务框架</w:t>
      </w:r>
      <w:r w:rsidRPr="00CE11AC">
        <w:rPr>
          <w:rFonts w:hint="eastAsia"/>
          <w:sz w:val="48"/>
          <w:szCs w:val="48"/>
        </w:rPr>
        <w:t>(Athena)</w:t>
      </w:r>
      <w:r w:rsidRPr="00CE11AC">
        <w:rPr>
          <w:rFonts w:hint="eastAsia"/>
          <w:sz w:val="48"/>
          <w:szCs w:val="48"/>
        </w:rPr>
        <w:t>的架构设计</w:t>
      </w:r>
      <w:bookmarkEnd w:id="0"/>
      <w:bookmarkEnd w:id="1"/>
    </w:p>
    <w:p w:rsidR="00CE11AC" w:rsidRDefault="00CE11AC" w:rsidP="00CE11AC">
      <w:pPr>
        <w:jc w:val="center"/>
      </w:pPr>
    </w:p>
    <w:p w:rsidR="00F11405" w:rsidRDefault="00F11405" w:rsidP="00CE11AC">
      <w:pPr>
        <w:jc w:val="center"/>
      </w:pPr>
    </w:p>
    <w:p w:rsidR="004B4AC1" w:rsidRDefault="004B4AC1" w:rsidP="004B4AC1">
      <w:pPr>
        <w:jc w:val="center"/>
        <w:rPr>
          <w:szCs w:val="21"/>
        </w:rPr>
      </w:pPr>
      <w:r>
        <w:rPr>
          <w:rFonts w:hint="eastAsia"/>
          <w:szCs w:val="21"/>
        </w:rPr>
        <w:t>作者：李艳鹏</w:t>
      </w:r>
    </w:p>
    <w:p w:rsidR="004B4AC1" w:rsidRDefault="004B4AC1" w:rsidP="004B4AC1">
      <w:pPr>
        <w:jc w:val="center"/>
        <w:rPr>
          <w:szCs w:val="21"/>
        </w:rPr>
      </w:pPr>
      <w:r>
        <w:rPr>
          <w:rFonts w:hint="eastAsia"/>
          <w:szCs w:val="21"/>
        </w:rPr>
        <w:t>日期</w:t>
      </w:r>
      <w:r>
        <w:rPr>
          <w:szCs w:val="21"/>
        </w:rPr>
        <w:t>: 2015.05.08</w:t>
      </w:r>
    </w:p>
    <w:p w:rsidR="004B4AC1" w:rsidRDefault="004B4AC1" w:rsidP="004B4AC1">
      <w:pPr>
        <w:jc w:val="center"/>
        <w:rPr>
          <w:szCs w:val="21"/>
        </w:rPr>
      </w:pPr>
      <w:r>
        <w:rPr>
          <w:szCs w:val="21"/>
        </w:rPr>
        <w:t>CTX: liyanpeng5</w:t>
      </w:r>
    </w:p>
    <w:p w:rsidR="00CE11AC" w:rsidRDefault="00CE11AC" w:rsidP="00CE11AC">
      <w:pPr>
        <w:jc w:val="center"/>
      </w:pPr>
    </w:p>
    <w:p w:rsidR="00CE11AC" w:rsidRDefault="00CE11AC" w:rsidP="00CE11AC">
      <w:pPr>
        <w:jc w:val="center"/>
      </w:pPr>
    </w:p>
    <w:p w:rsidR="00CE11AC" w:rsidRDefault="00CE11AC" w:rsidP="00CE11AC">
      <w:pPr>
        <w:jc w:val="center"/>
      </w:pPr>
    </w:p>
    <w:p w:rsidR="00E45036" w:rsidRDefault="00B417A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B417AA">
        <w:rPr>
          <w:rFonts w:cstheme="minorHAnsi"/>
          <w:b w:val="0"/>
          <w:bCs w:val="0"/>
          <w:caps w:val="0"/>
        </w:rPr>
        <w:fldChar w:fldCharType="begin"/>
      </w:r>
      <w:r w:rsidR="00643379">
        <w:rPr>
          <w:rFonts w:cstheme="minorHAnsi"/>
          <w:b w:val="0"/>
          <w:bCs w:val="0"/>
          <w:caps w:val="0"/>
        </w:rPr>
        <w:instrText xml:space="preserve"> </w:instrText>
      </w:r>
      <w:r w:rsidR="00643379">
        <w:rPr>
          <w:rFonts w:cstheme="minorHAnsi" w:hint="eastAsia"/>
          <w:b w:val="0"/>
          <w:bCs w:val="0"/>
          <w:caps w:val="0"/>
        </w:rPr>
        <w:instrText>TOC \o "1-8" \h \z \u</w:instrText>
      </w:r>
      <w:r w:rsidR="00643379">
        <w:rPr>
          <w:rFonts w:cstheme="minorHAnsi"/>
          <w:b w:val="0"/>
          <w:bCs w:val="0"/>
          <w:caps w:val="0"/>
        </w:rPr>
        <w:instrText xml:space="preserve"> </w:instrText>
      </w:r>
      <w:r w:rsidRPr="00B417AA">
        <w:rPr>
          <w:rFonts w:cstheme="minorHAnsi"/>
          <w:b w:val="0"/>
          <w:bCs w:val="0"/>
          <w:caps w:val="0"/>
        </w:rPr>
        <w:fldChar w:fldCharType="separate"/>
      </w:r>
      <w:hyperlink w:anchor="_Toc419487563" w:history="1">
        <w:r w:rsidR="00E45036" w:rsidRPr="00752B82">
          <w:rPr>
            <w:rStyle w:val="a5"/>
            <w:noProof/>
          </w:rPr>
          <w:t>Restful</w:t>
        </w:r>
        <w:r w:rsidR="00E45036" w:rsidRPr="00752B82">
          <w:rPr>
            <w:rStyle w:val="a5"/>
            <w:rFonts w:hint="eastAsia"/>
            <w:noProof/>
          </w:rPr>
          <w:t>服务框架</w:t>
        </w:r>
        <w:r w:rsidR="00E45036" w:rsidRPr="00752B82">
          <w:rPr>
            <w:rStyle w:val="a5"/>
            <w:noProof/>
          </w:rPr>
          <w:t>(Athena)</w:t>
        </w:r>
        <w:r w:rsidR="00E45036" w:rsidRPr="00752B82">
          <w:rPr>
            <w:rStyle w:val="a5"/>
            <w:rFonts w:hint="eastAsia"/>
            <w:noProof/>
          </w:rPr>
          <w:t>的架构设计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4" w:history="1">
        <w:r w:rsidR="00E45036" w:rsidRPr="00752B82">
          <w:rPr>
            <w:rStyle w:val="a5"/>
            <w:rFonts w:hint="eastAsia"/>
            <w:noProof/>
          </w:rPr>
          <w:t>当前</w:t>
        </w:r>
        <w:r w:rsidR="00E45036" w:rsidRPr="00752B82">
          <w:rPr>
            <w:rStyle w:val="a5"/>
            <w:noProof/>
          </w:rPr>
          <w:t>REST</w:t>
        </w:r>
        <w:r w:rsidR="00E45036" w:rsidRPr="00752B82">
          <w:rPr>
            <w:rStyle w:val="a5"/>
            <w:rFonts w:hint="eastAsia"/>
            <w:noProof/>
          </w:rPr>
          <w:t>服务存在的问题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5" w:history="1">
        <w:r w:rsidR="00E45036" w:rsidRPr="00752B82">
          <w:rPr>
            <w:rStyle w:val="a5"/>
            <w:rFonts w:hint="eastAsia"/>
            <w:noProof/>
          </w:rPr>
          <w:t>需求整理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6" w:history="1">
        <w:r w:rsidR="00E45036" w:rsidRPr="00752B82">
          <w:rPr>
            <w:rStyle w:val="a5"/>
            <w:rFonts w:hint="eastAsia"/>
            <w:noProof/>
          </w:rPr>
          <w:t>概要设计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67" w:history="1">
        <w:r w:rsidR="00E45036" w:rsidRPr="00752B82">
          <w:rPr>
            <w:rStyle w:val="a5"/>
            <w:rFonts w:hint="eastAsia"/>
            <w:noProof/>
          </w:rPr>
          <w:t>需求分层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68" w:history="1">
        <w:r w:rsidR="00E45036" w:rsidRPr="00752B82">
          <w:rPr>
            <w:rStyle w:val="a5"/>
            <w:rFonts w:hint="eastAsia"/>
            <w:noProof/>
          </w:rPr>
          <w:t>分层目标输出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9" w:history="1">
        <w:r w:rsidR="00E45036" w:rsidRPr="00752B82">
          <w:rPr>
            <w:rStyle w:val="a5"/>
            <w:rFonts w:hint="eastAsia"/>
            <w:noProof/>
          </w:rPr>
          <w:t>详细设计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0" w:history="1">
        <w:r w:rsidR="00E45036" w:rsidRPr="00752B82">
          <w:rPr>
            <w:rStyle w:val="a5"/>
            <w:rFonts w:hint="eastAsia"/>
            <w:noProof/>
          </w:rPr>
          <w:t>集成层架构设计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1" w:history="1">
        <w:r w:rsidR="00E45036" w:rsidRPr="00752B82">
          <w:rPr>
            <w:rStyle w:val="a5"/>
            <w:rFonts w:hint="eastAsia"/>
            <w:noProof/>
          </w:rPr>
          <w:t>容器层架构设计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2" w:history="1">
        <w:r w:rsidR="00E45036" w:rsidRPr="00752B82">
          <w:rPr>
            <w:rStyle w:val="a5"/>
            <w:noProof/>
          </w:rPr>
          <w:t>Webapp</w:t>
        </w:r>
        <w:r w:rsidR="00E45036" w:rsidRPr="00752B82">
          <w:rPr>
            <w:rStyle w:val="a5"/>
            <w:rFonts w:hint="eastAsia"/>
            <w:noProof/>
          </w:rPr>
          <w:t>层架构设计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3" w:history="1">
        <w:r w:rsidR="00E45036" w:rsidRPr="00752B82">
          <w:rPr>
            <w:rStyle w:val="a5"/>
            <w:noProof/>
          </w:rPr>
          <w:t>REST</w:t>
        </w:r>
        <w:r w:rsidR="00E45036" w:rsidRPr="00752B82">
          <w:rPr>
            <w:rStyle w:val="a5"/>
            <w:rFonts w:hint="eastAsia"/>
            <w:noProof/>
          </w:rPr>
          <w:t>层，服务层和数据层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5036" w:rsidRDefault="00B417A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74" w:history="1">
        <w:r w:rsidR="00E45036" w:rsidRPr="00752B82">
          <w:rPr>
            <w:rStyle w:val="a5"/>
            <w:rFonts w:hint="eastAsia"/>
            <w:noProof/>
          </w:rPr>
          <w:t>性能需求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5F75" w:rsidRDefault="00B417AA" w:rsidP="005F6EF0">
      <w:pPr>
        <w:rPr>
          <w:rFonts w:cstheme="minorHAnsi"/>
          <w:b/>
          <w:bCs/>
          <w:caps/>
          <w:sz w:val="20"/>
          <w:szCs w:val="20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</w:p>
    <w:p w:rsidR="001D01A9" w:rsidRDefault="001D01A9" w:rsidP="005F6EF0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Pr="00A24D4E" w:rsidRDefault="006272DE" w:rsidP="00A376E5">
      <w:pPr>
        <w:pStyle w:val="1"/>
      </w:pPr>
      <w:bookmarkStart w:id="2" w:name="_Toc418451155"/>
      <w:bookmarkStart w:id="3" w:name="_Toc419487564"/>
      <w:r>
        <w:rPr>
          <w:rFonts w:hint="eastAsia"/>
        </w:rPr>
        <w:lastRenderedPageBreak/>
        <w:t>当前</w:t>
      </w:r>
      <w:r>
        <w:rPr>
          <w:rFonts w:hint="eastAsia"/>
        </w:rPr>
        <w:t>REST</w:t>
      </w:r>
      <w:r>
        <w:rPr>
          <w:rFonts w:hint="eastAsia"/>
        </w:rPr>
        <w:t>服务存在的问题</w:t>
      </w:r>
      <w:bookmarkEnd w:id="2"/>
      <w:bookmarkEnd w:id="3"/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各业务的服务提供方式有所不同，有的使用</w:t>
      </w:r>
      <w:r>
        <w:rPr>
          <w:rFonts w:hint="eastAsia"/>
        </w:rPr>
        <w:t>tomcat</w:t>
      </w:r>
      <w:r>
        <w:rPr>
          <w:rFonts w:hint="eastAsia"/>
        </w:rPr>
        <w:t>有的使用</w:t>
      </w:r>
      <w:r>
        <w:rPr>
          <w:rFonts w:hint="eastAsia"/>
        </w:rPr>
        <w:t>jetty</w:t>
      </w:r>
      <w:r>
        <w:rPr>
          <w:rFonts w:hint="eastAsia"/>
        </w:rPr>
        <w:t>，上线脚本和上线流程也有不同。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属性管理耦合在项目的源代码中，有的项目会在打包脚本里有冗余的属性配置，打包时合并，这导致可能开发环境可以存取线上的资源。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有的业务模块绑定到</w:t>
      </w:r>
      <w:r>
        <w:rPr>
          <w:rFonts w:hint="eastAsia"/>
        </w:rPr>
        <w:t>tomcat</w:t>
      </w:r>
      <w:r>
        <w:rPr>
          <w:rFonts w:hint="eastAsia"/>
        </w:rPr>
        <w:t>或者</w:t>
      </w:r>
      <w:r>
        <w:rPr>
          <w:rFonts w:hint="eastAsia"/>
        </w:rPr>
        <w:t>jetty</w:t>
      </w:r>
      <w:r>
        <w:rPr>
          <w:rFonts w:hint="eastAsia"/>
        </w:rPr>
        <w:t>，不能很容易的在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之间切换。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各个模块有自己的异常代码处理器，各个业务之间导致使用的</w:t>
      </w:r>
      <w:r>
        <w:rPr>
          <w:rFonts w:hint="eastAsia"/>
        </w:rPr>
        <w:t>http code</w:t>
      </w:r>
      <w:r>
        <w:rPr>
          <w:rFonts w:hint="eastAsia"/>
        </w:rPr>
        <w:t>不一致。也就是没有一个统一的</w:t>
      </w:r>
      <w:r>
        <w:rPr>
          <w:rFonts w:hint="eastAsia"/>
        </w:rPr>
        <w:t>REST</w:t>
      </w:r>
      <w:r>
        <w:rPr>
          <w:rFonts w:hint="eastAsia"/>
        </w:rPr>
        <w:t>规范。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有些项目使用</w:t>
      </w:r>
      <w:r>
        <w:rPr>
          <w:rFonts w:hint="eastAsia"/>
        </w:rPr>
        <w:t>Spring Web MVC</w:t>
      </w:r>
      <w:r>
        <w:rPr>
          <w:rFonts w:hint="eastAsia"/>
        </w:rPr>
        <w:t>，有些项目使用其他</w:t>
      </w:r>
      <w:r>
        <w:rPr>
          <w:rFonts w:hint="eastAsia"/>
        </w:rPr>
        <w:t>Web MVC</w:t>
      </w:r>
      <w:r>
        <w:rPr>
          <w:rFonts w:hint="eastAsia"/>
        </w:rPr>
        <w:t>框架，例如：</w:t>
      </w:r>
      <w:r>
        <w:rPr>
          <w:rFonts w:hint="eastAsia"/>
        </w:rPr>
        <w:t>Apache CXF</w:t>
      </w:r>
      <w:r>
        <w:rPr>
          <w:rFonts w:hint="eastAsia"/>
        </w:rPr>
        <w:t>，没有一个统一的</w:t>
      </w:r>
      <w:r>
        <w:rPr>
          <w:rFonts w:hint="eastAsia"/>
        </w:rPr>
        <w:t>Web MVC</w:t>
      </w:r>
      <w:r>
        <w:rPr>
          <w:rFonts w:hint="eastAsia"/>
        </w:rPr>
        <w:t>框架或者</w:t>
      </w:r>
      <w:r>
        <w:rPr>
          <w:rFonts w:hint="eastAsia"/>
        </w:rPr>
        <w:t>REST</w:t>
      </w:r>
      <w:r>
        <w:rPr>
          <w:rFonts w:hint="eastAsia"/>
        </w:rPr>
        <w:t>框架，给开发框架级功能造成了麻烦，例如：监控，降级，日志等</w:t>
      </w:r>
      <w:r w:rsidR="00D621A5">
        <w:rPr>
          <w:rFonts w:hint="eastAsia"/>
        </w:rPr>
        <w:t>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启动和</w:t>
      </w:r>
      <w:r>
        <w:rPr>
          <w:rFonts w:hint="eastAsia"/>
        </w:rPr>
        <w:t>Web MVC</w:t>
      </w:r>
      <w:r>
        <w:rPr>
          <w:rFonts w:hint="eastAsia"/>
        </w:rPr>
        <w:t>框架提供的功能耦合在业务项目中，层次不清晰，导致业务的开发人员不但要负责业务开发还有关心框架功能的开发。</w:t>
      </w:r>
    </w:p>
    <w:p w:rsidR="004F4547" w:rsidRDefault="006272DE" w:rsidP="004F4547">
      <w:pPr>
        <w:pStyle w:val="1"/>
      </w:pPr>
      <w:bookmarkStart w:id="4" w:name="_Toc418451156"/>
      <w:bookmarkStart w:id="5" w:name="_Toc419487565"/>
      <w:r>
        <w:rPr>
          <w:rFonts w:hint="eastAsia"/>
        </w:rPr>
        <w:t>需求整理</w:t>
      </w:r>
      <w:bookmarkStart w:id="6" w:name="_Toc418451157"/>
      <w:bookmarkEnd w:id="4"/>
      <w:bookmarkEnd w:id="5"/>
    </w:p>
    <w:tbl>
      <w:tblPr>
        <w:tblW w:w="8240" w:type="dxa"/>
        <w:tblInd w:w="96" w:type="dxa"/>
        <w:tblLook w:val="04A0"/>
      </w:tblPr>
      <w:tblGrid>
        <w:gridCol w:w="1060"/>
        <w:gridCol w:w="6120"/>
        <w:gridCol w:w="1060"/>
      </w:tblGrid>
      <w:tr w:rsidR="004F4547" w:rsidRPr="004F4547" w:rsidTr="004F4547">
        <w:trPr>
          <w:trHeight w:val="27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功能目标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非功能质量</w:t>
            </w:r>
          </w:p>
        </w:tc>
      </w:tr>
      <w:tr w:rsidR="004F4547" w:rsidRPr="004F4547" w:rsidTr="004F4547">
        <w:trPr>
          <w:trHeight w:val="18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发布人员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能够较容易的与CI打包集成，需要和CI的一键打包无缝集成。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能够较容易的与DCMD发布集成。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管理各个项目连调，集成和线上属性，并且打包时能够容易的选择各个环境的属性进行替换。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提供一个统一的standalone启动脚本，用于启动，停止和检查restful服务。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进行统一的GC优化，GC日志的设置，线程池的设置，并且上线打包可以针对特殊业务进行覆盖。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可维护性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</w:p>
        </w:tc>
      </w:tr>
      <w:tr w:rsidR="004F4547" w:rsidRPr="004F4547" w:rsidTr="004F4547">
        <w:trPr>
          <w:trHeight w:val="36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框架级需求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能够切换内嵌的http容器，例如tomcat和jetty, 最好封装一个插拔的框架，便于切换到其他容器，例如netty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可重用容器配置server.xml或者相对应配置,以及tomcat-users容器的专用配置文件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可重用web-content的内容，包括web.xml, index.jsp, 503.jsp,200.jsp等,并且提供机制让业务项目可覆盖web.xml。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提供属性替换功能，打包时可替换为连调，集成和线上环境。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提供框架级别的可插拔的功能，自动降级，请求日志的归类和阶段化，性能日志的推送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6. 支持http和https协议的转换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7. 与注册中心，监控中心集成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8. 指定返回对象的具体字段，指定分页范围，指定返回格式，指定版本号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9. 异常代码翻译，返回HTTP标准错误代码，异常处理需要实现可插拔的AOP处理器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10. 管理默认的dev属性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11. 提供服务启动后加载完成的钩子，配合发布后校验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高性能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可伸缩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可插拔性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可用性</w:t>
            </w:r>
          </w:p>
        </w:tc>
      </w:tr>
      <w:tr w:rsidR="004F4547" w:rsidRPr="004F4547" w:rsidTr="004F4547">
        <w:trPr>
          <w:trHeight w:val="225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开发者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管理默认的dev属性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方便的单元测试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能够简单的在dev环境运行服务进行简单的集成测试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参数校验和参数转换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针对业务进行服务的组合和拆分，并且提供REST的导出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6. 提供原子服务层，可提供给REST层进行JVM调用也可提供给RPC进行服务导出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7. 支持分库分表，支持灵活的分库分表策略的插拔，hash，按时间顺序或者两个的结合，实现方式可选择路由，业务层实现，ORM层实现或者JDBC层实现，SQL路由和结果合并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</w:p>
        </w:tc>
      </w:tr>
    </w:tbl>
    <w:p w:rsidR="006272DE" w:rsidRDefault="006272DE" w:rsidP="004F4547">
      <w:pPr>
        <w:pStyle w:val="1"/>
      </w:pPr>
      <w:bookmarkStart w:id="7" w:name="_Toc419487566"/>
      <w:r>
        <w:rPr>
          <w:rFonts w:hint="eastAsia"/>
        </w:rPr>
        <w:t>概要设计</w:t>
      </w:r>
      <w:bookmarkEnd w:id="6"/>
      <w:bookmarkEnd w:id="7"/>
    </w:p>
    <w:p w:rsidR="00D2669C" w:rsidRDefault="00920229" w:rsidP="00A376E5">
      <w:pPr>
        <w:pStyle w:val="2"/>
      </w:pPr>
      <w:bookmarkStart w:id="8" w:name="_Toc418451158"/>
      <w:bookmarkStart w:id="9" w:name="_Toc419487567"/>
      <w:r>
        <w:rPr>
          <w:rFonts w:hint="eastAsia"/>
        </w:rPr>
        <w:t>需求分层</w:t>
      </w:r>
      <w:bookmarkEnd w:id="8"/>
      <w:bookmarkEnd w:id="9"/>
    </w:p>
    <w:tbl>
      <w:tblPr>
        <w:tblW w:w="9100" w:type="dxa"/>
        <w:tblInd w:w="96" w:type="dxa"/>
        <w:tblLook w:val="04A0"/>
      </w:tblPr>
      <w:tblGrid>
        <w:gridCol w:w="840"/>
        <w:gridCol w:w="1340"/>
        <w:gridCol w:w="5860"/>
        <w:gridCol w:w="1060"/>
      </w:tblGrid>
      <w:tr w:rsidR="003350A9" w:rsidRPr="003350A9" w:rsidTr="003350A9">
        <w:trPr>
          <w:trHeight w:val="2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层次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功能目标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非功能质量</w:t>
            </w:r>
          </w:p>
        </w:tc>
      </w:tr>
      <w:tr w:rsidR="003350A9" w:rsidRPr="003350A9" w:rsidTr="003350A9">
        <w:trPr>
          <w:trHeight w:val="18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集成层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发布人员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能够较容易的与CI打包集成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能够较容易的与DCMD发布集成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管理下层连调，集成和线上属性，并且打包时使用maven-filter替换,实现属性替换功能，打包时可替换为连调，集成和线上环境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提供一个统一的standalone启动脚本，用于启动，停止和检查restful服务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进行统一的GC优化，GC日志的设置，线程池的设置，并且上线打包可以针对特殊业务进行覆盖。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可维护性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</w:p>
        </w:tc>
      </w:tr>
      <w:tr w:rsidR="003350A9" w:rsidRPr="003350A9" w:rsidTr="003350A9">
        <w:trPr>
          <w:trHeight w:val="11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容器层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能够切换内嵌的http容器，例如tomcat和jetty, 最好封装一个插拔的框架，便于切换到其他容器，例如netty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可重用容器配置server.xml或者相对应配置,以及tomcat-users容器的专用配置文件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支持http和https协议的转换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可插拔性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可用性</w:t>
            </w:r>
          </w:p>
        </w:tc>
      </w:tr>
      <w:tr w:rsidR="003350A9" w:rsidRPr="003350A9" w:rsidTr="003350A9">
        <w:trPr>
          <w:trHeight w:val="23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Webapp层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可重用web-content的内容，包括web.xml, index.jsp, 503.jsp,200.jsp等,并且提供机制让业务项目可覆盖web.xml。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提供框架级别的可插拔的功能，自动降级，请求日志的归类和阶段化，性能日志的推送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与注册中心，监控中心集成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指定返回对象的具体字段，指定分页范围，指定返回格式，指定版本号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异常代码翻译，返回HTTP标准错误代码，异常处理需要实现可插拔的AOP处理器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6. 提供服务启动后加载完成的事件，配合发布后校验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高性能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可伸缩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可插拔性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可用性</w:t>
            </w:r>
          </w:p>
        </w:tc>
      </w:tr>
      <w:tr w:rsidR="003350A9" w:rsidRPr="003350A9" w:rsidTr="003350A9">
        <w:trPr>
          <w:trHeight w:val="6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参数校验和参数转换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针对业务进行服务的组合和拆分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管理默认的dev属性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</w:p>
        </w:tc>
      </w:tr>
      <w:tr w:rsidR="003350A9" w:rsidRPr="003350A9" w:rsidTr="003350A9">
        <w:trPr>
          <w:trHeight w:val="6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提供原子服务的实现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可提供给REST层进行JVM调用也可提供给RPC进行服务导出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管理默认的dev属性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高性能</w:t>
            </w:r>
          </w:p>
        </w:tc>
      </w:tr>
      <w:tr w:rsidR="003350A9" w:rsidRPr="003350A9" w:rsidTr="003350A9">
        <w:trPr>
          <w:trHeight w:val="11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支持分库分表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支持灵活的分库分表策略的插拔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Sql路由和结果集合并？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业务层实现？代理实现？OR-Mapping层实现？还是JDBC层实现？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管理默认的dev属性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高性能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可伸缩</w:t>
            </w:r>
          </w:p>
        </w:tc>
      </w:tr>
    </w:tbl>
    <w:p w:rsidR="00315EF4" w:rsidRDefault="001479C5" w:rsidP="00A02018">
      <w:pPr>
        <w:pStyle w:val="2"/>
      </w:pPr>
      <w:bookmarkStart w:id="10" w:name="_Toc418451159"/>
      <w:bookmarkStart w:id="11" w:name="_Toc419487568"/>
      <w:r>
        <w:rPr>
          <w:rFonts w:hint="eastAsia"/>
        </w:rPr>
        <w:t>分层</w:t>
      </w:r>
      <w:r w:rsidR="00644510">
        <w:rPr>
          <w:rFonts w:hint="eastAsia"/>
        </w:rPr>
        <w:t>目标</w:t>
      </w:r>
      <w:r>
        <w:rPr>
          <w:rFonts w:hint="eastAsia"/>
        </w:rPr>
        <w:t>输出</w:t>
      </w:r>
      <w:bookmarkEnd w:id="10"/>
      <w:bookmarkEnd w:id="11"/>
    </w:p>
    <w:tbl>
      <w:tblPr>
        <w:tblW w:w="8336" w:type="dxa"/>
        <w:tblInd w:w="93" w:type="dxa"/>
        <w:tblLook w:val="04A0"/>
      </w:tblPr>
      <w:tblGrid>
        <w:gridCol w:w="849"/>
        <w:gridCol w:w="1324"/>
        <w:gridCol w:w="2170"/>
        <w:gridCol w:w="2762"/>
        <w:gridCol w:w="1324"/>
      </w:tblGrid>
      <w:tr w:rsidR="00975EA7" w:rsidRPr="00975EA7" w:rsidTr="00975EA7">
        <w:trPr>
          <w:trHeight w:val="270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层次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调试和测试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构建工具和输出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框架</w:t>
            </w:r>
          </w:p>
        </w:tc>
      </w:tr>
      <w:tr w:rsidR="00975EA7" w:rsidRPr="00975EA7" w:rsidTr="00975EA7">
        <w:trPr>
          <w:trHeight w:val="1575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集成层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框架开发者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CI开发者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1.输出包为tar.gz格式，内容包括，DCMD包模板，各个项目启动属性，打包脚本，并且发布到maven私服 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CI从Maven私服下载tar.gz包，解压后调用打包脚本直接输出相应项目和相应环境的DCMD包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Shell脚本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Maven</w:t>
            </w:r>
          </w:p>
        </w:tc>
      </w:tr>
      <w:tr w:rsidR="00975EA7" w:rsidRPr="00975EA7" w:rsidTr="00975EA7">
        <w:trPr>
          <w:trHeight w:val="1125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容器层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使用Maven打自启动Jar包，上传到Maven私服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默认加载类路径下的web.xml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3.jar包可自启动，不需要shell脚本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嵌入式Tomcat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Jetty</w:t>
            </w:r>
          </w:p>
        </w:tc>
      </w:tr>
      <w:tr w:rsidR="00975EA7" w:rsidRPr="00975EA7" w:rsidTr="00975EA7">
        <w:trPr>
          <w:trHeight w:val="2025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Webapp层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使用Maven打自启动Jar包，上传到Maven私服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提供通用web.xml，默认加载下层类路径下的athena-rest-container.xml,在此Spring环境中加载下层的athena-rest-context.xml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3.jar包可自启动，不需要shell脚本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Web MVC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AOP</w:t>
            </w:r>
          </w:p>
        </w:tc>
      </w:tr>
      <w:tr w:rsidR="00975EA7" w:rsidRPr="00975EA7" w:rsidTr="00975EA7">
        <w:trPr>
          <w:trHeight w:val="225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可Maven依赖容器层，使用容器层启动内嵌容器进行测试和调试，容器曾通过jar包发布到maven库上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单元测试：Junit/TestNG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Mockito/EasyMock/Jmock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使用Maven打Jar包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依赖Maven私服上容易jar包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打包输入tar.gz格式，内容包含所有依赖的jar包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提供Spring容器单入口athena-rest-context.xml，可供单元测试使用，开发测试，RPC导出，REST服务导出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Web MVC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Apache CTX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Jersey</w:t>
            </w:r>
          </w:p>
        </w:tc>
      </w:tr>
      <w:tr w:rsidR="00975EA7" w:rsidRPr="00975EA7" w:rsidTr="00975EA7">
        <w:trPr>
          <w:trHeight w:val="9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单元测试：Junit/TestNG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Mockito/EasyMock/Jmock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1.使用Maven打Jar包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2.由REST层依赖，Spring环境自由配置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Context</w:t>
            </w:r>
          </w:p>
        </w:tc>
      </w:tr>
      <w:tr w:rsidR="00975EA7" w:rsidRPr="00975EA7" w:rsidTr="00975EA7">
        <w:trPr>
          <w:trHeight w:val="135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单元测试：Junit/TestNG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Mockito/EasyMock/Jmock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使用内存数据库做单元测试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1.使用Maven打Jar包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2.由REST层依赖，Spring环境自由配置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Context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Coba？</w:t>
            </w:r>
          </w:p>
        </w:tc>
      </w:tr>
    </w:tbl>
    <w:p w:rsidR="00F81D9E" w:rsidRDefault="00CB21DE" w:rsidP="00FA5C60">
      <w:pPr>
        <w:pStyle w:val="1"/>
      </w:pPr>
      <w:bookmarkStart w:id="12" w:name="_Toc418451160"/>
      <w:bookmarkStart w:id="13" w:name="_Toc419487569"/>
      <w:r>
        <w:rPr>
          <w:rFonts w:hint="eastAsia"/>
        </w:rPr>
        <w:t>详细</w:t>
      </w:r>
      <w:r w:rsidR="00F81D9E">
        <w:rPr>
          <w:rFonts w:hint="eastAsia"/>
        </w:rPr>
        <w:t>设计</w:t>
      </w:r>
      <w:bookmarkEnd w:id="12"/>
      <w:bookmarkEnd w:id="13"/>
    </w:p>
    <w:p w:rsidR="006475BC" w:rsidRPr="00B57451" w:rsidRDefault="006475BC" w:rsidP="006475BC">
      <w:pPr>
        <w:pStyle w:val="2"/>
      </w:pPr>
      <w:bookmarkStart w:id="14" w:name="_Toc419487570"/>
      <w:r>
        <w:rPr>
          <w:rFonts w:hint="eastAsia"/>
        </w:rPr>
        <w:t>集成层架构设计</w:t>
      </w:r>
      <w:bookmarkEnd w:id="14"/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环境属性管理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开发环境的属性保存在业务项目中，业务项目只保存开发属性，以免开发人员误用其他环境资源，尤其线上资源。</w:t>
      </w:r>
    </w:p>
    <w:p w:rsidR="006475BC" w:rsidRPr="00D37598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连调，集成，产品环境的属性统一托管在本项目中，并且在</w:t>
      </w:r>
      <w:r>
        <w:rPr>
          <w:rFonts w:hint="eastAsia"/>
        </w:rPr>
        <w:t>GIT</w:t>
      </w:r>
      <w:r>
        <w:rPr>
          <w:rFonts w:hint="eastAsia"/>
        </w:rPr>
        <w:t>中维护更新记录，每次属性被更新后，激活</w:t>
      </w:r>
      <w:r>
        <w:rPr>
          <w:rFonts w:hint="eastAsia"/>
        </w:rPr>
        <w:t>CI</w:t>
      </w:r>
      <w:r>
        <w:rPr>
          <w:rFonts w:hint="eastAsia"/>
        </w:rPr>
        <w:t>流程将本项目打包后发布到</w:t>
      </w:r>
      <w:r>
        <w:rPr>
          <w:rFonts w:hint="eastAsia"/>
        </w:rPr>
        <w:t>Maven</w:t>
      </w:r>
      <w:r>
        <w:rPr>
          <w:rFonts w:hint="eastAsia"/>
        </w:rPr>
        <w:t>私服。</w:t>
      </w:r>
    </w:p>
    <w:p w:rsidR="006475BC" w:rsidRPr="009F32E3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CI</w:t>
      </w:r>
      <w:r>
        <w:rPr>
          <w:rFonts w:hint="eastAsia"/>
        </w:rPr>
        <w:t>流程每次打包前检查</w:t>
      </w:r>
      <w:r>
        <w:rPr>
          <w:rFonts w:hint="eastAsia"/>
        </w:rPr>
        <w:t>Maven</w:t>
      </w:r>
      <w:r>
        <w:rPr>
          <w:rFonts w:hint="eastAsia"/>
        </w:rPr>
        <w:t>服务器，查看是否有更新的集成包，如果有则使用最近的包进行构建。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3423285"/>
            <wp:effectExtent l="19050" t="0" r="2540" b="0"/>
            <wp:docPr id="3" name="图片 8" descr="C:\Users\robert\Desktop\更新属性到上线打包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ert\Desktop\更新属性到上线打包流程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BC" w:rsidRPr="00205B60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DCMD</w:t>
      </w:r>
      <w:r>
        <w:rPr>
          <w:rFonts w:hint="eastAsia"/>
        </w:rPr>
        <w:t>模板</w:t>
      </w:r>
      <w:r>
        <w:t xml:space="preserve"> </w:t>
      </w:r>
    </w:p>
    <w:p w:rsidR="006475BC" w:rsidRDefault="006475BC" w:rsidP="006475BC"/>
    <w:p w:rsidR="006475BC" w:rsidRDefault="006475BC" w:rsidP="006475BC">
      <w:pPr>
        <w:ind w:firstLine="360"/>
      </w:pPr>
      <w:r>
        <w:rPr>
          <w:rFonts w:hint="eastAsia"/>
        </w:rPr>
        <w:t>维护</w:t>
      </w:r>
      <w:r>
        <w:rPr>
          <w:rFonts w:hint="eastAsia"/>
        </w:rPr>
        <w:t>DCMD</w:t>
      </w:r>
      <w:r>
        <w:rPr>
          <w:rFonts w:hint="eastAsia"/>
        </w:rPr>
        <w:t>启动停止脚本的模板以及业务项目的启动和停止脚本。</w:t>
      </w:r>
    </w:p>
    <w:p w:rsidR="006475BC" w:rsidRDefault="006475BC" w:rsidP="006475BC">
      <w:pPr>
        <w:ind w:firstLine="360"/>
      </w:pPr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发布构建流程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7191375"/>
            <wp:effectExtent l="19050" t="0" r="0" b="0"/>
            <wp:docPr id="4" name="图片 9" descr="C:\Users\robert\Desktop\发布构建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ert\Desktop\发布构建流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日志，线程池设置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日志，线程池在服务启动脚本</w:t>
      </w:r>
      <w:r>
        <w:rPr>
          <w:rFonts w:hint="eastAsia"/>
        </w:rPr>
        <w:t>server.sh</w:t>
      </w:r>
      <w:r>
        <w:rPr>
          <w:rFonts w:hint="eastAsia"/>
        </w:rPr>
        <w:t>中进行设置和优化，优化是针对通用程序的，如果某些应用想更改这些设置，需要在上线打包的属性中进行定制化配置。</w:t>
      </w:r>
    </w:p>
    <w:p w:rsidR="006475BC" w:rsidRDefault="006475BC" w:rsidP="006475BC">
      <w:pPr>
        <w:pStyle w:val="a6"/>
        <w:ind w:left="360" w:firstLineChars="0" w:firstLine="0"/>
      </w:pPr>
    </w:p>
    <w:p w:rsidR="006475BC" w:rsidRPr="002E189F" w:rsidRDefault="006475BC" w:rsidP="006475BC">
      <w:pPr>
        <w:pStyle w:val="a6"/>
        <w:rPr>
          <w:shd w:val="pct15" w:color="auto" w:fill="FFFFFF"/>
        </w:rPr>
      </w:pPr>
      <w:r w:rsidRPr="002E189F">
        <w:rPr>
          <w:shd w:val="pct15" w:color="auto" w:fill="FFFFFF"/>
        </w:rPr>
        <w:t>#minThreads=1</w:t>
      </w:r>
    </w:p>
    <w:p w:rsidR="006475BC" w:rsidRDefault="006475BC" w:rsidP="006475BC">
      <w:pPr>
        <w:pStyle w:val="a6"/>
        <w:rPr>
          <w:shd w:val="pct15" w:color="auto" w:fill="FFFFFF"/>
        </w:rPr>
      </w:pPr>
      <w:r w:rsidRPr="002E189F">
        <w:rPr>
          <w:shd w:val="pct15" w:color="auto" w:fill="FFFFFF"/>
        </w:rPr>
        <w:t>#maxThreads=100</w:t>
      </w:r>
    </w:p>
    <w:p w:rsidR="006475BC" w:rsidRPr="002E189F" w:rsidRDefault="006475BC" w:rsidP="006475BC">
      <w:pPr>
        <w:pStyle w:val="a6"/>
        <w:rPr>
          <w:shd w:val="pct15" w:color="auto" w:fill="FFFFFF"/>
        </w:rPr>
      </w:pPr>
    </w:p>
    <w:p w:rsidR="006475BC" w:rsidRPr="002E189F" w:rsidRDefault="006475BC" w:rsidP="006475BC">
      <w:pPr>
        <w:pStyle w:val="a6"/>
        <w:ind w:left="420" w:firstLineChars="0" w:firstLine="0"/>
        <w:rPr>
          <w:shd w:val="pct15" w:color="auto" w:fill="FFFFFF"/>
        </w:rPr>
      </w:pPr>
      <w:r w:rsidRPr="002E189F">
        <w:rPr>
          <w:shd w:val="pct15" w:color="auto" w:fill="FFFFFF"/>
        </w:rPr>
        <w:t>#GC_OPTS=" -server -Xms512m -Xmx1g -Xmn128m -XX:PermSize=128m -Xss256k -XX:+DisableExplicitGC -XX:+UseConcMarkSweepGC -XX:+CMSParallelRemarkEnabled -XX:+UseCMSCompactAtFullCollection -XX:+UseCMSInitiatingOccupancyOnly -XX:CMSInitiatingOccupancyFraction=70"</w:t>
      </w:r>
    </w:p>
    <w:p w:rsidR="006475BC" w:rsidRPr="002E189F" w:rsidRDefault="006475BC" w:rsidP="006475BC">
      <w:pPr>
        <w:pStyle w:val="a6"/>
        <w:ind w:left="420" w:firstLineChars="0" w:firstLine="0"/>
        <w:rPr>
          <w:shd w:val="pct15" w:color="auto" w:fill="FFFFFF"/>
        </w:rPr>
      </w:pPr>
      <w:r w:rsidRPr="002E189F">
        <w:rPr>
          <w:shd w:val="pct15" w:color="auto" w:fill="FFFFFF"/>
        </w:rPr>
        <w:t>#GC_LOG_OPTS=" -verbose:gc  -XX:+PrintGCDateStamps -XX:+PrintTenuringDistribution  -XX:+PrintGCDetails -Xloggc:./logs/gc1.log"</w:t>
      </w:r>
    </w:p>
    <w:p w:rsidR="006475BC" w:rsidRPr="00695A76" w:rsidRDefault="006475BC" w:rsidP="006475BC">
      <w:pPr>
        <w:pStyle w:val="a6"/>
        <w:ind w:firstLineChars="0"/>
        <w:rPr>
          <w:shd w:val="pct15" w:color="auto" w:fill="FFFFFF"/>
        </w:rPr>
      </w:pPr>
      <w:r w:rsidRPr="002E189F">
        <w:rPr>
          <w:shd w:val="pct15" w:color="auto" w:fill="FFFFFF"/>
        </w:rPr>
        <w:t>#CUST_OPT=" -XX:LargePageSizeInBytes=128m"</w:t>
      </w:r>
    </w:p>
    <w:p w:rsidR="00605D75" w:rsidRDefault="00F71AAD" w:rsidP="00535E44">
      <w:pPr>
        <w:pStyle w:val="2"/>
      </w:pPr>
      <w:bookmarkStart w:id="15" w:name="_Toc419487571"/>
      <w:r>
        <w:rPr>
          <w:rFonts w:hint="eastAsia"/>
        </w:rPr>
        <w:t>容器层架构设计</w:t>
      </w:r>
      <w:bookmarkEnd w:id="15"/>
    </w:p>
    <w:p w:rsidR="000C3D18" w:rsidRDefault="000C3D18" w:rsidP="000C3D1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内嵌</w:t>
      </w:r>
      <w:r>
        <w:rPr>
          <w:rFonts w:hint="eastAsia"/>
        </w:rPr>
        <w:t>HTTP</w:t>
      </w:r>
      <w:r>
        <w:rPr>
          <w:rFonts w:hint="eastAsia"/>
        </w:rPr>
        <w:t>服务器的互相转换</w:t>
      </w:r>
    </w:p>
    <w:p w:rsidR="000C3D18" w:rsidRDefault="000C3D18" w:rsidP="000C3D18">
      <w:pPr>
        <w:pStyle w:val="a6"/>
        <w:ind w:left="360" w:firstLineChars="0" w:firstLine="0"/>
      </w:pPr>
    </w:p>
    <w:p w:rsidR="000C3D18" w:rsidRDefault="000C3D18" w:rsidP="000C3D18">
      <w:pPr>
        <w:pStyle w:val="a6"/>
        <w:ind w:left="360" w:firstLineChars="0" w:firstLine="0"/>
      </w:pPr>
      <w:r>
        <w:rPr>
          <w:rFonts w:hint="eastAsia"/>
        </w:rPr>
        <w:t>类图如下：</w:t>
      </w:r>
    </w:p>
    <w:p w:rsidR="000C3D18" w:rsidRDefault="000C3D18" w:rsidP="000C3D18">
      <w:pPr>
        <w:pStyle w:val="a6"/>
        <w:ind w:left="360" w:firstLineChars="0" w:firstLine="0"/>
      </w:pPr>
    </w:p>
    <w:p w:rsidR="000C3D18" w:rsidRDefault="000C3D18" w:rsidP="000C3D18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589530" cy="3284220"/>
            <wp:effectExtent l="19050" t="0" r="1270" b="0"/>
            <wp:docPr id="1" name="图片 3" descr="C:\Users\robert\Desktop\内嵌HTTP服务器的互相转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\Desktop\内嵌HTTP服务器的互相转换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52" w:rsidRDefault="002F4403" w:rsidP="00DF645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的转换</w:t>
      </w:r>
    </w:p>
    <w:p w:rsidR="002F4403" w:rsidRDefault="002F4403" w:rsidP="002F4403">
      <w:pPr>
        <w:pStyle w:val="a6"/>
        <w:ind w:left="360" w:firstLineChars="0" w:firstLine="0"/>
      </w:pPr>
    </w:p>
    <w:p w:rsidR="002F4403" w:rsidRDefault="00E73959" w:rsidP="002F4403">
      <w:pPr>
        <w:pStyle w:val="a6"/>
        <w:ind w:left="360" w:firstLineChars="0" w:firstLine="0"/>
      </w:pPr>
      <w:r>
        <w:rPr>
          <w:rFonts w:hint="eastAsia"/>
        </w:rPr>
        <w:t>通过打包配置可指定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的发布方式</w:t>
      </w:r>
      <w:r w:rsidR="00490017">
        <w:rPr>
          <w:rFonts w:hint="eastAsia"/>
        </w:rPr>
        <w:t>，实现通过容器层加载不同的容器连接器来实现</w:t>
      </w:r>
      <w:r>
        <w:rPr>
          <w:rFonts w:hint="eastAsia"/>
        </w:rPr>
        <w:t>。</w:t>
      </w:r>
    </w:p>
    <w:p w:rsidR="00DF6452" w:rsidRDefault="00DF6452" w:rsidP="00DF6452">
      <w:pPr>
        <w:pStyle w:val="a6"/>
        <w:ind w:left="360" w:firstLineChars="0" w:firstLine="0"/>
      </w:pPr>
    </w:p>
    <w:p w:rsidR="00353522" w:rsidRDefault="00353522" w:rsidP="0035352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环境的加载以及加载层次</w:t>
      </w:r>
    </w:p>
    <w:p w:rsidR="00353522" w:rsidRDefault="00353522" w:rsidP="00353522">
      <w:pPr>
        <w:ind w:left="360"/>
      </w:pPr>
    </w:p>
    <w:p w:rsidR="00353522" w:rsidRDefault="00353522" w:rsidP="00353522">
      <w:pPr>
        <w:ind w:left="360"/>
      </w:pPr>
      <w:r>
        <w:rPr>
          <w:rFonts w:hint="eastAsia"/>
        </w:rPr>
        <w:t>业务层需要在类路径提供</w:t>
      </w:r>
      <w:r>
        <w:rPr>
          <w:rFonts w:hint="eastAsia"/>
        </w:rPr>
        <w:t>spring/</w:t>
      </w:r>
      <w:r w:rsidRPr="0029074C">
        <w:t>athena-rest-context.xml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环境的单一入口点，</w:t>
      </w:r>
      <w:r>
        <w:rPr>
          <w:rFonts w:hint="eastAsia"/>
        </w:rPr>
        <w:t>REST</w:t>
      </w:r>
      <w:r>
        <w:rPr>
          <w:rFonts w:hint="eastAsia"/>
        </w:rPr>
        <w:t>层下的服务层和数据层的</w:t>
      </w:r>
      <w:r>
        <w:rPr>
          <w:rFonts w:hint="eastAsia"/>
        </w:rPr>
        <w:t>Spring</w:t>
      </w:r>
      <w:r>
        <w:rPr>
          <w:rFonts w:hint="eastAsia"/>
        </w:rPr>
        <w:t>环境不做任何限制，可自由加载。</w:t>
      </w:r>
    </w:p>
    <w:p w:rsidR="00353522" w:rsidRDefault="00353522" w:rsidP="00353522">
      <w:pPr>
        <w:ind w:left="360"/>
      </w:pPr>
    </w:p>
    <w:p w:rsidR="00353522" w:rsidRDefault="00353522" w:rsidP="00353522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16095" cy="4659630"/>
            <wp:effectExtent l="19050" t="0" r="8255" b="0"/>
            <wp:docPr id="5" name="图片 7" descr="C:\Users\robert\Desktop\Spring环境的加载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\Desktop\Spring环境的加载流程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82" w:rsidRDefault="00C76382" w:rsidP="00C76382">
      <w:pPr>
        <w:ind w:left="360"/>
        <w:jc w:val="left"/>
      </w:pPr>
    </w:p>
    <w:p w:rsidR="00641E9C" w:rsidRDefault="00C76382" w:rsidP="00C76382">
      <w:pPr>
        <w:ind w:left="360"/>
        <w:jc w:val="left"/>
      </w:pPr>
      <w:r>
        <w:rPr>
          <w:rFonts w:hint="eastAsia"/>
        </w:rPr>
        <w:t>上图中</w:t>
      </w:r>
      <w:r>
        <w:rPr>
          <w:rFonts w:hint="eastAsia"/>
        </w:rPr>
        <w:t>web.xml</w:t>
      </w:r>
      <w:r>
        <w:rPr>
          <w:rFonts w:hint="eastAsia"/>
        </w:rPr>
        <w:t>默认是由容器提供的，如果业务项目有定制化的更改，我们</w:t>
      </w:r>
      <w:r w:rsidR="00F538E6">
        <w:rPr>
          <w:rFonts w:hint="eastAsia"/>
        </w:rPr>
        <w:t>提供业务项目进行覆盖的机会，可以通过把定制化的</w:t>
      </w:r>
      <w:r w:rsidR="00F538E6">
        <w:rPr>
          <w:rFonts w:hint="eastAsia"/>
        </w:rPr>
        <w:t>web.xml</w:t>
      </w:r>
      <w:r w:rsidR="00F538E6">
        <w:rPr>
          <w:rFonts w:hint="eastAsia"/>
        </w:rPr>
        <w:t>放入类路径的如下路径：</w:t>
      </w:r>
    </w:p>
    <w:p w:rsidR="00F538E6" w:rsidRPr="0090079F" w:rsidRDefault="00F538E6" w:rsidP="00C76382">
      <w:pPr>
        <w:ind w:left="360"/>
        <w:jc w:val="left"/>
      </w:pPr>
    </w:p>
    <w:p w:rsidR="00F538E6" w:rsidRPr="0090079F" w:rsidRDefault="00F538E6" w:rsidP="00C76382">
      <w:pPr>
        <w:ind w:left="360"/>
        <w:jc w:val="left"/>
        <w:rPr>
          <w:shd w:val="pct15" w:color="auto" w:fill="FFFFFF"/>
        </w:rPr>
      </w:pPr>
      <w:r w:rsidRPr="0090079F">
        <w:rPr>
          <w:shd w:val="pct15" w:color="auto" w:fill="FFFFFF"/>
        </w:rPr>
        <w:t>/webapp/WEB-INF/web-cust.xml</w:t>
      </w:r>
    </w:p>
    <w:p w:rsidR="00C76382" w:rsidRPr="002A7D64" w:rsidRDefault="00C76382" w:rsidP="00C76382">
      <w:pPr>
        <w:ind w:left="360"/>
        <w:jc w:val="left"/>
      </w:pPr>
    </w:p>
    <w:p w:rsidR="00FB608B" w:rsidRDefault="00FB608B" w:rsidP="00FD3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打包方式</w:t>
      </w:r>
    </w:p>
    <w:p w:rsidR="00FB608B" w:rsidRDefault="00FB608B" w:rsidP="00FB608B">
      <w:pPr>
        <w:pStyle w:val="a6"/>
      </w:pPr>
    </w:p>
    <w:p w:rsidR="00FB608B" w:rsidRPr="00610CB3" w:rsidRDefault="00FB608B" w:rsidP="00FB608B">
      <w:pPr>
        <w:pStyle w:val="a6"/>
        <w:ind w:left="360" w:firstLineChars="0" w:firstLine="0"/>
      </w:pPr>
      <w:r>
        <w:rPr>
          <w:rFonts w:hint="eastAsia"/>
        </w:rPr>
        <w:t>容器层是</w:t>
      </w:r>
      <w:r>
        <w:rPr>
          <w:rFonts w:hint="eastAsia"/>
        </w:rPr>
        <w:t>REST</w:t>
      </w:r>
      <w:r>
        <w:rPr>
          <w:rFonts w:hint="eastAsia"/>
        </w:rPr>
        <w:t>框架的一部分，属于公用组件，通过</w:t>
      </w:r>
      <w:r>
        <w:rPr>
          <w:rFonts w:hint="eastAsia"/>
        </w:rPr>
        <w:t>Maven</w:t>
      </w:r>
      <w:r>
        <w:rPr>
          <w:rFonts w:hint="eastAsia"/>
        </w:rPr>
        <w:t>私服来发布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F856FA">
        <w:rPr>
          <w:rFonts w:hint="eastAsia"/>
        </w:rPr>
        <w:t>此</w:t>
      </w:r>
      <w:r w:rsidR="00F856FA">
        <w:rPr>
          <w:rFonts w:hint="eastAsia"/>
        </w:rPr>
        <w:t>Jar</w:t>
      </w:r>
      <w:r w:rsidR="00F856FA">
        <w:rPr>
          <w:rFonts w:hint="eastAsia"/>
        </w:rPr>
        <w:t>包被</w:t>
      </w:r>
      <w:r w:rsidR="00F856FA">
        <w:rPr>
          <w:rFonts w:hint="eastAsia"/>
        </w:rPr>
        <w:t>Webapp</w:t>
      </w:r>
      <w:r w:rsidR="00F856FA">
        <w:rPr>
          <w:rFonts w:hint="eastAsia"/>
        </w:rPr>
        <w:t>层的</w:t>
      </w:r>
      <w:r w:rsidR="00F856FA">
        <w:rPr>
          <w:rFonts w:hint="eastAsia"/>
        </w:rPr>
        <w:t>Jar</w:t>
      </w:r>
      <w:r w:rsidR="00F856FA">
        <w:rPr>
          <w:rFonts w:hint="eastAsia"/>
        </w:rPr>
        <w:t>包依赖</w:t>
      </w:r>
      <w:r>
        <w:rPr>
          <w:rFonts w:hint="eastAsia"/>
        </w:rPr>
        <w:t>。</w:t>
      </w:r>
    </w:p>
    <w:p w:rsidR="00E27474" w:rsidRDefault="00FC4500" w:rsidP="00535E44">
      <w:pPr>
        <w:pStyle w:val="2"/>
      </w:pPr>
      <w:bookmarkStart w:id="16" w:name="_Toc419487572"/>
      <w:r>
        <w:rPr>
          <w:rFonts w:hint="eastAsia"/>
        </w:rPr>
        <w:t>Webapp</w:t>
      </w:r>
      <w:r w:rsidR="00E27474">
        <w:rPr>
          <w:rFonts w:hint="eastAsia"/>
        </w:rPr>
        <w:t>层架构设计</w:t>
      </w:r>
      <w:bookmarkEnd w:id="16"/>
    </w:p>
    <w:p w:rsidR="00975413" w:rsidRDefault="00E36A6E" w:rsidP="00C643DB">
      <w:pPr>
        <w:pStyle w:val="a6"/>
        <w:numPr>
          <w:ilvl w:val="0"/>
          <w:numId w:val="11"/>
        </w:numPr>
        <w:ind w:firstLineChars="0"/>
      </w:pPr>
      <w:r>
        <w:t>W</w:t>
      </w:r>
      <w:r>
        <w:rPr>
          <w:rFonts w:hint="eastAsia"/>
        </w:rPr>
        <w:t>ebapp</w:t>
      </w:r>
      <w:r>
        <w:rPr>
          <w:rFonts w:hint="eastAsia"/>
        </w:rPr>
        <w:t>层</w:t>
      </w:r>
      <w:r w:rsidR="00BD0519">
        <w:rPr>
          <w:rFonts w:hint="eastAsia"/>
        </w:rPr>
        <w:t>的管理模块</w:t>
      </w:r>
    </w:p>
    <w:p w:rsidR="007A0010" w:rsidRDefault="007A0010" w:rsidP="007A0010">
      <w:pPr>
        <w:pStyle w:val="a6"/>
        <w:ind w:left="360" w:firstLineChars="0" w:firstLine="0"/>
      </w:pPr>
    </w:p>
    <w:p w:rsidR="00375396" w:rsidRDefault="0075167E" w:rsidP="00375396">
      <w:pPr>
        <w:pStyle w:val="a6"/>
        <w:ind w:left="360" w:firstLineChars="0" w:firstLine="0"/>
      </w:pPr>
      <w:r>
        <w:rPr>
          <w:rFonts w:hint="eastAsia"/>
        </w:rPr>
        <w:t>容器默认</w:t>
      </w:r>
      <w:r w:rsidR="00A247E8">
        <w:rPr>
          <w:rFonts w:hint="eastAsia"/>
        </w:rPr>
        <w:t>加载</w:t>
      </w:r>
      <w:r w:rsidR="001E232B">
        <w:rPr>
          <w:rFonts w:hint="eastAsia"/>
        </w:rPr>
        <w:t>一个系统的</w:t>
      </w:r>
      <w:r w:rsidR="00A70E6C">
        <w:rPr>
          <w:rFonts w:hint="eastAsia"/>
        </w:rPr>
        <w:t>Spring</w:t>
      </w:r>
      <w:r w:rsidR="00A70E6C">
        <w:rPr>
          <w:rFonts w:hint="eastAsia"/>
        </w:rPr>
        <w:t>控制器</w:t>
      </w:r>
      <w:r w:rsidR="00FF4FEA">
        <w:rPr>
          <w:rFonts w:hint="eastAsia"/>
        </w:rPr>
        <w:t>类，</w:t>
      </w:r>
      <w:r w:rsidR="00A70E6C">
        <w:rPr>
          <w:rFonts w:hint="eastAsia"/>
        </w:rPr>
        <w:t>在此控制器类中导出</w:t>
      </w:r>
      <w:r w:rsidR="0096321A">
        <w:rPr>
          <w:rFonts w:hint="eastAsia"/>
        </w:rPr>
        <w:t>服务器状态，服务状态，以及</w:t>
      </w:r>
      <w:r w:rsidR="00563191">
        <w:rPr>
          <w:rFonts w:hint="eastAsia"/>
        </w:rPr>
        <w:t>提供</w:t>
      </w:r>
      <w:r w:rsidR="0096321A">
        <w:rPr>
          <w:rFonts w:hint="eastAsia"/>
        </w:rPr>
        <w:t>服务状态</w:t>
      </w:r>
      <w:r w:rsidR="00C34F41">
        <w:rPr>
          <w:rFonts w:hint="eastAsia"/>
        </w:rPr>
        <w:t>上下线</w:t>
      </w:r>
      <w:r w:rsidR="0096321A">
        <w:rPr>
          <w:rFonts w:hint="eastAsia"/>
        </w:rPr>
        <w:t>切换</w:t>
      </w:r>
      <w:r w:rsidR="009F66A2">
        <w:rPr>
          <w:rFonts w:hint="eastAsia"/>
        </w:rPr>
        <w:t>等系统管理服务</w:t>
      </w:r>
      <w:r w:rsidR="0096321A">
        <w:rPr>
          <w:rFonts w:hint="eastAsia"/>
        </w:rPr>
        <w:t>。</w:t>
      </w:r>
    </w:p>
    <w:p w:rsidR="004472A1" w:rsidRPr="0007112D" w:rsidRDefault="004472A1" w:rsidP="00375396">
      <w:pPr>
        <w:pStyle w:val="a6"/>
        <w:ind w:left="360" w:firstLineChars="0" w:firstLine="0"/>
      </w:pPr>
    </w:p>
    <w:p w:rsidR="004472A1" w:rsidRDefault="005667C2" w:rsidP="00375396">
      <w:pPr>
        <w:pStyle w:val="a6"/>
        <w:ind w:left="360" w:firstLineChars="0" w:firstLine="0"/>
      </w:pPr>
      <w:r>
        <w:rPr>
          <w:rFonts w:hint="eastAsia"/>
        </w:rPr>
        <w:t>服务器</w:t>
      </w:r>
      <w:r w:rsidR="004472A1">
        <w:rPr>
          <w:rFonts w:hint="eastAsia"/>
        </w:rPr>
        <w:t>状态包括</w:t>
      </w:r>
      <w:r w:rsidR="004472A1" w:rsidRPr="004472A1">
        <w:t>STARTING, RUNNING, STOPPING</w:t>
      </w:r>
      <w:r w:rsidR="004472A1">
        <w:rPr>
          <w:rFonts w:hint="eastAsia"/>
        </w:rPr>
        <w:t>。</w:t>
      </w:r>
      <w:r w:rsidR="00883F5A">
        <w:rPr>
          <w:rFonts w:hint="eastAsia"/>
        </w:rPr>
        <w:t>状态机</w:t>
      </w:r>
      <w:r w:rsidR="0007112D">
        <w:rPr>
          <w:rFonts w:hint="eastAsia"/>
        </w:rPr>
        <w:t>图</w:t>
      </w:r>
      <w:r w:rsidR="00883F5A">
        <w:rPr>
          <w:rFonts w:hint="eastAsia"/>
        </w:rPr>
        <w:t>如下</w:t>
      </w:r>
      <w:r w:rsidR="0007112D">
        <w:rPr>
          <w:rFonts w:hint="eastAsia"/>
        </w:rPr>
        <w:t>：</w:t>
      </w:r>
    </w:p>
    <w:p w:rsidR="00E274CF" w:rsidRDefault="00E274CF" w:rsidP="00375396">
      <w:pPr>
        <w:pStyle w:val="a6"/>
        <w:ind w:left="360" w:firstLineChars="0" w:firstLine="0"/>
      </w:pPr>
    </w:p>
    <w:p w:rsidR="00DE2C91" w:rsidRDefault="00FF110B" w:rsidP="00FF31D4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702310" cy="2647950"/>
            <wp:effectExtent l="19050" t="0" r="2540" b="0"/>
            <wp:docPr id="6" name="图片 6" descr="C:\Users\robert\Desktop\服务器状态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\Desktop\服务器状态状态图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80" w:rsidRDefault="00A42680" w:rsidP="00375396">
      <w:pPr>
        <w:pStyle w:val="a6"/>
        <w:ind w:left="360" w:firstLineChars="0" w:firstLine="0"/>
      </w:pPr>
    </w:p>
    <w:p w:rsidR="00DE2C91" w:rsidRPr="004472A1" w:rsidRDefault="005667C2" w:rsidP="00375396">
      <w:pPr>
        <w:pStyle w:val="a6"/>
        <w:ind w:left="360" w:firstLineChars="0" w:firstLine="0"/>
      </w:pPr>
      <w:r>
        <w:rPr>
          <w:rFonts w:hint="eastAsia"/>
        </w:rPr>
        <w:t>服务</w:t>
      </w:r>
      <w:r w:rsidR="00803F32">
        <w:rPr>
          <w:rFonts w:hint="eastAsia"/>
        </w:rPr>
        <w:t>器状态服务</w:t>
      </w:r>
      <w:r w:rsidR="004F216F">
        <w:rPr>
          <w:rFonts w:hint="eastAsia"/>
        </w:rPr>
        <w:t>能够</w:t>
      </w:r>
      <w:r w:rsidR="00803F32">
        <w:rPr>
          <w:rFonts w:hint="eastAsia"/>
        </w:rPr>
        <w:t>帮助</w:t>
      </w:r>
      <w:r w:rsidR="00803F32">
        <w:rPr>
          <w:rFonts w:hint="eastAsia"/>
        </w:rPr>
        <w:t>CI</w:t>
      </w:r>
      <w:r w:rsidR="004F216F">
        <w:rPr>
          <w:rFonts w:hint="eastAsia"/>
        </w:rPr>
        <w:t>流程进行集成环境测试的服务验证，</w:t>
      </w:r>
      <w:r w:rsidR="00FF2AF7">
        <w:rPr>
          <w:rFonts w:hint="eastAsia"/>
        </w:rPr>
        <w:t>CI</w:t>
      </w:r>
      <w:r w:rsidR="00FF2AF7">
        <w:rPr>
          <w:rFonts w:hint="eastAsia"/>
        </w:rPr>
        <w:t>流程发布服务后，可以根据此接口查询何时服务器已经</w:t>
      </w:r>
      <w:r w:rsidR="004970DE">
        <w:rPr>
          <w:rFonts w:hint="eastAsia"/>
        </w:rPr>
        <w:t>初始化完毕，并且开始自动的服务验证。</w:t>
      </w:r>
    </w:p>
    <w:p w:rsidR="00291E86" w:rsidRDefault="00291E86" w:rsidP="00375396">
      <w:pPr>
        <w:pStyle w:val="a6"/>
        <w:ind w:left="360" w:firstLineChars="0" w:firstLine="0"/>
      </w:pPr>
    </w:p>
    <w:p w:rsidR="004C4F12" w:rsidRDefault="004C4F12" w:rsidP="00375396">
      <w:pPr>
        <w:pStyle w:val="a6"/>
        <w:ind w:left="360" w:firstLineChars="0" w:firstLine="0"/>
      </w:pPr>
      <w:r>
        <w:rPr>
          <w:rFonts w:hint="eastAsia"/>
        </w:rPr>
        <w:t>服务状态包括</w:t>
      </w:r>
      <w:r w:rsidR="0027670C">
        <w:rPr>
          <w:rFonts w:hint="eastAsia"/>
        </w:rPr>
        <w:t>200</w:t>
      </w:r>
      <w:r w:rsidR="0027670C">
        <w:rPr>
          <w:rFonts w:hint="eastAsia"/>
        </w:rPr>
        <w:t>和</w:t>
      </w:r>
      <w:r w:rsidR="0027670C">
        <w:rPr>
          <w:rFonts w:hint="eastAsia"/>
        </w:rPr>
        <w:t>503</w:t>
      </w:r>
      <w:r w:rsidR="007E2C4E">
        <w:rPr>
          <w:rFonts w:hint="eastAsia"/>
        </w:rPr>
        <w:t>两种</w:t>
      </w:r>
      <w:r w:rsidR="007D290C">
        <w:rPr>
          <w:rFonts w:hint="eastAsia"/>
        </w:rPr>
        <w:t>状态，这个状态是人为设置的，也就是管理员可以动态选择是否将当前机器上线或者下线。</w:t>
      </w:r>
      <w:r w:rsidR="00883F5A">
        <w:rPr>
          <w:rFonts w:hint="eastAsia"/>
        </w:rPr>
        <w:t>流程图如下：</w:t>
      </w:r>
    </w:p>
    <w:p w:rsidR="007F350E" w:rsidRDefault="009E42E3" w:rsidP="00982C3A">
      <w:r>
        <w:rPr>
          <w:rFonts w:hint="eastAsia"/>
        </w:rPr>
        <w:tab/>
      </w:r>
    </w:p>
    <w:p w:rsidR="004846C9" w:rsidRDefault="00440302" w:rsidP="004403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60245" cy="2143125"/>
            <wp:effectExtent l="19050" t="0" r="1905" b="0"/>
            <wp:docPr id="2" name="图片 2" descr="C:\Users\robert\Desktop\503-200状态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\Desktop\503-200状态机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C9" w:rsidRPr="00563191" w:rsidRDefault="00286757" w:rsidP="00982C3A">
      <w:r>
        <w:rPr>
          <w:rFonts w:hint="eastAsia"/>
        </w:rPr>
        <w:tab/>
      </w:r>
    </w:p>
    <w:p w:rsidR="00A03A4C" w:rsidRPr="00BD0519" w:rsidRDefault="00A03A4C" w:rsidP="00CF5885">
      <w:pPr>
        <w:pStyle w:val="a6"/>
        <w:ind w:left="360" w:firstLineChars="0" w:firstLine="0"/>
      </w:pPr>
      <w:r>
        <w:rPr>
          <w:rFonts w:hint="eastAsia"/>
        </w:rPr>
        <w:t>提供</w:t>
      </w:r>
      <w:r w:rsidR="003F521F">
        <w:rPr>
          <w:rFonts w:hint="eastAsia"/>
        </w:rPr>
        <w:t>查询</w:t>
      </w:r>
      <w:r>
        <w:rPr>
          <w:rFonts w:hint="eastAsia"/>
        </w:rPr>
        <w:t>200</w:t>
      </w:r>
      <w:r>
        <w:rPr>
          <w:rFonts w:hint="eastAsia"/>
        </w:rPr>
        <w:t>和</w:t>
      </w:r>
      <w:r>
        <w:rPr>
          <w:rFonts w:hint="eastAsia"/>
        </w:rPr>
        <w:t>503</w:t>
      </w:r>
      <w:r w:rsidR="003F521F">
        <w:rPr>
          <w:rFonts w:hint="eastAsia"/>
        </w:rPr>
        <w:t>两种服务状态的接口是为了帮助</w:t>
      </w:r>
      <w:r w:rsidR="003F521F">
        <w:rPr>
          <w:rFonts w:hint="eastAsia"/>
        </w:rPr>
        <w:t>7</w:t>
      </w:r>
      <w:r w:rsidR="003F521F">
        <w:rPr>
          <w:rFonts w:hint="eastAsia"/>
        </w:rPr>
        <w:t>层代理上线服务机器，可用于</w:t>
      </w:r>
      <w:r w:rsidR="00B10B51">
        <w:rPr>
          <w:rFonts w:hint="eastAsia"/>
        </w:rPr>
        <w:t>无停机版本升级</w:t>
      </w:r>
      <w:r w:rsidR="00701CC2">
        <w:rPr>
          <w:rFonts w:hint="eastAsia"/>
        </w:rPr>
        <w:t>，服务池扩容和缩容</w:t>
      </w:r>
      <w:r w:rsidR="00B10B51">
        <w:rPr>
          <w:rFonts w:hint="eastAsia"/>
        </w:rPr>
        <w:t>等。</w:t>
      </w:r>
    </w:p>
    <w:p w:rsidR="003726F8" w:rsidRDefault="00286757" w:rsidP="00B74F99">
      <w:r>
        <w:rPr>
          <w:rFonts w:hint="eastAsia"/>
        </w:rPr>
        <w:tab/>
      </w:r>
    </w:p>
    <w:p w:rsidR="007F3A9A" w:rsidRDefault="005661B6" w:rsidP="00C643D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REST</w:t>
      </w:r>
      <w:r w:rsidR="00046F64">
        <w:rPr>
          <w:rFonts w:hint="eastAsia"/>
        </w:rPr>
        <w:t>规范</w:t>
      </w:r>
    </w:p>
    <w:p w:rsidR="00420EB6" w:rsidRDefault="00420EB6" w:rsidP="00420EB6">
      <w:pPr>
        <w:pStyle w:val="a6"/>
        <w:ind w:left="360" w:firstLineChars="0" w:firstLine="0"/>
      </w:pPr>
    </w:p>
    <w:p w:rsidR="006D20D4" w:rsidRDefault="006D20D4" w:rsidP="0001558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取对象的字段</w:t>
      </w:r>
    </w:p>
    <w:p w:rsidR="004D5361" w:rsidRDefault="004D5361" w:rsidP="004D5361">
      <w:pPr>
        <w:pStyle w:val="a6"/>
        <w:ind w:left="720" w:firstLineChars="0" w:firstLine="0"/>
      </w:pPr>
    </w:p>
    <w:p w:rsidR="00310CB8" w:rsidRDefault="00A10344" w:rsidP="004D5361">
      <w:pPr>
        <w:pStyle w:val="a6"/>
        <w:ind w:left="720" w:firstLineChars="0" w:firstLine="0"/>
      </w:pPr>
      <w:r>
        <w:rPr>
          <w:rFonts w:hint="eastAsia"/>
        </w:rPr>
        <w:t>可以通过使用</w:t>
      </w:r>
      <w:r w:rsidR="00310CB8" w:rsidRPr="00310CB8">
        <w:t>@RequestMapping</w:t>
      </w:r>
      <w:r>
        <w:rPr>
          <w:rFonts w:hint="eastAsia"/>
        </w:rPr>
        <w:t>的正则匹配</w:t>
      </w:r>
      <w:r w:rsidR="00061AF9">
        <w:rPr>
          <w:rFonts w:hint="eastAsia"/>
        </w:rPr>
        <w:t>来实现</w:t>
      </w:r>
      <w:r w:rsidR="004D5361">
        <w:rPr>
          <w:rFonts w:hint="eastAsia"/>
        </w:rPr>
        <w:t>，</w:t>
      </w:r>
      <w:r w:rsidR="004D5361">
        <w:rPr>
          <w:rFonts w:hint="eastAsia"/>
        </w:rPr>
        <w:t>URL</w:t>
      </w:r>
      <w:r w:rsidR="004D5361">
        <w:rPr>
          <w:rFonts w:hint="eastAsia"/>
        </w:rPr>
        <w:t>格式定义如下：</w:t>
      </w:r>
    </w:p>
    <w:p w:rsidR="004E064A" w:rsidRPr="00756F46" w:rsidRDefault="004E064A" w:rsidP="00310CB8">
      <w:pPr>
        <w:pStyle w:val="a6"/>
        <w:ind w:left="720" w:firstLineChars="0" w:firstLine="0"/>
      </w:pPr>
    </w:p>
    <w:p w:rsidR="004E064A" w:rsidRDefault="004E064A" w:rsidP="00BF6C5C">
      <w:pPr>
        <w:pStyle w:val="a6"/>
        <w:ind w:left="720" w:firstLineChars="0" w:firstLine="0"/>
      </w:pPr>
      <w:r>
        <w:t>/</w:t>
      </w:r>
      <w:r w:rsidR="00BF6C5C">
        <w:rPr>
          <w:rFonts w:hint="eastAsia"/>
        </w:rPr>
        <w:t>{id}</w:t>
      </w:r>
      <w:r>
        <w:t>:(id,first-name,last-name,industry)</w:t>
      </w:r>
    </w:p>
    <w:p w:rsidR="004E064A" w:rsidRDefault="004E064A" w:rsidP="00310CB8">
      <w:pPr>
        <w:pStyle w:val="a6"/>
        <w:ind w:left="720" w:firstLineChars="0" w:firstLine="0"/>
      </w:pPr>
    </w:p>
    <w:p w:rsidR="003726F8" w:rsidRDefault="00046F64" w:rsidP="0001558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取级联对象</w:t>
      </w:r>
    </w:p>
    <w:p w:rsidR="00827BAB" w:rsidRDefault="00827BAB" w:rsidP="00827BAB">
      <w:pPr>
        <w:pStyle w:val="a6"/>
        <w:ind w:left="720" w:firstLineChars="0" w:firstLine="0"/>
      </w:pPr>
    </w:p>
    <w:p w:rsidR="00B35233" w:rsidRDefault="00B35233" w:rsidP="00B35233">
      <w:pPr>
        <w:pStyle w:val="a6"/>
        <w:ind w:left="720" w:firstLineChars="0" w:firstLine="0"/>
      </w:pPr>
      <w:r>
        <w:rPr>
          <w:rFonts w:hint="eastAsia"/>
        </w:rPr>
        <w:t>可以通过使用</w:t>
      </w:r>
      <w:r w:rsidRPr="00310CB8">
        <w:t>@RequestMapping</w:t>
      </w:r>
      <w:r>
        <w:rPr>
          <w:rFonts w:hint="eastAsia"/>
        </w:rPr>
        <w:t>的正则匹配来实现，</w:t>
      </w:r>
      <w:r>
        <w:rPr>
          <w:rFonts w:hint="eastAsia"/>
        </w:rPr>
        <w:t>URL</w:t>
      </w:r>
      <w:r>
        <w:rPr>
          <w:rFonts w:hint="eastAsia"/>
        </w:rPr>
        <w:t>格式定义如下：</w:t>
      </w:r>
    </w:p>
    <w:p w:rsidR="0099598B" w:rsidRPr="00B35233" w:rsidRDefault="0099598B" w:rsidP="00CF2941">
      <w:pPr>
        <w:pStyle w:val="a6"/>
        <w:ind w:left="720" w:firstLineChars="0" w:firstLine="0"/>
      </w:pPr>
    </w:p>
    <w:p w:rsidR="0099598B" w:rsidRDefault="0099598B" w:rsidP="0099598B">
      <w:pPr>
        <w:pStyle w:val="a6"/>
        <w:ind w:left="720" w:firstLineChars="0" w:firstLine="0"/>
      </w:pPr>
      <w:r>
        <w:t>/</w:t>
      </w:r>
      <w:r>
        <w:rPr>
          <w:rFonts w:hint="eastAsia"/>
        </w:rPr>
        <w:t>{id}</w:t>
      </w:r>
      <w:r w:rsidR="006F4545">
        <w:t>:</w:t>
      </w:r>
      <w:r w:rsidR="006F4545">
        <w:rPr>
          <w:rFonts w:hint="eastAsia"/>
        </w:rPr>
        <w:t>[</w:t>
      </w:r>
      <w:r w:rsidR="00F8117F">
        <w:rPr>
          <w:rFonts w:hint="eastAsia"/>
        </w:rPr>
        <w:t>child1,child2</w:t>
      </w:r>
      <w:r w:rsidR="006F4545">
        <w:rPr>
          <w:rFonts w:hint="eastAsia"/>
        </w:rPr>
        <w:t>]</w:t>
      </w:r>
    </w:p>
    <w:p w:rsidR="009808BA" w:rsidRDefault="009808BA" w:rsidP="0099598B">
      <w:pPr>
        <w:pStyle w:val="a6"/>
        <w:ind w:left="720" w:firstLineChars="0" w:firstLine="0"/>
      </w:pPr>
    </w:p>
    <w:p w:rsidR="009808BA" w:rsidRDefault="004E5041" w:rsidP="003904A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指定返回格式</w:t>
      </w:r>
    </w:p>
    <w:p w:rsidR="00CB5304" w:rsidRDefault="00CB5304" w:rsidP="0099598B">
      <w:pPr>
        <w:pStyle w:val="a6"/>
        <w:ind w:left="720" w:firstLineChars="0" w:firstLine="0"/>
      </w:pPr>
    </w:p>
    <w:p w:rsidR="00A86753" w:rsidRDefault="00A86753" w:rsidP="00A86753">
      <w:pPr>
        <w:pStyle w:val="a6"/>
        <w:ind w:left="720" w:firstLineChars="0" w:firstLine="0"/>
      </w:pPr>
      <w:r>
        <w:rPr>
          <w:rFonts w:hint="eastAsia"/>
        </w:rPr>
        <w:t>可以通过使用</w:t>
      </w:r>
      <w:r w:rsidRPr="00310CB8">
        <w:t>@RequestMapping</w:t>
      </w:r>
      <w:r>
        <w:rPr>
          <w:rFonts w:hint="eastAsia"/>
        </w:rPr>
        <w:t>的正则匹配来实现，</w:t>
      </w:r>
      <w:r w:rsidR="00D36160">
        <w:rPr>
          <w:rFonts w:hint="eastAsia"/>
        </w:rPr>
        <w:t>并且</w:t>
      </w:r>
      <w:r w:rsidR="009E36B1">
        <w:rPr>
          <w:rFonts w:hint="eastAsia"/>
        </w:rPr>
        <w:t>需要</w:t>
      </w:r>
      <w:r w:rsidR="00D36160">
        <w:rPr>
          <w:rFonts w:hint="eastAsia"/>
        </w:rPr>
        <w:t>使用</w:t>
      </w:r>
      <w:r w:rsidR="00D36160">
        <w:rPr>
          <w:rFonts w:hint="eastAsia"/>
        </w:rPr>
        <w:t>Jaskson</w:t>
      </w:r>
      <w:r w:rsidR="00D36160">
        <w:rPr>
          <w:rFonts w:hint="eastAsia"/>
        </w:rPr>
        <w:t>的</w:t>
      </w:r>
      <w:r w:rsidR="008828D7">
        <w:rPr>
          <w:rFonts w:hint="eastAsia"/>
        </w:rPr>
        <w:t>json/xml</w:t>
      </w:r>
      <w:r w:rsidR="00D36160">
        <w:rPr>
          <w:rFonts w:hint="eastAsia"/>
        </w:rPr>
        <w:t>默认转换器，</w:t>
      </w:r>
      <w:r>
        <w:rPr>
          <w:rFonts w:hint="eastAsia"/>
        </w:rPr>
        <w:t>URL</w:t>
      </w:r>
      <w:r>
        <w:rPr>
          <w:rFonts w:hint="eastAsia"/>
        </w:rPr>
        <w:t>格式定义如下：</w:t>
      </w:r>
    </w:p>
    <w:p w:rsidR="002D440E" w:rsidRPr="00131205" w:rsidRDefault="002D440E" w:rsidP="0099598B">
      <w:pPr>
        <w:pStyle w:val="a6"/>
        <w:ind w:left="720" w:firstLineChars="0" w:firstLine="0"/>
      </w:pPr>
    </w:p>
    <w:p w:rsidR="00823BB2" w:rsidRDefault="00CB5304" w:rsidP="0099598B">
      <w:pPr>
        <w:pStyle w:val="a6"/>
        <w:ind w:left="720" w:firstLineChars="0" w:firstLine="0"/>
      </w:pPr>
      <w:r w:rsidRPr="00CB5304">
        <w:t>@RequestMapping(value = "/pets/{petId}</w:t>
      </w:r>
      <w:r w:rsidR="00985921">
        <w:rPr>
          <w:rFonts w:hint="eastAsia"/>
        </w:rPr>
        <w:t>.json</w:t>
      </w:r>
      <w:r w:rsidRPr="00CB5304">
        <w:t>", method = RequestMethod.GET, produces="application/json")</w:t>
      </w:r>
    </w:p>
    <w:p w:rsidR="00131205" w:rsidRDefault="00131205" w:rsidP="0099598B">
      <w:pPr>
        <w:pStyle w:val="a6"/>
        <w:ind w:left="720" w:firstLineChars="0" w:firstLine="0"/>
      </w:pPr>
    </w:p>
    <w:p w:rsidR="00131205" w:rsidRDefault="00131205" w:rsidP="0099598B">
      <w:pPr>
        <w:pStyle w:val="a6"/>
        <w:ind w:left="720" w:firstLineChars="0" w:firstLine="0"/>
      </w:pPr>
      <w:r w:rsidRPr="00CB5304">
        <w:t>@RequestMapping(value = "/pets/{petId}</w:t>
      </w:r>
      <w:r>
        <w:rPr>
          <w:rFonts w:hint="eastAsia"/>
        </w:rPr>
        <w:t>.xml</w:t>
      </w:r>
      <w:r w:rsidRPr="00CB5304">
        <w:t>", method = RequestMethod</w:t>
      </w:r>
      <w:r w:rsidR="00FE6E4E">
        <w:t>.GET, produces="application/</w:t>
      </w:r>
      <w:r w:rsidR="00FE6E4E">
        <w:rPr>
          <w:rFonts w:hint="eastAsia"/>
        </w:rPr>
        <w:t>xml</w:t>
      </w:r>
      <w:r w:rsidRPr="00CB5304">
        <w:t>")</w:t>
      </w:r>
    </w:p>
    <w:p w:rsidR="00CD6BFC" w:rsidRPr="00404250" w:rsidRDefault="00CD6BFC" w:rsidP="0099598B">
      <w:pPr>
        <w:pStyle w:val="a6"/>
        <w:ind w:left="720" w:firstLineChars="0" w:firstLine="0"/>
      </w:pPr>
    </w:p>
    <w:p w:rsidR="00A07424" w:rsidRDefault="00A07424" w:rsidP="003904A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指定分页范围</w:t>
      </w:r>
    </w:p>
    <w:p w:rsidR="009326F5" w:rsidRDefault="009326F5" w:rsidP="009326F5"/>
    <w:p w:rsidR="00CF59D7" w:rsidRDefault="00404250" w:rsidP="00CF59D7">
      <w:pPr>
        <w:ind w:left="720"/>
      </w:pPr>
      <w:r>
        <w:rPr>
          <w:rFonts w:hint="eastAsia"/>
        </w:rPr>
        <w:t>这个使用标准的</w:t>
      </w:r>
      <w:r>
        <w:rPr>
          <w:rFonts w:hint="eastAsia"/>
        </w:rPr>
        <w:t>URL</w:t>
      </w:r>
      <w:r>
        <w:rPr>
          <w:rFonts w:hint="eastAsia"/>
        </w:rPr>
        <w:t>参数映射，</w:t>
      </w:r>
      <w:r w:rsidR="00CF59D7">
        <w:rPr>
          <w:rFonts w:hint="eastAsia"/>
        </w:rPr>
        <w:t>URL</w:t>
      </w:r>
      <w:r w:rsidR="00CF59D7">
        <w:rPr>
          <w:rFonts w:hint="eastAsia"/>
        </w:rPr>
        <w:t>格式定义如下：</w:t>
      </w:r>
    </w:p>
    <w:p w:rsidR="00CF59D7" w:rsidRPr="00327E01" w:rsidRDefault="00CF59D7" w:rsidP="00CF59D7">
      <w:pPr>
        <w:ind w:left="720"/>
      </w:pPr>
    </w:p>
    <w:p w:rsidR="00A07424" w:rsidRDefault="00A07424" w:rsidP="009326F5">
      <w:pPr>
        <w:ind w:left="256" w:firstLineChars="221" w:firstLine="464"/>
      </w:pPr>
      <w:r w:rsidRPr="00880440">
        <w:t>/dogs?limit=25&amp;offset=50</w:t>
      </w:r>
    </w:p>
    <w:p w:rsidR="00902C2F" w:rsidRDefault="00902C2F" w:rsidP="009326F5">
      <w:pPr>
        <w:ind w:left="256" w:firstLineChars="221" w:firstLine="464"/>
      </w:pPr>
    </w:p>
    <w:p w:rsidR="00862F86" w:rsidRDefault="002117DE" w:rsidP="009326F5">
      <w:pPr>
        <w:ind w:left="256" w:firstLineChars="221" w:firstLine="464"/>
      </w:pPr>
      <w:r>
        <w:rPr>
          <w:rFonts w:hint="eastAsia"/>
        </w:rPr>
        <w:t>分页逻辑</w:t>
      </w:r>
      <w:r w:rsidR="00327E01">
        <w:rPr>
          <w:rFonts w:hint="eastAsia"/>
        </w:rPr>
        <w:t>属于业务特有的，不做任何通用的设计。</w:t>
      </w:r>
    </w:p>
    <w:p w:rsidR="00D11376" w:rsidRDefault="00D11376" w:rsidP="009326F5">
      <w:pPr>
        <w:ind w:left="256" w:firstLineChars="221" w:firstLine="464"/>
      </w:pPr>
    </w:p>
    <w:p w:rsidR="00D11376" w:rsidRDefault="00D11376" w:rsidP="003904A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指定版本号</w:t>
      </w:r>
    </w:p>
    <w:p w:rsidR="00D11376" w:rsidRDefault="00D11376" w:rsidP="009326F5">
      <w:pPr>
        <w:ind w:left="256" w:firstLineChars="221" w:firstLine="464"/>
      </w:pPr>
    </w:p>
    <w:p w:rsidR="00CD6BFC" w:rsidRPr="00CB5304" w:rsidRDefault="00A64E28" w:rsidP="0099598B">
      <w:pPr>
        <w:pStyle w:val="a6"/>
        <w:ind w:left="720" w:firstLineChars="0" w:firstLine="0"/>
      </w:pPr>
      <w:r>
        <w:rPr>
          <w:rFonts w:hint="eastAsia"/>
        </w:rPr>
        <w:t>直接在</w:t>
      </w:r>
      <w:r w:rsidR="00C24941">
        <w:rPr>
          <w:rFonts w:hint="eastAsia"/>
        </w:rPr>
        <w:t>URL</w:t>
      </w:r>
      <w:r w:rsidR="000F76BB">
        <w:rPr>
          <w:rFonts w:hint="eastAsia"/>
        </w:rPr>
        <w:t>上实现</w:t>
      </w:r>
      <w:r w:rsidR="005437AB">
        <w:rPr>
          <w:rFonts w:hint="eastAsia"/>
        </w:rPr>
        <w:t>，默认版本为</w:t>
      </w:r>
      <w:r w:rsidR="00830E2F">
        <w:rPr>
          <w:rFonts w:hint="eastAsia"/>
        </w:rPr>
        <w:t>1</w:t>
      </w:r>
      <w:r w:rsidR="0037077B">
        <w:rPr>
          <w:rFonts w:hint="eastAsia"/>
        </w:rPr>
        <w:t>，由</w:t>
      </w:r>
      <w:r w:rsidR="0037077B">
        <w:rPr>
          <w:rFonts w:hint="eastAsia"/>
        </w:rPr>
        <w:t>7</w:t>
      </w:r>
      <w:r w:rsidR="0037077B">
        <w:rPr>
          <w:rFonts w:hint="eastAsia"/>
        </w:rPr>
        <w:t>层将默认的转发至版本</w:t>
      </w:r>
      <w:r w:rsidR="0037077B">
        <w:rPr>
          <w:rFonts w:hint="eastAsia"/>
        </w:rPr>
        <w:t>1</w:t>
      </w:r>
      <w:r w:rsidR="00830E2F">
        <w:rPr>
          <w:rFonts w:hint="eastAsia"/>
        </w:rPr>
        <w:t>。</w:t>
      </w:r>
    </w:p>
    <w:p w:rsidR="00E24EF4" w:rsidRDefault="00E24EF4" w:rsidP="00003433"/>
    <w:p w:rsidR="00024A39" w:rsidRDefault="007F3A9A" w:rsidP="00C643D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异常代码</w:t>
      </w:r>
      <w:r w:rsidR="00A75178">
        <w:rPr>
          <w:rFonts w:hint="eastAsia"/>
        </w:rPr>
        <w:t>处理器</w:t>
      </w:r>
    </w:p>
    <w:p w:rsidR="00024A39" w:rsidRDefault="00024A39" w:rsidP="00B06F74">
      <w:pPr>
        <w:ind w:left="360"/>
      </w:pPr>
    </w:p>
    <w:p w:rsidR="00BE462E" w:rsidRDefault="00971B2C" w:rsidP="006F0DE9">
      <w:pPr>
        <w:pStyle w:val="a6"/>
        <w:numPr>
          <w:ilvl w:val="0"/>
          <w:numId w:val="7"/>
        </w:numPr>
        <w:ind w:firstLineChars="0"/>
      </w:pPr>
      <w:r w:rsidRPr="00971B2C">
        <w:t>DefaultHandlerExceptionResolver</w:t>
      </w:r>
      <w:r>
        <w:rPr>
          <w:rFonts w:hint="eastAsia"/>
        </w:rPr>
        <w:t>是默认注册的，能够处理</w:t>
      </w:r>
      <w:r w:rsidR="00BE462E">
        <w:rPr>
          <w:rFonts w:hint="eastAsia"/>
        </w:rPr>
        <w:t>Spring</w:t>
      </w:r>
      <w:r w:rsidR="00BE462E">
        <w:rPr>
          <w:rFonts w:hint="eastAsia"/>
        </w:rPr>
        <w:t>框架产生的各种异常</w:t>
      </w:r>
      <w:r w:rsidR="009F3001">
        <w:rPr>
          <w:rFonts w:hint="eastAsia"/>
        </w:rPr>
        <w:t>，这些异常大多属于客户端异常，因此，默认返回</w:t>
      </w:r>
      <w:r w:rsidR="009F3001">
        <w:rPr>
          <w:rFonts w:hint="eastAsia"/>
        </w:rPr>
        <w:t>HTTP</w:t>
      </w:r>
      <w:r w:rsidR="00373044">
        <w:rPr>
          <w:rFonts w:hint="eastAsia"/>
        </w:rPr>
        <w:t xml:space="preserve"> </w:t>
      </w:r>
      <w:r w:rsidR="009F3001">
        <w:rPr>
          <w:rFonts w:hint="eastAsia"/>
        </w:rPr>
        <w:t>4</w:t>
      </w:r>
      <w:r w:rsidR="00373044">
        <w:rPr>
          <w:rFonts w:hint="eastAsia"/>
        </w:rPr>
        <w:t>00</w:t>
      </w:r>
      <w:r w:rsidR="00373044">
        <w:rPr>
          <w:rFonts w:hint="eastAsia"/>
        </w:rPr>
        <w:t>错误码</w:t>
      </w:r>
      <w:r w:rsidR="00BE462E">
        <w:rPr>
          <w:rFonts w:hint="eastAsia"/>
        </w:rPr>
        <w:t>。</w:t>
      </w:r>
    </w:p>
    <w:p w:rsidR="00AC5057" w:rsidRPr="00D24A45" w:rsidRDefault="00AC5057" w:rsidP="00AC5057">
      <w:pPr>
        <w:pStyle w:val="a6"/>
        <w:ind w:left="780" w:firstLineChars="0" w:firstLine="0"/>
      </w:pPr>
    </w:p>
    <w:p w:rsidR="00BE462E" w:rsidRDefault="00F113B3" w:rsidP="006F0D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Pr="00F113B3">
        <w:t>SimpleMappingExceptionResolver</w:t>
      </w:r>
      <w:r>
        <w:rPr>
          <w:rFonts w:hint="eastAsia"/>
        </w:rPr>
        <w:t>拦截所有的</w:t>
      </w:r>
      <w:r>
        <w:rPr>
          <w:rFonts w:hint="eastAsia"/>
        </w:rPr>
        <w:t>Exception</w:t>
      </w:r>
      <w:r>
        <w:rPr>
          <w:rFonts w:hint="eastAsia"/>
        </w:rPr>
        <w:t>，避免异常上抛导致容器线程挂掉。</w:t>
      </w:r>
      <w:r w:rsidR="000B50FF">
        <w:rPr>
          <w:rFonts w:hint="eastAsia"/>
        </w:rPr>
        <w:t>并且使用此异常解析器来</w:t>
      </w:r>
      <w:r w:rsidR="00FD203C">
        <w:rPr>
          <w:rFonts w:hint="eastAsia"/>
        </w:rPr>
        <w:t>处理常见的异常，例如：</w:t>
      </w:r>
      <w:r w:rsidR="00FD203C">
        <w:rPr>
          <w:rFonts w:hint="eastAsia"/>
        </w:rPr>
        <w:t>IO</w:t>
      </w:r>
      <w:r w:rsidR="00FD203C">
        <w:rPr>
          <w:rFonts w:hint="eastAsia"/>
        </w:rPr>
        <w:t>异常，非法参数异常，数据库异常等等。</w:t>
      </w:r>
    </w:p>
    <w:p w:rsidR="00D24A45" w:rsidRDefault="00D24A45" w:rsidP="00D24A45">
      <w:pPr>
        <w:pStyle w:val="a6"/>
      </w:pPr>
    </w:p>
    <w:p w:rsidR="00D24A45" w:rsidRDefault="00D24A45" w:rsidP="00D24A45">
      <w:pPr>
        <w:pStyle w:val="a6"/>
        <w:ind w:left="780" w:firstLineChars="0" w:firstLine="0"/>
      </w:pPr>
      <w:r>
        <w:rPr>
          <w:rFonts w:hint="eastAsia"/>
        </w:rPr>
        <w:t>Exception, RuntimeException</w:t>
      </w:r>
      <w:r>
        <w:rPr>
          <w:rFonts w:hint="eastAsia"/>
        </w:rPr>
        <w:t>以及没有处理的任何</w:t>
      </w:r>
      <w:r>
        <w:rPr>
          <w:rFonts w:hint="eastAsia"/>
        </w:rPr>
        <w:t>Throwable</w:t>
      </w:r>
      <w:r>
        <w:rPr>
          <w:rFonts w:hint="eastAsia"/>
        </w:rPr>
        <w:t>在这个层次都会被处理，并且返回相应的</w:t>
      </w:r>
      <w:r>
        <w:rPr>
          <w:rFonts w:hint="eastAsia"/>
        </w:rPr>
        <w:t>HTTP 500</w:t>
      </w:r>
      <w:r>
        <w:rPr>
          <w:rFonts w:hint="eastAsia"/>
        </w:rPr>
        <w:t>错误码。</w:t>
      </w:r>
    </w:p>
    <w:p w:rsidR="00AC23B6" w:rsidRDefault="00AC23B6" w:rsidP="00AC23B6">
      <w:pPr>
        <w:ind w:left="780"/>
      </w:pPr>
    </w:p>
    <w:p w:rsidR="00F113B3" w:rsidRDefault="006047FB" w:rsidP="006F0D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业务层使用</w:t>
      </w:r>
      <w:r w:rsidRPr="006047FB">
        <w:t>@ExceptionHandler</w:t>
      </w:r>
      <w:r>
        <w:rPr>
          <w:rFonts w:hint="eastAsia"/>
        </w:rPr>
        <w:t>来处理业务异常</w:t>
      </w:r>
      <w:r w:rsidR="00380C56">
        <w:rPr>
          <w:rFonts w:hint="eastAsia"/>
        </w:rPr>
        <w:t>的返回，并且可以通过</w:t>
      </w:r>
      <w:r w:rsidR="00380C56" w:rsidRPr="00380C56">
        <w:t>@ResponseStatus</w:t>
      </w:r>
      <w:r w:rsidR="00D76C49">
        <w:rPr>
          <w:rFonts w:hint="eastAsia"/>
        </w:rPr>
        <w:t>来注解异常，指定异常返回的</w:t>
      </w:r>
      <w:r w:rsidR="00D76C49">
        <w:rPr>
          <w:rFonts w:hint="eastAsia"/>
        </w:rPr>
        <w:t>http</w:t>
      </w:r>
      <w:r w:rsidR="00D76C49">
        <w:rPr>
          <w:rFonts w:hint="eastAsia"/>
        </w:rPr>
        <w:t>代码</w:t>
      </w:r>
      <w:r>
        <w:rPr>
          <w:rFonts w:hint="eastAsia"/>
        </w:rPr>
        <w:t>。</w:t>
      </w:r>
    </w:p>
    <w:p w:rsidR="00575659" w:rsidRDefault="00575659" w:rsidP="001641CB">
      <w:pPr>
        <w:ind w:left="780"/>
      </w:pPr>
    </w:p>
    <w:p w:rsidR="00EA2685" w:rsidRDefault="002406AF" w:rsidP="006F0D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servlet</w:t>
      </w:r>
      <w:r w:rsidR="00431A13">
        <w:rPr>
          <w:rFonts w:hint="eastAsia"/>
        </w:rPr>
        <w:t>容器的默认错误页面，返回</w:t>
      </w:r>
      <w:r w:rsidR="00F00322">
        <w:rPr>
          <w:rFonts w:hint="eastAsia"/>
        </w:rPr>
        <w:t>通用</w:t>
      </w:r>
      <w:r w:rsidR="00431A13">
        <w:rPr>
          <w:rFonts w:hint="eastAsia"/>
        </w:rPr>
        <w:t>错误</w:t>
      </w:r>
      <w:r w:rsidR="00237C9F">
        <w:rPr>
          <w:rFonts w:hint="eastAsia"/>
        </w:rPr>
        <w:t>的</w:t>
      </w:r>
      <w:r w:rsidR="0006289A">
        <w:rPr>
          <w:rFonts w:hint="eastAsia"/>
        </w:rPr>
        <w:t>JSON</w:t>
      </w:r>
      <w:r w:rsidR="00431A13">
        <w:rPr>
          <w:rFonts w:hint="eastAsia"/>
        </w:rPr>
        <w:t>串</w:t>
      </w:r>
      <w:r w:rsidR="000F7F07">
        <w:rPr>
          <w:rFonts w:hint="eastAsia"/>
        </w:rPr>
        <w:t>，并且返回相应的</w:t>
      </w:r>
      <w:r w:rsidR="000F7F07">
        <w:rPr>
          <w:rFonts w:hint="eastAsia"/>
        </w:rPr>
        <w:t>HTTP 500</w:t>
      </w:r>
      <w:r w:rsidR="000F7F07">
        <w:rPr>
          <w:rFonts w:hint="eastAsia"/>
        </w:rPr>
        <w:t>错误码。</w:t>
      </w:r>
    </w:p>
    <w:p w:rsidR="00D87532" w:rsidRDefault="00D87532" w:rsidP="00D87532">
      <w:pPr>
        <w:pStyle w:val="a6"/>
      </w:pPr>
    </w:p>
    <w:p w:rsidR="00D87532" w:rsidRDefault="00953040" w:rsidP="00C643D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Webapp</w:t>
      </w:r>
      <w:r>
        <w:rPr>
          <w:rFonts w:hint="eastAsia"/>
        </w:rPr>
        <w:t>层</w:t>
      </w:r>
      <w:r w:rsidR="001B0F70">
        <w:rPr>
          <w:rFonts w:hint="eastAsia"/>
        </w:rPr>
        <w:t>打包方式</w:t>
      </w:r>
    </w:p>
    <w:p w:rsidR="00C01D0B" w:rsidRDefault="00C01D0B" w:rsidP="00C01D0B">
      <w:pPr>
        <w:pStyle w:val="a6"/>
      </w:pPr>
    </w:p>
    <w:p w:rsidR="00C01D0B" w:rsidRPr="00610CB3" w:rsidRDefault="0088423B" w:rsidP="00C01D0B">
      <w:pPr>
        <w:pStyle w:val="a6"/>
        <w:ind w:left="360" w:firstLineChars="0" w:firstLine="0"/>
      </w:pPr>
      <w:r>
        <w:rPr>
          <w:rFonts w:hint="eastAsia"/>
        </w:rPr>
        <w:t>Webapp</w:t>
      </w:r>
      <w:r>
        <w:rPr>
          <w:rFonts w:hint="eastAsia"/>
        </w:rPr>
        <w:t>层</w:t>
      </w:r>
      <w:r w:rsidR="00C96888">
        <w:rPr>
          <w:rFonts w:hint="eastAsia"/>
        </w:rPr>
        <w:t>是</w:t>
      </w:r>
      <w:r w:rsidR="00C96888">
        <w:rPr>
          <w:rFonts w:hint="eastAsia"/>
        </w:rPr>
        <w:t>REST</w:t>
      </w:r>
      <w:r w:rsidR="008D02C5">
        <w:rPr>
          <w:rFonts w:hint="eastAsia"/>
        </w:rPr>
        <w:t>框架的一部分，属于公用组件，</w:t>
      </w:r>
      <w:r w:rsidR="00C96888">
        <w:rPr>
          <w:rFonts w:hint="eastAsia"/>
        </w:rPr>
        <w:t>通过</w:t>
      </w:r>
      <w:r w:rsidR="00C96888">
        <w:rPr>
          <w:rFonts w:hint="eastAsia"/>
        </w:rPr>
        <w:t>Maven</w:t>
      </w:r>
      <w:r w:rsidR="00FE0E13">
        <w:rPr>
          <w:rFonts w:hint="eastAsia"/>
        </w:rPr>
        <w:t>私服</w:t>
      </w:r>
      <w:r w:rsidR="00C96888">
        <w:rPr>
          <w:rFonts w:hint="eastAsia"/>
        </w:rPr>
        <w:t>来发布</w:t>
      </w:r>
      <w:r w:rsidR="00C96888">
        <w:rPr>
          <w:rFonts w:hint="eastAsia"/>
        </w:rPr>
        <w:t>Jar</w:t>
      </w:r>
      <w:r w:rsidR="00C96888">
        <w:rPr>
          <w:rFonts w:hint="eastAsia"/>
        </w:rPr>
        <w:t>包，</w:t>
      </w:r>
      <w:r w:rsidR="008D02C5">
        <w:rPr>
          <w:rFonts w:hint="eastAsia"/>
        </w:rPr>
        <w:t>业务项目可依赖此</w:t>
      </w:r>
      <w:r w:rsidR="008D02C5">
        <w:rPr>
          <w:rFonts w:hint="eastAsia"/>
        </w:rPr>
        <w:t>Jar</w:t>
      </w:r>
      <w:r w:rsidR="008D02C5">
        <w:rPr>
          <w:rFonts w:hint="eastAsia"/>
        </w:rPr>
        <w:t>包，本</w:t>
      </w:r>
      <w:r w:rsidR="008D02C5">
        <w:rPr>
          <w:rFonts w:hint="eastAsia"/>
        </w:rPr>
        <w:t>Jar</w:t>
      </w:r>
      <w:r w:rsidR="008D02C5">
        <w:rPr>
          <w:rFonts w:hint="eastAsia"/>
        </w:rPr>
        <w:t>包是自启动的，业务项目可通过其启动</w:t>
      </w:r>
      <w:r w:rsidR="0084573D">
        <w:rPr>
          <w:rFonts w:hint="eastAsia"/>
        </w:rPr>
        <w:t>容器</w:t>
      </w:r>
      <w:r w:rsidR="008D02C5">
        <w:rPr>
          <w:rFonts w:hint="eastAsia"/>
        </w:rPr>
        <w:t>做开发者测试</w:t>
      </w:r>
      <w:r w:rsidR="00442438">
        <w:rPr>
          <w:rFonts w:hint="eastAsia"/>
        </w:rPr>
        <w:t>，本</w:t>
      </w:r>
      <w:r w:rsidR="00442438">
        <w:rPr>
          <w:rFonts w:hint="eastAsia"/>
        </w:rPr>
        <w:t>Jar</w:t>
      </w:r>
      <w:r w:rsidR="00442438">
        <w:rPr>
          <w:rFonts w:hint="eastAsia"/>
        </w:rPr>
        <w:t>包依赖容器曾</w:t>
      </w:r>
      <w:r w:rsidR="00442438">
        <w:rPr>
          <w:rFonts w:hint="eastAsia"/>
        </w:rPr>
        <w:t>Jar</w:t>
      </w:r>
      <w:r w:rsidR="00442438">
        <w:rPr>
          <w:rFonts w:hint="eastAsia"/>
        </w:rPr>
        <w:t>包</w:t>
      </w:r>
      <w:r w:rsidR="008D02C5">
        <w:rPr>
          <w:rFonts w:hint="eastAsia"/>
        </w:rPr>
        <w:t>。</w:t>
      </w:r>
    </w:p>
    <w:p w:rsidR="009C3216" w:rsidRDefault="009C3216" w:rsidP="00535E44">
      <w:pPr>
        <w:pStyle w:val="2"/>
      </w:pPr>
      <w:bookmarkStart w:id="17" w:name="_Toc419487573"/>
      <w:r>
        <w:rPr>
          <w:rFonts w:hint="eastAsia"/>
        </w:rPr>
        <w:t>REST</w:t>
      </w:r>
      <w:r w:rsidR="00C9739A">
        <w:rPr>
          <w:rFonts w:hint="eastAsia"/>
        </w:rPr>
        <w:t>层，</w:t>
      </w:r>
      <w:r>
        <w:rPr>
          <w:rFonts w:hint="eastAsia"/>
        </w:rPr>
        <w:t>服务层</w:t>
      </w:r>
      <w:r w:rsidR="00E203ED">
        <w:rPr>
          <w:rFonts w:hint="eastAsia"/>
        </w:rPr>
        <w:t>和数据</w:t>
      </w:r>
      <w:r w:rsidR="00C9739A">
        <w:rPr>
          <w:rFonts w:hint="eastAsia"/>
        </w:rPr>
        <w:t>层</w:t>
      </w:r>
      <w:bookmarkEnd w:id="17"/>
    </w:p>
    <w:p w:rsidR="003C4DD5" w:rsidRPr="009872C2" w:rsidRDefault="003C4DD5" w:rsidP="009872C2">
      <w:pPr>
        <w:pStyle w:val="a6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REST</w:t>
      </w:r>
      <w:r>
        <w:rPr>
          <w:rFonts w:hint="eastAsia"/>
        </w:rPr>
        <w:t>层是服务导出层，服务的入口则是</w:t>
      </w:r>
      <w:r w:rsidR="00960E7E" w:rsidRPr="009872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athena-rest-container.xml，</w:t>
      </w:r>
      <w:r w:rsidR="007F1F1C" w:rsidRPr="009872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服务通过Spring的Web MVC的Controller实现的。</w:t>
      </w:r>
      <w:r w:rsidR="009851AE" w:rsidRPr="009872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这个层次除了依赖Spring Web MVC，不依赖与任何框架，可使用Junit进行单元测试，也可依赖容器Jar包在Eclipse中进行调试。</w:t>
      </w:r>
    </w:p>
    <w:p w:rsidR="00035AD0" w:rsidRDefault="00035AD0" w:rsidP="00375F75"/>
    <w:p w:rsidR="009C3216" w:rsidRDefault="009C3216" w:rsidP="009872C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服务层提供原子操作，</w:t>
      </w:r>
      <w:r w:rsidR="00D37237">
        <w:rPr>
          <w:rFonts w:hint="eastAsia"/>
        </w:rPr>
        <w:t>可供</w:t>
      </w:r>
      <w:r w:rsidR="00D37237">
        <w:rPr>
          <w:rFonts w:hint="eastAsia"/>
        </w:rPr>
        <w:t>REST</w:t>
      </w:r>
      <w:r w:rsidR="00D37237">
        <w:rPr>
          <w:rFonts w:hint="eastAsia"/>
        </w:rPr>
        <w:t>和</w:t>
      </w:r>
      <w:r w:rsidR="00D37237">
        <w:rPr>
          <w:rFonts w:hint="eastAsia"/>
        </w:rPr>
        <w:t>RPC</w:t>
      </w:r>
      <w:r w:rsidR="00D37237">
        <w:rPr>
          <w:rFonts w:hint="eastAsia"/>
        </w:rPr>
        <w:t>调用，</w:t>
      </w:r>
      <w:r>
        <w:rPr>
          <w:rFonts w:hint="eastAsia"/>
        </w:rPr>
        <w:t>REST</w:t>
      </w:r>
      <w:r>
        <w:rPr>
          <w:rFonts w:hint="eastAsia"/>
        </w:rPr>
        <w:t>层</w:t>
      </w:r>
      <w:r w:rsidR="00E33647">
        <w:rPr>
          <w:rFonts w:hint="eastAsia"/>
        </w:rPr>
        <w:t>对外</w:t>
      </w:r>
      <w:r>
        <w:rPr>
          <w:rFonts w:hint="eastAsia"/>
        </w:rPr>
        <w:t>提供</w:t>
      </w:r>
      <w:r>
        <w:rPr>
          <w:rFonts w:hint="eastAsia"/>
        </w:rPr>
        <w:t>REST</w:t>
      </w:r>
      <w:r>
        <w:rPr>
          <w:rFonts w:hint="eastAsia"/>
        </w:rPr>
        <w:t>服务</w:t>
      </w:r>
      <w:r w:rsidR="00E33647">
        <w:rPr>
          <w:rFonts w:hint="eastAsia"/>
        </w:rPr>
        <w:t>，服务层依赖底层的数据层。</w:t>
      </w:r>
    </w:p>
    <w:p w:rsidR="0032021E" w:rsidRDefault="0032021E" w:rsidP="00375F75"/>
    <w:p w:rsidR="0032021E" w:rsidRDefault="0032021E" w:rsidP="009872C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底层的数据层是与底层资源，例如：数据库，缓存，消息队列等，的集成层。</w:t>
      </w:r>
    </w:p>
    <w:p w:rsidR="001243A7" w:rsidRDefault="001243A7" w:rsidP="001243A7">
      <w:pPr>
        <w:pStyle w:val="1"/>
      </w:pPr>
      <w:bookmarkStart w:id="18" w:name="_Toc418451161"/>
      <w:bookmarkStart w:id="19" w:name="_Toc419487574"/>
      <w:r>
        <w:rPr>
          <w:rFonts w:hint="eastAsia"/>
        </w:rPr>
        <w:t>性能需求</w:t>
      </w:r>
      <w:bookmarkEnd w:id="18"/>
      <w:bookmarkEnd w:id="19"/>
    </w:p>
    <w:p w:rsidR="00AD4A5F" w:rsidRDefault="008B022C" w:rsidP="00375F75">
      <w:r>
        <w:rPr>
          <w:rFonts w:hint="eastAsia"/>
        </w:rPr>
        <w:t>由于</w:t>
      </w:r>
      <w:r>
        <w:rPr>
          <w:rFonts w:hint="eastAsia"/>
        </w:rPr>
        <w:t>REST</w:t>
      </w:r>
      <w:r>
        <w:rPr>
          <w:rFonts w:hint="eastAsia"/>
        </w:rPr>
        <w:t>服务框架运行在</w:t>
      </w:r>
      <w:r>
        <w:rPr>
          <w:rFonts w:hint="eastAsia"/>
        </w:rPr>
        <w:t>Web</w:t>
      </w:r>
      <w:r>
        <w:rPr>
          <w:rFonts w:hint="eastAsia"/>
        </w:rPr>
        <w:t>容器下，线程的调度由容器管理，</w:t>
      </w:r>
      <w:r w:rsidR="007D7505">
        <w:rPr>
          <w:rFonts w:hint="eastAsia"/>
        </w:rPr>
        <w:t>需要调节</w:t>
      </w:r>
      <w:r w:rsidR="007D7505">
        <w:rPr>
          <w:rFonts w:hint="eastAsia"/>
        </w:rPr>
        <w:t>Web</w:t>
      </w:r>
      <w:r w:rsidR="007D7505">
        <w:rPr>
          <w:rFonts w:hint="eastAsia"/>
        </w:rPr>
        <w:t>容器的线程</w:t>
      </w:r>
      <w:r w:rsidR="00105305">
        <w:rPr>
          <w:rFonts w:hint="eastAsia"/>
        </w:rPr>
        <w:t>相关</w:t>
      </w:r>
      <w:r w:rsidR="007D7505">
        <w:rPr>
          <w:rFonts w:hint="eastAsia"/>
        </w:rPr>
        <w:t>参数，</w:t>
      </w:r>
      <w:r>
        <w:rPr>
          <w:rFonts w:hint="eastAsia"/>
        </w:rPr>
        <w:t>资源的访问</w:t>
      </w:r>
      <w:r w:rsidR="00DA4284">
        <w:rPr>
          <w:rFonts w:hint="eastAsia"/>
        </w:rPr>
        <w:t>则由底层的服务层和数据层管理，不需要</w:t>
      </w:r>
      <w:r w:rsidR="007225A6">
        <w:rPr>
          <w:rFonts w:hint="eastAsia"/>
        </w:rPr>
        <w:t>太多的</w:t>
      </w:r>
      <w:r w:rsidR="00DD100E">
        <w:rPr>
          <w:rFonts w:hint="eastAsia"/>
        </w:rPr>
        <w:t>性能设计，但是需要满足下面的性能指标。</w:t>
      </w:r>
    </w:p>
    <w:p w:rsidR="00DD100E" w:rsidRDefault="00DD100E" w:rsidP="00375F75"/>
    <w:tbl>
      <w:tblPr>
        <w:tblStyle w:val="a9"/>
        <w:tblW w:w="0" w:type="auto"/>
        <w:tblLook w:val="04A0"/>
      </w:tblPr>
      <w:tblGrid>
        <w:gridCol w:w="4261"/>
        <w:gridCol w:w="4261"/>
      </w:tblGrid>
      <w:tr w:rsidR="009E76BA" w:rsidTr="00CD413F">
        <w:tc>
          <w:tcPr>
            <w:tcW w:w="4261" w:type="dxa"/>
            <w:shd w:val="clear" w:color="auto" w:fill="8DB3E2" w:themeFill="text2" w:themeFillTint="66"/>
          </w:tcPr>
          <w:p w:rsidR="009E76BA" w:rsidRDefault="009E76BA" w:rsidP="00375F75">
            <w:r>
              <w:rPr>
                <w:rFonts w:hint="eastAsia"/>
              </w:rPr>
              <w:t>样例服务接口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9E76BA" w:rsidRDefault="009E76BA" w:rsidP="00375F75">
            <w:r>
              <w:rPr>
                <w:rFonts w:hint="eastAsia"/>
              </w:rPr>
              <w:t>QPS</w:t>
            </w:r>
          </w:p>
        </w:tc>
      </w:tr>
      <w:tr w:rsidR="009E76BA" w:rsidTr="009E76BA">
        <w:tc>
          <w:tcPr>
            <w:tcW w:w="4261" w:type="dxa"/>
          </w:tcPr>
          <w:p w:rsidR="009E76BA" w:rsidRDefault="00AE684B" w:rsidP="00A47860">
            <w:r>
              <w:rPr>
                <w:rFonts w:hint="eastAsia"/>
              </w:rPr>
              <w:t>开启</w:t>
            </w:r>
            <w:r w:rsidR="00A47860">
              <w:rPr>
                <w:rFonts w:hint="eastAsia"/>
              </w:rPr>
              <w:t>日志的</w:t>
            </w:r>
            <w:r w:rsidR="00D03DEB">
              <w:t>E</w:t>
            </w:r>
            <w:r w:rsidR="00D03DEB">
              <w:rPr>
                <w:rFonts w:hint="eastAsia"/>
              </w:rPr>
              <w:t>cho</w:t>
            </w:r>
            <w:r w:rsidR="00D03DEB"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9E76BA" w:rsidRDefault="00F523EF" w:rsidP="00375F75">
            <w:r>
              <w:rPr>
                <w:rFonts w:hint="eastAsia"/>
              </w:rPr>
              <w:t>8</w:t>
            </w:r>
            <w:r w:rsidR="00D03DEB">
              <w:rPr>
                <w:rFonts w:hint="eastAsia"/>
              </w:rPr>
              <w:t>00</w:t>
            </w:r>
            <w:r w:rsidR="006A22CA">
              <w:rPr>
                <w:rFonts w:hint="eastAsia"/>
              </w:rPr>
              <w:t>0+</w:t>
            </w:r>
          </w:p>
        </w:tc>
      </w:tr>
      <w:tr w:rsidR="006F3502" w:rsidTr="00532326">
        <w:tc>
          <w:tcPr>
            <w:tcW w:w="4261" w:type="dxa"/>
          </w:tcPr>
          <w:p w:rsidR="006F3502" w:rsidRDefault="00AE684B" w:rsidP="00532326">
            <w:r>
              <w:rPr>
                <w:rFonts w:hint="eastAsia"/>
              </w:rPr>
              <w:t>关闭日志的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6F3502" w:rsidRDefault="00180961" w:rsidP="00532326">
            <w:r>
              <w:rPr>
                <w:rFonts w:hint="eastAsia"/>
              </w:rPr>
              <w:t>20000+</w:t>
            </w:r>
          </w:p>
        </w:tc>
      </w:tr>
      <w:tr w:rsidR="006F3502" w:rsidTr="00532326">
        <w:tc>
          <w:tcPr>
            <w:tcW w:w="4261" w:type="dxa"/>
          </w:tcPr>
          <w:p w:rsidR="006F3502" w:rsidRDefault="00EA5ECC" w:rsidP="00532326">
            <w:r>
              <w:rPr>
                <w:rFonts w:hint="eastAsia"/>
              </w:rPr>
              <w:t>数据库更新</w:t>
            </w:r>
            <w:r w:rsidR="00E53E32">
              <w:rPr>
                <w:rFonts w:hint="eastAsia"/>
              </w:rPr>
              <w:t>的服务</w:t>
            </w:r>
          </w:p>
        </w:tc>
        <w:tc>
          <w:tcPr>
            <w:tcW w:w="4261" w:type="dxa"/>
          </w:tcPr>
          <w:p w:rsidR="006F3502" w:rsidRDefault="006375A2" w:rsidP="00532326">
            <w:r>
              <w:rPr>
                <w:rFonts w:hint="eastAsia"/>
              </w:rPr>
              <w:t>700+</w:t>
            </w:r>
          </w:p>
        </w:tc>
      </w:tr>
      <w:tr w:rsidR="009E76BA" w:rsidTr="009E76BA">
        <w:tc>
          <w:tcPr>
            <w:tcW w:w="4261" w:type="dxa"/>
          </w:tcPr>
          <w:p w:rsidR="009E76BA" w:rsidRDefault="006D3B8B" w:rsidP="00375F75">
            <w:r>
              <w:rPr>
                <w:rFonts w:hint="eastAsia"/>
              </w:rPr>
              <w:t>数据库查询的服务</w:t>
            </w:r>
          </w:p>
        </w:tc>
        <w:tc>
          <w:tcPr>
            <w:tcW w:w="4261" w:type="dxa"/>
          </w:tcPr>
          <w:p w:rsidR="009E76BA" w:rsidRDefault="006D3B8B" w:rsidP="00375F75">
            <w:r>
              <w:rPr>
                <w:rFonts w:hint="eastAsia"/>
              </w:rPr>
              <w:t>1000+</w:t>
            </w:r>
          </w:p>
        </w:tc>
      </w:tr>
    </w:tbl>
    <w:p w:rsidR="00DD100E" w:rsidRPr="00DD100E" w:rsidRDefault="00DD100E" w:rsidP="00375F75"/>
    <w:sectPr w:rsidR="00DD100E" w:rsidRPr="00DD100E" w:rsidSect="005A0A0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B98" w:rsidRDefault="00490B98" w:rsidP="00E5767B">
      <w:r>
        <w:separator/>
      </w:r>
    </w:p>
  </w:endnote>
  <w:endnote w:type="continuationSeparator" w:id="1">
    <w:p w:rsidR="00490B98" w:rsidRDefault="00490B98" w:rsidP="00E57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7330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B4C06" w:rsidRDefault="006B4C06" w:rsidP="005845B3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417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417AA">
              <w:rPr>
                <w:b/>
                <w:sz w:val="24"/>
                <w:szCs w:val="24"/>
              </w:rPr>
              <w:fldChar w:fldCharType="separate"/>
            </w:r>
            <w:r w:rsidR="00424DE1">
              <w:rPr>
                <w:b/>
                <w:noProof/>
              </w:rPr>
              <w:t>2</w:t>
            </w:r>
            <w:r w:rsidR="00B417A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417A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417AA">
              <w:rPr>
                <w:b/>
                <w:sz w:val="24"/>
                <w:szCs w:val="24"/>
              </w:rPr>
              <w:fldChar w:fldCharType="separate"/>
            </w:r>
            <w:r w:rsidR="00424DE1">
              <w:rPr>
                <w:b/>
                <w:noProof/>
              </w:rPr>
              <w:t>12</w:t>
            </w:r>
            <w:r w:rsidR="00B417A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B4C06" w:rsidRDefault="006B4C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B98" w:rsidRDefault="00490B98" w:rsidP="00E5767B">
      <w:r>
        <w:separator/>
      </w:r>
    </w:p>
  </w:footnote>
  <w:footnote w:type="continuationSeparator" w:id="1">
    <w:p w:rsidR="00490B98" w:rsidRDefault="00490B98" w:rsidP="00E576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564B"/>
    <w:multiLevelType w:val="hybridMultilevel"/>
    <w:tmpl w:val="05C245B0"/>
    <w:lvl w:ilvl="0" w:tplc="7BF6F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672845"/>
    <w:multiLevelType w:val="hybridMultilevel"/>
    <w:tmpl w:val="59FEB672"/>
    <w:lvl w:ilvl="0" w:tplc="49C2E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6369A"/>
    <w:multiLevelType w:val="hybridMultilevel"/>
    <w:tmpl w:val="86DAC97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663B5F"/>
    <w:multiLevelType w:val="hybridMultilevel"/>
    <w:tmpl w:val="40C05B98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6D0C1D"/>
    <w:multiLevelType w:val="hybridMultilevel"/>
    <w:tmpl w:val="A1269EF6"/>
    <w:lvl w:ilvl="0" w:tplc="E91C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77E07"/>
    <w:multiLevelType w:val="hybridMultilevel"/>
    <w:tmpl w:val="714E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7E1122"/>
    <w:multiLevelType w:val="hybridMultilevel"/>
    <w:tmpl w:val="228E1680"/>
    <w:lvl w:ilvl="0" w:tplc="AFDE47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DC26F1"/>
    <w:multiLevelType w:val="multilevel"/>
    <w:tmpl w:val="4AC272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F8C3E32"/>
    <w:multiLevelType w:val="hybridMultilevel"/>
    <w:tmpl w:val="48007EA6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0E0D1A"/>
    <w:multiLevelType w:val="hybridMultilevel"/>
    <w:tmpl w:val="0EB6E162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94732B"/>
    <w:multiLevelType w:val="hybridMultilevel"/>
    <w:tmpl w:val="FD4E2E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67B"/>
    <w:rsid w:val="00003371"/>
    <w:rsid w:val="00003433"/>
    <w:rsid w:val="00005D3A"/>
    <w:rsid w:val="00007D76"/>
    <w:rsid w:val="0001112C"/>
    <w:rsid w:val="00015585"/>
    <w:rsid w:val="00024A39"/>
    <w:rsid w:val="0003272C"/>
    <w:rsid w:val="00035AD0"/>
    <w:rsid w:val="000360D4"/>
    <w:rsid w:val="0004695B"/>
    <w:rsid w:val="00046F64"/>
    <w:rsid w:val="000526CB"/>
    <w:rsid w:val="0005553E"/>
    <w:rsid w:val="00061AF9"/>
    <w:rsid w:val="0006289A"/>
    <w:rsid w:val="0007112D"/>
    <w:rsid w:val="00075FE4"/>
    <w:rsid w:val="00077EE7"/>
    <w:rsid w:val="00081C12"/>
    <w:rsid w:val="00085612"/>
    <w:rsid w:val="00093A78"/>
    <w:rsid w:val="000A1313"/>
    <w:rsid w:val="000A1859"/>
    <w:rsid w:val="000A53DE"/>
    <w:rsid w:val="000A7C97"/>
    <w:rsid w:val="000B224A"/>
    <w:rsid w:val="000B50FF"/>
    <w:rsid w:val="000C2FAB"/>
    <w:rsid w:val="000C3D18"/>
    <w:rsid w:val="000C48EB"/>
    <w:rsid w:val="000D1419"/>
    <w:rsid w:val="000D142C"/>
    <w:rsid w:val="000D26DF"/>
    <w:rsid w:val="000E40FF"/>
    <w:rsid w:val="000E51FA"/>
    <w:rsid w:val="000F70D6"/>
    <w:rsid w:val="000F7654"/>
    <w:rsid w:val="000F76BB"/>
    <w:rsid w:val="000F7F07"/>
    <w:rsid w:val="00103334"/>
    <w:rsid w:val="00105305"/>
    <w:rsid w:val="0011795D"/>
    <w:rsid w:val="00124350"/>
    <w:rsid w:val="001243A7"/>
    <w:rsid w:val="00131205"/>
    <w:rsid w:val="00133C1A"/>
    <w:rsid w:val="00134D92"/>
    <w:rsid w:val="001419B8"/>
    <w:rsid w:val="00141B1D"/>
    <w:rsid w:val="001421F3"/>
    <w:rsid w:val="001479C5"/>
    <w:rsid w:val="001500FE"/>
    <w:rsid w:val="00150D0A"/>
    <w:rsid w:val="00155B96"/>
    <w:rsid w:val="0015679C"/>
    <w:rsid w:val="001641CB"/>
    <w:rsid w:val="0016460F"/>
    <w:rsid w:val="00166F2F"/>
    <w:rsid w:val="00172D33"/>
    <w:rsid w:val="0017796D"/>
    <w:rsid w:val="00180961"/>
    <w:rsid w:val="001834C7"/>
    <w:rsid w:val="00185BB3"/>
    <w:rsid w:val="00187289"/>
    <w:rsid w:val="00191982"/>
    <w:rsid w:val="00196E60"/>
    <w:rsid w:val="001A5046"/>
    <w:rsid w:val="001B0F70"/>
    <w:rsid w:val="001B41B6"/>
    <w:rsid w:val="001C507C"/>
    <w:rsid w:val="001D01A9"/>
    <w:rsid w:val="001D20CF"/>
    <w:rsid w:val="001D5B17"/>
    <w:rsid w:val="001E232B"/>
    <w:rsid w:val="001E7190"/>
    <w:rsid w:val="001F308C"/>
    <w:rsid w:val="001F4F64"/>
    <w:rsid w:val="001F5C31"/>
    <w:rsid w:val="001F69F7"/>
    <w:rsid w:val="001F787E"/>
    <w:rsid w:val="002028E2"/>
    <w:rsid w:val="00205B60"/>
    <w:rsid w:val="00210696"/>
    <w:rsid w:val="002109A3"/>
    <w:rsid w:val="002117DE"/>
    <w:rsid w:val="00221B44"/>
    <w:rsid w:val="0022334B"/>
    <w:rsid w:val="00227ABF"/>
    <w:rsid w:val="002347BC"/>
    <w:rsid w:val="00237C9F"/>
    <w:rsid w:val="002406AF"/>
    <w:rsid w:val="00246444"/>
    <w:rsid w:val="00247CE7"/>
    <w:rsid w:val="00271C95"/>
    <w:rsid w:val="002728F1"/>
    <w:rsid w:val="00272A97"/>
    <w:rsid w:val="00274E15"/>
    <w:rsid w:val="0027670C"/>
    <w:rsid w:val="002767A2"/>
    <w:rsid w:val="00280005"/>
    <w:rsid w:val="002803A8"/>
    <w:rsid w:val="002861D6"/>
    <w:rsid w:val="00286757"/>
    <w:rsid w:val="002867C2"/>
    <w:rsid w:val="002904C4"/>
    <w:rsid w:val="0029074C"/>
    <w:rsid w:val="00291E86"/>
    <w:rsid w:val="00292063"/>
    <w:rsid w:val="00293C5A"/>
    <w:rsid w:val="002A2F2F"/>
    <w:rsid w:val="002A7D64"/>
    <w:rsid w:val="002B33A8"/>
    <w:rsid w:val="002B459B"/>
    <w:rsid w:val="002B45E7"/>
    <w:rsid w:val="002C2206"/>
    <w:rsid w:val="002C6FEF"/>
    <w:rsid w:val="002C7D08"/>
    <w:rsid w:val="002D27E2"/>
    <w:rsid w:val="002D440E"/>
    <w:rsid w:val="002E189F"/>
    <w:rsid w:val="002F4403"/>
    <w:rsid w:val="002F4917"/>
    <w:rsid w:val="002F68C0"/>
    <w:rsid w:val="00310CB8"/>
    <w:rsid w:val="00315EF4"/>
    <w:rsid w:val="00316FE0"/>
    <w:rsid w:val="00317C5E"/>
    <w:rsid w:val="0032021E"/>
    <w:rsid w:val="003208F2"/>
    <w:rsid w:val="00327556"/>
    <w:rsid w:val="00327E01"/>
    <w:rsid w:val="003350A9"/>
    <w:rsid w:val="00344BC7"/>
    <w:rsid w:val="00353522"/>
    <w:rsid w:val="00355A74"/>
    <w:rsid w:val="0036024A"/>
    <w:rsid w:val="00362FD8"/>
    <w:rsid w:val="0036535E"/>
    <w:rsid w:val="00366A23"/>
    <w:rsid w:val="003703DF"/>
    <w:rsid w:val="00370509"/>
    <w:rsid w:val="0037053E"/>
    <w:rsid w:val="0037077B"/>
    <w:rsid w:val="00372320"/>
    <w:rsid w:val="003726F8"/>
    <w:rsid w:val="00373044"/>
    <w:rsid w:val="003733B4"/>
    <w:rsid w:val="00375396"/>
    <w:rsid w:val="003758BD"/>
    <w:rsid w:val="00375F75"/>
    <w:rsid w:val="00380C56"/>
    <w:rsid w:val="003834E2"/>
    <w:rsid w:val="00383C69"/>
    <w:rsid w:val="003904A4"/>
    <w:rsid w:val="00393A09"/>
    <w:rsid w:val="0039496B"/>
    <w:rsid w:val="00395C74"/>
    <w:rsid w:val="00395DF2"/>
    <w:rsid w:val="003A7B9E"/>
    <w:rsid w:val="003B4919"/>
    <w:rsid w:val="003B75C7"/>
    <w:rsid w:val="003C16F7"/>
    <w:rsid w:val="003C4DD5"/>
    <w:rsid w:val="003C68BB"/>
    <w:rsid w:val="003C7431"/>
    <w:rsid w:val="003D1B03"/>
    <w:rsid w:val="003D2451"/>
    <w:rsid w:val="003D6262"/>
    <w:rsid w:val="003D7D2A"/>
    <w:rsid w:val="003E2236"/>
    <w:rsid w:val="003E2316"/>
    <w:rsid w:val="003E2C0B"/>
    <w:rsid w:val="003F3600"/>
    <w:rsid w:val="003F40A0"/>
    <w:rsid w:val="003F48C7"/>
    <w:rsid w:val="003F521F"/>
    <w:rsid w:val="003F5DDD"/>
    <w:rsid w:val="0040105E"/>
    <w:rsid w:val="00404250"/>
    <w:rsid w:val="004045F9"/>
    <w:rsid w:val="004151C2"/>
    <w:rsid w:val="00415806"/>
    <w:rsid w:val="00420EB6"/>
    <w:rsid w:val="00424DE1"/>
    <w:rsid w:val="00431A13"/>
    <w:rsid w:val="00435C77"/>
    <w:rsid w:val="00437438"/>
    <w:rsid w:val="00437F0A"/>
    <w:rsid w:val="00440302"/>
    <w:rsid w:val="00442438"/>
    <w:rsid w:val="004440DD"/>
    <w:rsid w:val="004472A1"/>
    <w:rsid w:val="00451088"/>
    <w:rsid w:val="00454585"/>
    <w:rsid w:val="004637A3"/>
    <w:rsid w:val="00474753"/>
    <w:rsid w:val="004764E2"/>
    <w:rsid w:val="00476609"/>
    <w:rsid w:val="00476FAA"/>
    <w:rsid w:val="004806F9"/>
    <w:rsid w:val="0048109E"/>
    <w:rsid w:val="004846C9"/>
    <w:rsid w:val="00490017"/>
    <w:rsid w:val="00490B98"/>
    <w:rsid w:val="00491EF5"/>
    <w:rsid w:val="004939D5"/>
    <w:rsid w:val="00496702"/>
    <w:rsid w:val="004970DE"/>
    <w:rsid w:val="004A17D5"/>
    <w:rsid w:val="004B4AC1"/>
    <w:rsid w:val="004C0DB4"/>
    <w:rsid w:val="004C1C6F"/>
    <w:rsid w:val="004C4F12"/>
    <w:rsid w:val="004C77D6"/>
    <w:rsid w:val="004D131D"/>
    <w:rsid w:val="004D5361"/>
    <w:rsid w:val="004D6ED1"/>
    <w:rsid w:val="004E064A"/>
    <w:rsid w:val="004E11A4"/>
    <w:rsid w:val="004E40DC"/>
    <w:rsid w:val="004E5041"/>
    <w:rsid w:val="004E698A"/>
    <w:rsid w:val="004F216F"/>
    <w:rsid w:val="004F25AD"/>
    <w:rsid w:val="004F4547"/>
    <w:rsid w:val="004F6467"/>
    <w:rsid w:val="004F6A7E"/>
    <w:rsid w:val="004F6A81"/>
    <w:rsid w:val="00520805"/>
    <w:rsid w:val="0052152F"/>
    <w:rsid w:val="005235BC"/>
    <w:rsid w:val="0052490B"/>
    <w:rsid w:val="0053280F"/>
    <w:rsid w:val="00535E44"/>
    <w:rsid w:val="0054016C"/>
    <w:rsid w:val="00540763"/>
    <w:rsid w:val="005437AB"/>
    <w:rsid w:val="00543BA7"/>
    <w:rsid w:val="0055138A"/>
    <w:rsid w:val="00551548"/>
    <w:rsid w:val="00555D61"/>
    <w:rsid w:val="00563191"/>
    <w:rsid w:val="005653CC"/>
    <w:rsid w:val="005661B6"/>
    <w:rsid w:val="005667C2"/>
    <w:rsid w:val="00571FA0"/>
    <w:rsid w:val="005724A3"/>
    <w:rsid w:val="00575659"/>
    <w:rsid w:val="005804CE"/>
    <w:rsid w:val="00580F8E"/>
    <w:rsid w:val="005845B3"/>
    <w:rsid w:val="005845EE"/>
    <w:rsid w:val="00584E9C"/>
    <w:rsid w:val="00585C0E"/>
    <w:rsid w:val="00597494"/>
    <w:rsid w:val="005A040F"/>
    <w:rsid w:val="005A0A0E"/>
    <w:rsid w:val="005B086B"/>
    <w:rsid w:val="005B09AB"/>
    <w:rsid w:val="005D25E9"/>
    <w:rsid w:val="005E34F7"/>
    <w:rsid w:val="005E5DB1"/>
    <w:rsid w:val="005F25E6"/>
    <w:rsid w:val="005F37B2"/>
    <w:rsid w:val="005F514C"/>
    <w:rsid w:val="005F6EF0"/>
    <w:rsid w:val="0060053E"/>
    <w:rsid w:val="006047FB"/>
    <w:rsid w:val="0060483C"/>
    <w:rsid w:val="00605D75"/>
    <w:rsid w:val="00610CB3"/>
    <w:rsid w:val="00620DF9"/>
    <w:rsid w:val="006213F6"/>
    <w:rsid w:val="00623130"/>
    <w:rsid w:val="00623F7B"/>
    <w:rsid w:val="00626358"/>
    <w:rsid w:val="006272DE"/>
    <w:rsid w:val="006301F3"/>
    <w:rsid w:val="00633710"/>
    <w:rsid w:val="006375A2"/>
    <w:rsid w:val="00641E9C"/>
    <w:rsid w:val="00643379"/>
    <w:rsid w:val="00644510"/>
    <w:rsid w:val="006475BC"/>
    <w:rsid w:val="00660B01"/>
    <w:rsid w:val="00663593"/>
    <w:rsid w:val="00673CC4"/>
    <w:rsid w:val="00675B14"/>
    <w:rsid w:val="00681759"/>
    <w:rsid w:val="00684442"/>
    <w:rsid w:val="0068487A"/>
    <w:rsid w:val="00695A76"/>
    <w:rsid w:val="006A1287"/>
    <w:rsid w:val="006A1F0A"/>
    <w:rsid w:val="006A22CA"/>
    <w:rsid w:val="006A55F4"/>
    <w:rsid w:val="006A76E8"/>
    <w:rsid w:val="006B4BDF"/>
    <w:rsid w:val="006B4C06"/>
    <w:rsid w:val="006B5EA6"/>
    <w:rsid w:val="006B7342"/>
    <w:rsid w:val="006C7441"/>
    <w:rsid w:val="006D0003"/>
    <w:rsid w:val="006D20D4"/>
    <w:rsid w:val="006D3B8B"/>
    <w:rsid w:val="006D5515"/>
    <w:rsid w:val="006E3D94"/>
    <w:rsid w:val="006E6C16"/>
    <w:rsid w:val="006E7960"/>
    <w:rsid w:val="006F0DE9"/>
    <w:rsid w:val="006F3502"/>
    <w:rsid w:val="006F4545"/>
    <w:rsid w:val="0070015B"/>
    <w:rsid w:val="00701CC2"/>
    <w:rsid w:val="0070289E"/>
    <w:rsid w:val="00704F82"/>
    <w:rsid w:val="00711692"/>
    <w:rsid w:val="00714B00"/>
    <w:rsid w:val="00716B04"/>
    <w:rsid w:val="0071764E"/>
    <w:rsid w:val="007225A6"/>
    <w:rsid w:val="00732CED"/>
    <w:rsid w:val="007366EE"/>
    <w:rsid w:val="00736A21"/>
    <w:rsid w:val="0075064C"/>
    <w:rsid w:val="00750EF6"/>
    <w:rsid w:val="0075167E"/>
    <w:rsid w:val="00754D92"/>
    <w:rsid w:val="00756F46"/>
    <w:rsid w:val="00763A01"/>
    <w:rsid w:val="00764DBF"/>
    <w:rsid w:val="0077195B"/>
    <w:rsid w:val="007752E3"/>
    <w:rsid w:val="00782609"/>
    <w:rsid w:val="00782700"/>
    <w:rsid w:val="007837CB"/>
    <w:rsid w:val="007967F6"/>
    <w:rsid w:val="007A0010"/>
    <w:rsid w:val="007A2773"/>
    <w:rsid w:val="007A3068"/>
    <w:rsid w:val="007A6588"/>
    <w:rsid w:val="007A6BF8"/>
    <w:rsid w:val="007B13EE"/>
    <w:rsid w:val="007B753F"/>
    <w:rsid w:val="007C3214"/>
    <w:rsid w:val="007C3715"/>
    <w:rsid w:val="007C66BB"/>
    <w:rsid w:val="007D290C"/>
    <w:rsid w:val="007D4CD3"/>
    <w:rsid w:val="007D5165"/>
    <w:rsid w:val="007D7505"/>
    <w:rsid w:val="007E08FE"/>
    <w:rsid w:val="007E2C4E"/>
    <w:rsid w:val="007E4496"/>
    <w:rsid w:val="007F1F1C"/>
    <w:rsid w:val="007F350E"/>
    <w:rsid w:val="007F3A9A"/>
    <w:rsid w:val="007F4336"/>
    <w:rsid w:val="007F6472"/>
    <w:rsid w:val="00802198"/>
    <w:rsid w:val="00802A30"/>
    <w:rsid w:val="00803297"/>
    <w:rsid w:val="00803F32"/>
    <w:rsid w:val="00806EC4"/>
    <w:rsid w:val="00814AD7"/>
    <w:rsid w:val="008155E4"/>
    <w:rsid w:val="00815E26"/>
    <w:rsid w:val="00821E3E"/>
    <w:rsid w:val="0082229F"/>
    <w:rsid w:val="00823BB2"/>
    <w:rsid w:val="008251E1"/>
    <w:rsid w:val="00827BAB"/>
    <w:rsid w:val="00830E2F"/>
    <w:rsid w:val="008326F0"/>
    <w:rsid w:val="0084573D"/>
    <w:rsid w:val="008474DD"/>
    <w:rsid w:val="00854728"/>
    <w:rsid w:val="00862F86"/>
    <w:rsid w:val="00863033"/>
    <w:rsid w:val="00870793"/>
    <w:rsid w:val="008828D7"/>
    <w:rsid w:val="00883F5A"/>
    <w:rsid w:val="0088406D"/>
    <w:rsid w:val="0088423B"/>
    <w:rsid w:val="00885065"/>
    <w:rsid w:val="00896EB6"/>
    <w:rsid w:val="008B022C"/>
    <w:rsid w:val="008B0463"/>
    <w:rsid w:val="008B2B3C"/>
    <w:rsid w:val="008C7522"/>
    <w:rsid w:val="008D02C5"/>
    <w:rsid w:val="008D24FD"/>
    <w:rsid w:val="008D6696"/>
    <w:rsid w:val="008F575A"/>
    <w:rsid w:val="008F5C3B"/>
    <w:rsid w:val="0090079F"/>
    <w:rsid w:val="00900D47"/>
    <w:rsid w:val="00901FC3"/>
    <w:rsid w:val="00902C2F"/>
    <w:rsid w:val="00903269"/>
    <w:rsid w:val="00904625"/>
    <w:rsid w:val="009114BA"/>
    <w:rsid w:val="00913DB9"/>
    <w:rsid w:val="00914033"/>
    <w:rsid w:val="00920229"/>
    <w:rsid w:val="009326F5"/>
    <w:rsid w:val="00934AC8"/>
    <w:rsid w:val="009376D3"/>
    <w:rsid w:val="0095207E"/>
    <w:rsid w:val="00953028"/>
    <w:rsid w:val="00953040"/>
    <w:rsid w:val="00956D09"/>
    <w:rsid w:val="00960E7E"/>
    <w:rsid w:val="0096321A"/>
    <w:rsid w:val="00963D9E"/>
    <w:rsid w:val="00971B2C"/>
    <w:rsid w:val="00975413"/>
    <w:rsid w:val="00975EA7"/>
    <w:rsid w:val="009808BA"/>
    <w:rsid w:val="00980984"/>
    <w:rsid w:val="00982C3A"/>
    <w:rsid w:val="0098469D"/>
    <w:rsid w:val="009851AE"/>
    <w:rsid w:val="00985921"/>
    <w:rsid w:val="009872C2"/>
    <w:rsid w:val="00991168"/>
    <w:rsid w:val="00992701"/>
    <w:rsid w:val="0099598B"/>
    <w:rsid w:val="0099667F"/>
    <w:rsid w:val="009A3C2D"/>
    <w:rsid w:val="009A444A"/>
    <w:rsid w:val="009B1EE6"/>
    <w:rsid w:val="009B2895"/>
    <w:rsid w:val="009C0C93"/>
    <w:rsid w:val="009C1734"/>
    <w:rsid w:val="009C3216"/>
    <w:rsid w:val="009C496B"/>
    <w:rsid w:val="009D096B"/>
    <w:rsid w:val="009D1832"/>
    <w:rsid w:val="009D3DD6"/>
    <w:rsid w:val="009D5D3D"/>
    <w:rsid w:val="009D7918"/>
    <w:rsid w:val="009E17C9"/>
    <w:rsid w:val="009E36B1"/>
    <w:rsid w:val="009E42E3"/>
    <w:rsid w:val="009E624A"/>
    <w:rsid w:val="009E76BA"/>
    <w:rsid w:val="009F3001"/>
    <w:rsid w:val="009F32E3"/>
    <w:rsid w:val="009F5CEB"/>
    <w:rsid w:val="009F66A2"/>
    <w:rsid w:val="009F6D07"/>
    <w:rsid w:val="009F6EB1"/>
    <w:rsid w:val="009F7194"/>
    <w:rsid w:val="00A00B99"/>
    <w:rsid w:val="00A02018"/>
    <w:rsid w:val="00A0332E"/>
    <w:rsid w:val="00A03A4C"/>
    <w:rsid w:val="00A04F6C"/>
    <w:rsid w:val="00A0613E"/>
    <w:rsid w:val="00A07424"/>
    <w:rsid w:val="00A10344"/>
    <w:rsid w:val="00A10A4F"/>
    <w:rsid w:val="00A11779"/>
    <w:rsid w:val="00A247E8"/>
    <w:rsid w:val="00A24D4E"/>
    <w:rsid w:val="00A376E5"/>
    <w:rsid w:val="00A376F3"/>
    <w:rsid w:val="00A4001C"/>
    <w:rsid w:val="00A42680"/>
    <w:rsid w:val="00A4503E"/>
    <w:rsid w:val="00A47860"/>
    <w:rsid w:val="00A50B92"/>
    <w:rsid w:val="00A550E3"/>
    <w:rsid w:val="00A64E28"/>
    <w:rsid w:val="00A65A26"/>
    <w:rsid w:val="00A70E6C"/>
    <w:rsid w:val="00A74721"/>
    <w:rsid w:val="00A75178"/>
    <w:rsid w:val="00A8237C"/>
    <w:rsid w:val="00A86753"/>
    <w:rsid w:val="00A937C8"/>
    <w:rsid w:val="00A94DEA"/>
    <w:rsid w:val="00AA133E"/>
    <w:rsid w:val="00AA2029"/>
    <w:rsid w:val="00AA3139"/>
    <w:rsid w:val="00AC12E1"/>
    <w:rsid w:val="00AC23B6"/>
    <w:rsid w:val="00AC3EC0"/>
    <w:rsid w:val="00AC4D28"/>
    <w:rsid w:val="00AC5057"/>
    <w:rsid w:val="00AD4A5F"/>
    <w:rsid w:val="00AD6619"/>
    <w:rsid w:val="00AE37EB"/>
    <w:rsid w:val="00AE684B"/>
    <w:rsid w:val="00AF0FE8"/>
    <w:rsid w:val="00AF1EF0"/>
    <w:rsid w:val="00AF4300"/>
    <w:rsid w:val="00AF46DA"/>
    <w:rsid w:val="00AF620B"/>
    <w:rsid w:val="00B06F74"/>
    <w:rsid w:val="00B10B51"/>
    <w:rsid w:val="00B121B0"/>
    <w:rsid w:val="00B35233"/>
    <w:rsid w:val="00B35F18"/>
    <w:rsid w:val="00B3715F"/>
    <w:rsid w:val="00B417AA"/>
    <w:rsid w:val="00B45124"/>
    <w:rsid w:val="00B50086"/>
    <w:rsid w:val="00B55907"/>
    <w:rsid w:val="00B57451"/>
    <w:rsid w:val="00B6631E"/>
    <w:rsid w:val="00B74F99"/>
    <w:rsid w:val="00B81C7B"/>
    <w:rsid w:val="00B84552"/>
    <w:rsid w:val="00B84CEF"/>
    <w:rsid w:val="00B878F1"/>
    <w:rsid w:val="00B94F41"/>
    <w:rsid w:val="00BA69C1"/>
    <w:rsid w:val="00BB0A59"/>
    <w:rsid w:val="00BC1FC8"/>
    <w:rsid w:val="00BC48A3"/>
    <w:rsid w:val="00BD0519"/>
    <w:rsid w:val="00BD08D4"/>
    <w:rsid w:val="00BD09B7"/>
    <w:rsid w:val="00BD2D11"/>
    <w:rsid w:val="00BE462E"/>
    <w:rsid w:val="00BE7C94"/>
    <w:rsid w:val="00BF1A3F"/>
    <w:rsid w:val="00BF6C5C"/>
    <w:rsid w:val="00C01D0B"/>
    <w:rsid w:val="00C0612B"/>
    <w:rsid w:val="00C139B9"/>
    <w:rsid w:val="00C13BB7"/>
    <w:rsid w:val="00C13E7E"/>
    <w:rsid w:val="00C16A50"/>
    <w:rsid w:val="00C24941"/>
    <w:rsid w:val="00C27DAA"/>
    <w:rsid w:val="00C317C1"/>
    <w:rsid w:val="00C3318C"/>
    <w:rsid w:val="00C34F41"/>
    <w:rsid w:val="00C43B84"/>
    <w:rsid w:val="00C51135"/>
    <w:rsid w:val="00C534A1"/>
    <w:rsid w:val="00C57B2B"/>
    <w:rsid w:val="00C60352"/>
    <w:rsid w:val="00C6125F"/>
    <w:rsid w:val="00C62DC1"/>
    <w:rsid w:val="00C643DB"/>
    <w:rsid w:val="00C64FAD"/>
    <w:rsid w:val="00C76375"/>
    <w:rsid w:val="00C76382"/>
    <w:rsid w:val="00C8076F"/>
    <w:rsid w:val="00C81BE9"/>
    <w:rsid w:val="00C90F12"/>
    <w:rsid w:val="00C93E88"/>
    <w:rsid w:val="00C95956"/>
    <w:rsid w:val="00C96888"/>
    <w:rsid w:val="00C9739A"/>
    <w:rsid w:val="00C973AE"/>
    <w:rsid w:val="00CA24AA"/>
    <w:rsid w:val="00CB21DE"/>
    <w:rsid w:val="00CB2A1F"/>
    <w:rsid w:val="00CB395E"/>
    <w:rsid w:val="00CB4C3E"/>
    <w:rsid w:val="00CB5304"/>
    <w:rsid w:val="00CB6ADC"/>
    <w:rsid w:val="00CB7DD1"/>
    <w:rsid w:val="00CC46FD"/>
    <w:rsid w:val="00CC6446"/>
    <w:rsid w:val="00CD134C"/>
    <w:rsid w:val="00CD2AF3"/>
    <w:rsid w:val="00CD413F"/>
    <w:rsid w:val="00CD492C"/>
    <w:rsid w:val="00CD5FDC"/>
    <w:rsid w:val="00CD6BFC"/>
    <w:rsid w:val="00CE11AC"/>
    <w:rsid w:val="00CE7863"/>
    <w:rsid w:val="00CF2941"/>
    <w:rsid w:val="00CF5885"/>
    <w:rsid w:val="00CF59D7"/>
    <w:rsid w:val="00CF681B"/>
    <w:rsid w:val="00D03DEB"/>
    <w:rsid w:val="00D11376"/>
    <w:rsid w:val="00D12252"/>
    <w:rsid w:val="00D22098"/>
    <w:rsid w:val="00D24A45"/>
    <w:rsid w:val="00D24F6C"/>
    <w:rsid w:val="00D250D7"/>
    <w:rsid w:val="00D2669C"/>
    <w:rsid w:val="00D27C1D"/>
    <w:rsid w:val="00D33A3C"/>
    <w:rsid w:val="00D36160"/>
    <w:rsid w:val="00D37237"/>
    <w:rsid w:val="00D37598"/>
    <w:rsid w:val="00D42E0C"/>
    <w:rsid w:val="00D44244"/>
    <w:rsid w:val="00D4776F"/>
    <w:rsid w:val="00D5362E"/>
    <w:rsid w:val="00D547E8"/>
    <w:rsid w:val="00D6127D"/>
    <w:rsid w:val="00D621A5"/>
    <w:rsid w:val="00D70CC0"/>
    <w:rsid w:val="00D7356A"/>
    <w:rsid w:val="00D75083"/>
    <w:rsid w:val="00D76C49"/>
    <w:rsid w:val="00D77FBB"/>
    <w:rsid w:val="00D80B60"/>
    <w:rsid w:val="00D85BE3"/>
    <w:rsid w:val="00D86814"/>
    <w:rsid w:val="00D87532"/>
    <w:rsid w:val="00DA147A"/>
    <w:rsid w:val="00DA2FB1"/>
    <w:rsid w:val="00DA3475"/>
    <w:rsid w:val="00DA4284"/>
    <w:rsid w:val="00DA58D4"/>
    <w:rsid w:val="00DB12D1"/>
    <w:rsid w:val="00DC1347"/>
    <w:rsid w:val="00DC1588"/>
    <w:rsid w:val="00DC4E72"/>
    <w:rsid w:val="00DC6763"/>
    <w:rsid w:val="00DD100E"/>
    <w:rsid w:val="00DE1740"/>
    <w:rsid w:val="00DE2BA6"/>
    <w:rsid w:val="00DE2C91"/>
    <w:rsid w:val="00DE747E"/>
    <w:rsid w:val="00DF135E"/>
    <w:rsid w:val="00DF6452"/>
    <w:rsid w:val="00DF679A"/>
    <w:rsid w:val="00DF7187"/>
    <w:rsid w:val="00DF7F8E"/>
    <w:rsid w:val="00E122D2"/>
    <w:rsid w:val="00E203ED"/>
    <w:rsid w:val="00E20A52"/>
    <w:rsid w:val="00E21C2E"/>
    <w:rsid w:val="00E24EF4"/>
    <w:rsid w:val="00E27474"/>
    <w:rsid w:val="00E274CF"/>
    <w:rsid w:val="00E32D1F"/>
    <w:rsid w:val="00E33647"/>
    <w:rsid w:val="00E357F0"/>
    <w:rsid w:val="00E367B9"/>
    <w:rsid w:val="00E36A6E"/>
    <w:rsid w:val="00E45036"/>
    <w:rsid w:val="00E46B22"/>
    <w:rsid w:val="00E479B7"/>
    <w:rsid w:val="00E47EBF"/>
    <w:rsid w:val="00E53321"/>
    <w:rsid w:val="00E53E32"/>
    <w:rsid w:val="00E543B7"/>
    <w:rsid w:val="00E5767B"/>
    <w:rsid w:val="00E6351A"/>
    <w:rsid w:val="00E638E3"/>
    <w:rsid w:val="00E73959"/>
    <w:rsid w:val="00E8290F"/>
    <w:rsid w:val="00E956F1"/>
    <w:rsid w:val="00E96A19"/>
    <w:rsid w:val="00E97BB8"/>
    <w:rsid w:val="00EA2685"/>
    <w:rsid w:val="00EA3B42"/>
    <w:rsid w:val="00EA5ECC"/>
    <w:rsid w:val="00EA6797"/>
    <w:rsid w:val="00EA69FD"/>
    <w:rsid w:val="00EA7692"/>
    <w:rsid w:val="00EB1244"/>
    <w:rsid w:val="00EB37C1"/>
    <w:rsid w:val="00EB3CBC"/>
    <w:rsid w:val="00EB62A8"/>
    <w:rsid w:val="00EB65C0"/>
    <w:rsid w:val="00EC2D67"/>
    <w:rsid w:val="00EC4209"/>
    <w:rsid w:val="00EE2672"/>
    <w:rsid w:val="00EF335F"/>
    <w:rsid w:val="00F00322"/>
    <w:rsid w:val="00F0152D"/>
    <w:rsid w:val="00F028BD"/>
    <w:rsid w:val="00F108A2"/>
    <w:rsid w:val="00F113B3"/>
    <w:rsid w:val="00F11405"/>
    <w:rsid w:val="00F1309A"/>
    <w:rsid w:val="00F13B2D"/>
    <w:rsid w:val="00F15961"/>
    <w:rsid w:val="00F20AEC"/>
    <w:rsid w:val="00F2431B"/>
    <w:rsid w:val="00F423E2"/>
    <w:rsid w:val="00F427FD"/>
    <w:rsid w:val="00F43C36"/>
    <w:rsid w:val="00F523EF"/>
    <w:rsid w:val="00F538E6"/>
    <w:rsid w:val="00F5427A"/>
    <w:rsid w:val="00F55321"/>
    <w:rsid w:val="00F564E3"/>
    <w:rsid w:val="00F60A94"/>
    <w:rsid w:val="00F63ECA"/>
    <w:rsid w:val="00F71AAD"/>
    <w:rsid w:val="00F80CE0"/>
    <w:rsid w:val="00F8117F"/>
    <w:rsid w:val="00F81D9E"/>
    <w:rsid w:val="00F856FA"/>
    <w:rsid w:val="00F87679"/>
    <w:rsid w:val="00F93B4F"/>
    <w:rsid w:val="00F95382"/>
    <w:rsid w:val="00FA5C60"/>
    <w:rsid w:val="00FA7D1E"/>
    <w:rsid w:val="00FB5A86"/>
    <w:rsid w:val="00FB608B"/>
    <w:rsid w:val="00FC288D"/>
    <w:rsid w:val="00FC4500"/>
    <w:rsid w:val="00FC4BA1"/>
    <w:rsid w:val="00FD203C"/>
    <w:rsid w:val="00FD333B"/>
    <w:rsid w:val="00FD3F9A"/>
    <w:rsid w:val="00FD6415"/>
    <w:rsid w:val="00FE0E13"/>
    <w:rsid w:val="00FE4EC1"/>
    <w:rsid w:val="00FE6E4E"/>
    <w:rsid w:val="00FF110B"/>
    <w:rsid w:val="00FF2AF7"/>
    <w:rsid w:val="00FF31D4"/>
    <w:rsid w:val="00FF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5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76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67B"/>
    <w:rPr>
      <w:sz w:val="18"/>
      <w:szCs w:val="18"/>
    </w:rPr>
  </w:style>
  <w:style w:type="character" w:styleId="a5">
    <w:name w:val="Hyperlink"/>
    <w:basedOn w:val="a0"/>
    <w:uiPriority w:val="99"/>
    <w:unhideWhenUsed/>
    <w:rsid w:val="005F37B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46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5F7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75F75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75F75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75F75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75F75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75F7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75F7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75F7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75F75"/>
    <w:pPr>
      <w:ind w:left="1680"/>
      <w:jc w:val="left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4D4E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94F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94F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50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76E5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CC644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6446"/>
    <w:rPr>
      <w:sz w:val="18"/>
      <w:szCs w:val="18"/>
    </w:rPr>
  </w:style>
  <w:style w:type="table" w:styleId="a9">
    <w:name w:val="Table Grid"/>
    <w:basedOn w:val="a1"/>
    <w:uiPriority w:val="59"/>
    <w:rsid w:val="009E76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433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6BAC5-3ADB-414F-82C5-B108322B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12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3634</cp:revision>
  <dcterms:created xsi:type="dcterms:W3CDTF">2015-04-17T02:32:00Z</dcterms:created>
  <dcterms:modified xsi:type="dcterms:W3CDTF">2015-05-15T13:11:00Z</dcterms:modified>
</cp:coreProperties>
</file>