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val="0"/>
          <w:i w:val="0"/>
          <w:sz w:val="24"/>
        </w:rPr>
        <w:t>Escuela Superior N° 49 "Cap. Gral. J. J. de Urquiza"</w:t>
      </w:r>
    </w:p>
    <w:p>
      <w:pPr>
        <w:jc w:val="center"/>
      </w:pPr>
      <w:r>
        <w:rPr>
          <w:rFonts w:ascii="Times New Roman" w:hAnsi="Times New Roman"/>
          <w:b w:val="0"/>
          <w:i w:val="0"/>
          <w:sz w:val="24"/>
        </w:rPr>
        <w:t>Carrera Técnico Superior en Desarrollo de Software</w:t>
      </w:r>
    </w:p>
    <w:p>
      <w:pPr>
        <w:jc w:val="center"/>
      </w:pPr>
      <w:r>
        <w:rPr>
          <w:rFonts w:ascii="Times New Roman" w:hAnsi="Times New Roman"/>
          <w:b w:val="0"/>
          <w:i w:val="0"/>
          <w:sz w:val="24"/>
        </w:rPr>
        <w:t>División: 3° 2°.  |  Fecha: 07/09/26</w:t>
      </w:r>
    </w:p>
    <w:p/>
    <w:p/>
    <w:p>
      <w:pPr>
        <w:jc w:val="center"/>
      </w:pPr>
      <w:r>
        <w:rPr>
          <w:rFonts w:ascii="Times New Roman" w:hAnsi="Times New Roman"/>
          <w:b/>
          <w:i w:val="0"/>
          <w:sz w:val="28"/>
        </w:rPr>
        <w:t>Trabajo Práctico</w:t>
      </w:r>
    </w:p>
    <w:p>
      <w:pPr>
        <w:jc w:val="center"/>
      </w:pPr>
      <w:r>
        <w:rPr>
          <w:rFonts w:ascii="Times New Roman" w:hAnsi="Times New Roman"/>
          <w:b/>
          <w:i w:val="0"/>
          <w:sz w:val="28"/>
        </w:rPr>
        <w:t>Sistema de Gestión CRUD de Vehículos y Propietarios</w:t>
      </w:r>
    </w:p>
    <w:p/>
    <w:p/>
    <w:p>
      <w:pPr>
        <w:jc w:val="center"/>
      </w:pPr>
      <w:r>
        <w:rPr>
          <w:rFonts w:ascii="Times New Roman" w:hAnsi="Times New Roman"/>
          <w:b w:val="0"/>
          <w:i w:val="0"/>
          <w:sz w:val="24"/>
        </w:rPr>
        <w:t>Materia: Programación (Tkinter)</w:t>
      </w:r>
    </w:p>
    <w:p>
      <w:pPr>
        <w:jc w:val="center"/>
      </w:pPr>
      <w:r>
        <w:rPr>
          <w:rFonts w:ascii="Times New Roman" w:hAnsi="Times New Roman"/>
          <w:sz w:val="22"/>
        </w:rPr>
        <w:t>Repositorio: https://github.com/38900503-cloud/gestor-de-vehiculos-propietarios</w:t>
      </w:r>
    </w:p>
    <w:p>
      <w:pPr>
        <w:jc w:val="center"/>
      </w:pPr>
      <w:r>
        <w:rPr>
          <w:rFonts w:ascii="Times New Roman" w:hAnsi="Times New Roman"/>
          <w:b w:val="0"/>
          <w:i w:val="0"/>
          <w:sz w:val="24"/>
        </w:rPr>
        <w:t>Profesor: Cepeda Leandro</w:t>
      </w:r>
    </w:p>
    <w:p>
      <w:pPr>
        <w:jc w:val="center"/>
      </w:pPr>
      <w:r>
        <w:rPr>
          <w:rFonts w:ascii="Times New Roman" w:hAnsi="Times New Roman"/>
          <w:b w:val="0"/>
          <w:i w:val="0"/>
          <w:sz w:val="24"/>
        </w:rPr>
        <w:t>Integrantes: Santiago Luna  -  Karen Maliandi</w:t>
      </w:r>
    </w:p>
    <w:p>
      <w:r>
        <w:br w:type="page"/>
      </w:r>
    </w:p>
    <w:p>
      <w:pPr>
        <w:jc w:val="center"/>
      </w:pPr>
      <w:r>
        <w:rPr>
          <w:rFonts w:ascii="Times New Roman" w:hAnsi="Times New Roman"/>
          <w:b/>
          <w:i w:val="0"/>
          <w:sz w:val="32"/>
        </w:rPr>
        <w:t>Índice</w:t>
      </w:r>
    </w:p>
    <w:p/>
    <w:p>
      <w:pPr>
        <w:ind w:left="0"/>
      </w:pPr>
      <w:r>
        <w:rPr>
          <w:rFonts w:ascii="Times New Roman" w:hAnsi="Times New Roman"/>
          <w:sz w:val="24"/>
        </w:rPr>
        <w:t>1. Plan de Pruebas</w:t>
      </w:r>
    </w:p>
    <w:p>
      <w:pPr>
        <w:ind w:left="340"/>
      </w:pPr>
      <w:r>
        <w:rPr>
          <w:rFonts w:ascii="Times New Roman" w:hAnsi="Times New Roman"/>
          <w:sz w:val="24"/>
        </w:rPr>
        <w:t>1.1. CP-01 — Validación de campos vacíos</w:t>
      </w:r>
    </w:p>
    <w:p>
      <w:pPr>
        <w:ind w:left="340"/>
      </w:pPr>
      <w:r>
        <w:rPr>
          <w:rFonts w:ascii="Times New Roman" w:hAnsi="Times New Roman"/>
          <w:sz w:val="24"/>
        </w:rPr>
        <w:t>1.2. CP-02 — Flujo normal (Happy Path)</w:t>
      </w:r>
    </w:p>
    <w:p>
      <w:pPr>
        <w:ind w:left="340"/>
      </w:pPr>
      <w:r>
        <w:rPr>
          <w:rFonts w:ascii="Times New Roman" w:hAnsi="Times New Roman"/>
          <w:sz w:val="24"/>
        </w:rPr>
        <w:t>1.3. CP-03 — Actualizar / Eliminar sin seleccionar</w:t>
      </w:r>
    </w:p>
    <w:p>
      <w:pPr>
        <w:ind w:left="340"/>
      </w:pPr>
      <w:r>
        <w:rPr>
          <w:rFonts w:ascii="Times New Roman" w:hAnsi="Times New Roman"/>
          <w:sz w:val="24"/>
        </w:rPr>
        <w:t>1.4. CP-04 — Actualizar con selección válida</w:t>
      </w:r>
    </w:p>
    <w:p>
      <w:pPr>
        <w:ind w:left="340"/>
      </w:pPr>
      <w:r>
        <w:rPr>
          <w:rFonts w:ascii="Times New Roman" w:hAnsi="Times New Roman"/>
          <w:sz w:val="24"/>
        </w:rPr>
        <w:t>1.5. CP-05 — Eliminar con confirmación</w:t>
      </w:r>
    </w:p>
    <w:p>
      <w:pPr>
        <w:ind w:left="340"/>
      </w:pPr>
      <w:r>
        <w:rPr>
          <w:rFonts w:ascii="Times New Roman" w:hAnsi="Times New Roman"/>
          <w:sz w:val="24"/>
        </w:rPr>
        <w:t xml:space="preserve">1.6. Validaciones por campo (diccionario clave-valor)</w:t>
      </w:r>
    </w:p>
    <w:p>
      <w:pPr>
        <w:ind w:left="340"/>
      </w:pPr>
      <w:r>
        <w:rPr>
          <w:rFonts w:ascii="Times New Roman" w:hAnsi="Times New Roman"/>
          <w:sz w:val="24"/>
        </w:rPr>
        <w:t xml:space="preserve">1.7. CP-06 — Campos obligatorios: un mensaje por campo</w:t>
      </w:r>
    </w:p>
    <w:p>
      <w:pPr>
        <w:ind w:left="340"/>
      </w:pPr>
      <w:r>
        <w:rPr>
          <w:rFonts w:ascii="Times New Roman" w:hAnsi="Times New Roman"/>
          <w:sz w:val="24"/>
        </w:rPr>
        <w:t xml:space="preserve">1.8. CP-07 — Patente con formato inválido</w:t>
      </w:r>
    </w:p>
    <w:p>
      <w:pPr>
        <w:ind w:left="340"/>
      </w:pPr>
      <w:r>
        <w:rPr>
          <w:rFonts w:ascii="Times New Roman" w:hAnsi="Times New Roman"/>
          <w:sz w:val="24"/>
        </w:rPr>
        <w:t xml:space="preserve">1.9. CP-08 — Marca con números</w:t>
      </w:r>
    </w:p>
    <w:p>
      <w:pPr>
        <w:ind w:left="340"/>
      </w:pPr>
      <w:r>
        <w:rPr>
          <w:rFonts w:ascii="Times New Roman" w:hAnsi="Times New Roman"/>
          <w:sz w:val="24"/>
        </w:rPr>
        <w:t xml:space="preserve">1.10. CP-09 — Año fuera de rango</w:t>
      </w:r>
    </w:p>
    <w:p>
      <w:pPr>
        <w:ind w:left="340"/>
      </w:pPr>
      <w:r>
        <w:rPr>
          <w:rFonts w:ascii="Times New Roman" w:hAnsi="Times New Roman"/>
          <w:sz w:val="24"/>
        </w:rPr>
        <w:t xml:space="preserve">1.11. CP-10 — Varios errores a la vez</w:t>
      </w:r>
    </w:p>
    <w:p>
      <w:pPr>
        <w:ind w:left="340"/>
      </w:pPr>
      <w:r>
        <w:rPr>
          <w:rFonts w:ascii="Times New Roman" w:hAnsi="Times New Roman"/>
          <w:sz w:val="24"/>
        </w:rPr>
        <w:t xml:space="preserve">1.12. CP-11 — Alta válida de vehículo</w:t>
      </w:r>
    </w:p>
    <w:p>
      <w:pPr>
        <w:ind w:left="340"/>
      </w:pPr>
      <w:r>
        <w:rPr>
          <w:rFonts w:ascii="Times New Roman" w:hAnsi="Times New Roman"/>
          <w:sz w:val="24"/>
        </w:rPr>
        <w:t xml:space="preserve">1.13. CP-12 — DNI con puntos</w:t>
      </w:r>
    </w:p>
    <w:p>
      <w:pPr>
        <w:ind w:left="340"/>
      </w:pPr>
      <w:r>
        <w:rPr>
          <w:rFonts w:ascii="Times New Roman" w:hAnsi="Times New Roman"/>
          <w:sz w:val="24"/>
        </w:rPr>
        <w:t xml:space="preserve">1.14. CP-13 — DNI con menos dígitos de los permitidos</w:t>
      </w:r>
    </w:p>
    <w:p>
      <w:pPr>
        <w:ind w:left="340"/>
      </w:pPr>
      <w:r>
        <w:rPr>
          <w:rFonts w:ascii="Times New Roman" w:hAnsi="Times New Roman"/>
          <w:sz w:val="24"/>
        </w:rPr>
        <w:t xml:space="preserve">1.15. CP-14 — Nombre con números</w:t>
      </w:r>
    </w:p>
    <w:p>
      <w:pPr>
        <w:ind w:left="340"/>
      </w:pPr>
      <w:r>
        <w:rPr>
          <w:rFonts w:ascii="Times New Roman" w:hAnsi="Times New Roman"/>
          <w:sz w:val="24"/>
        </w:rPr>
        <w:t xml:space="preserve">1.16. CP-15 — Teléfono con guiones</w:t>
      </w:r>
    </w:p>
    <w:p>
      <w:pPr>
        <w:ind w:left="340"/>
      </w:pPr>
      <w:r>
        <w:rPr>
          <w:rFonts w:ascii="Times New Roman" w:hAnsi="Times New Roman"/>
          <w:sz w:val="24"/>
        </w:rPr>
        <w:t xml:space="preserve">1.17. CP-16 — Alta válida de propietario</w:t>
      </w:r>
    </w:p>
    <w:p>
      <w:pPr>
        <w:ind w:left="340"/>
      </w:pPr>
      <w:r>
        <w:rPr>
          <w:rFonts w:ascii="Times New Roman" w:hAnsi="Times New Roman"/>
          <w:sz w:val="24"/>
        </w:rPr>
        <w:t>1.18. Anexo — Prueba con datos reales</w:t>
      </w:r>
    </w:p>
    <w:p>
      <w:pPr>
        <w:ind w:left="340"/>
      </w:pPr>
      <w:r>
        <w:rPr>
          <w:rFonts w:ascii="Times New Roman" w:hAnsi="Times New Roman"/>
          <w:sz w:val="24"/>
        </w:rPr>
        <w:t>1.19. Limitación conocida</w:t>
      </w:r>
    </w:p>
    <w:p>
      <w:pPr>
        <w:ind w:left="340"/>
      </w:pPr>
      <w:r>
        <w:rPr>
          <w:rFonts w:ascii="Times New Roman" w:hAnsi="Times New Roman"/>
          <w:sz w:val="24"/>
        </w:rPr>
        <w:t>1.20. Resumen</w:t>
      </w:r>
    </w:p>
    <w:p>
      <w:pPr>
        <w:ind w:left="0"/>
      </w:pPr>
      <w:r>
        <w:rPr>
          <w:rFonts w:ascii="Times New Roman" w:hAnsi="Times New Roman"/>
          <w:sz w:val="24"/>
        </w:rPr>
        <w:t>2. Referencias</w:t>
      </w:r>
    </w:p>
    <w:p>
      <w:r>
        <w:br w:type="page"/>
      </w:r>
    </w:p>
    <w:p>
      <w:pPr>
        <w:pStyle w:val="Heading1"/>
      </w:pPr>
      <w:r>
        <w:t>Plan de Pruebas</w:t>
      </w:r>
    </w:p>
    <w:p>
      <w:pPr>
        <w:jc w:val="center"/>
      </w:pPr>
      <w:r>
        <w:rPr>
          <w:rFonts w:ascii="Times New Roman" w:hAnsi="Times New Roman"/>
          <w:i/>
          <w:sz w:val="24"/>
        </w:rPr>
        <w:t>Sistema de Gestión CRUD (Vehículos y Propietarios)</w:t>
      </w:r>
    </w:p>
    <w:p>
      <w:r>
        <w:rPr>
          <w:rFonts w:ascii="Times New Roman" w:hAnsi="Times New Roman"/>
          <w:sz w:val="24"/>
        </w:rPr>
        <w:t>Pruebas manuales ejecutadas sobre main.py para las dos entidades, usando la clase genérica FormularioCRUD. Se incluye captura de pantalla real por cada caso. Se documentan los tres escenarios mínimos requeridos por la consigna (validación de campos vacíos, flujo normal y manejo de errores de selección), más dos casos adicionales (actualizar con selección y eliminar con confirmación).</w:t>
      </w:r>
    </w:p>
    <w:p>
      <w:pPr>
        <w:pStyle w:val="Heading2"/>
      </w:pPr>
      <w:r>
        <w:t>CP-01 — Validación de campos vacíos</w:t>
      </w:r>
    </w:p>
    <w:p>
      <w:r>
        <w:rPr>
          <w:rFonts w:ascii="Times New Roman" w:hAnsi="Times New Roman"/>
          <w:b/>
          <w:sz w:val="24"/>
        </w:rPr>
        <w:t xml:space="preserve">Precondición: </w:t>
      </w:r>
      <w:r>
        <w:rPr>
          <w:rFonts w:ascii="Times New Roman" w:hAnsi="Times New Roman"/>
          <w:sz w:val="24"/>
        </w:rPr>
        <w:t>formulario abierto, sin cargar nada.</w:t>
      </w:r>
    </w:p>
    <w:p>
      <w:r>
        <w:rPr>
          <w:rFonts w:ascii="Times New Roman" w:hAnsi="Times New Roman"/>
          <w:b/>
          <w:sz w:val="24"/>
        </w:rPr>
        <w:t xml:space="preserve">Pasos: </w:t>
      </w:r>
      <w:r>
        <w:rPr>
          <w:rFonts w:ascii="Times New Roman" w:hAnsi="Times New Roman"/>
          <w:sz w:val="24"/>
        </w:rPr>
        <w:t>dejar todos los campos en blanco y presionar el botón Crear.</w:t>
      </w:r>
    </w:p>
    <w:p>
      <w:r>
        <w:rPr>
          <w:rFonts w:ascii="Times New Roman" w:hAnsi="Times New Roman"/>
          <w:b/>
          <w:sz w:val="24"/>
        </w:rPr>
        <w:t xml:space="preserve">Esperado: </w:t>
      </w:r>
      <w:r>
        <w:rPr>
          <w:rFonts w:ascii="Times New Roman" w:hAnsi="Times New Roman"/>
          <w:sz w:val="24"/>
        </w:rPr>
        <w:t>mensaje "Todos los campos son obligatorios." (messagebox.showwarning) y no se crea ningún registro.</w:t>
      </w:r>
    </w:p>
    <w:p>
      <w:r>
        <w:rPr>
          <w:rFonts w:ascii="Times New Roman" w:hAnsi="Times New Roman"/>
          <w:b/>
          <w:sz w:val="24"/>
        </w:rPr>
        <w:t xml:space="preserve">Resultado: </w:t>
      </w:r>
      <w:r>
        <w:rPr>
          <w:rFonts w:ascii="Times New Roman" w:hAnsi="Times New Roman"/>
          <w:sz w:val="24"/>
        </w:rPr>
        <w:t>OK — _validar_campos() corta antes de insertar en la tabla. Se repitió la prueba dejando un único campo vacío (por ejemplo "Teléfono" en Propietarios), con el mismo resultado, ya que la validación es genérica y no depende de la entidad.</w:t>
      </w:r>
    </w:p>
    <w:p>
      <w:r>
        <w:rPr>
          <w:rFonts w:ascii="Times New Roman" w:hAnsi="Times New Roman"/>
          <w:b/>
          <w:sz w:val="24"/>
        </w:rPr>
        <w:t xml:space="preserve">Actualización (22/09/2026): </w:t>
      </w:r>
      <w:r>
        <w:rPr>
          <w:rFonts w:ascii="Times New Roman" w:hAnsi="Times New Roman"/>
          <w:sz w:val="24"/>
        </w:rPr>
        <w:t xml:space="preserve">el mensaje único «Todos los campos son obligatorios.» descripto en este caso fue reemplazado por un mensaje por cada campo. Se deja el texto original para dejar asentado qué se sacó y por qué. El caso sigue cubierto: ver CP-06.</w:t>
      </w:r>
    </w:p>
    <w:p>
      <w:pPr>
        <w:jc w:val="center"/>
      </w:pPr>
      <w:r>
        <w:drawing>
          <wp:inline xmlns:a="http://schemas.openxmlformats.org/drawingml/2006/main" xmlns:pic="http://schemas.openxmlformats.org/drawingml/2006/picture">
            <wp:extent cx="4572000" cy="3279228"/>
            <wp:docPr id="1" name="Picture 1"/>
            <wp:cNvGraphicFramePr>
              <a:graphicFrameLocks noChangeAspect="1"/>
            </wp:cNvGraphicFramePr>
            <a:graphic>
              <a:graphicData uri="http://schemas.openxmlformats.org/drawingml/2006/picture">
                <pic:pic>
                  <pic:nvPicPr>
                    <pic:cNvPr id="0" name="01_CP01_vehiculos_campos_vacios.png"/>
                    <pic:cNvPicPr/>
                  </pic:nvPicPr>
                  <pic:blipFill>
                    <a:blip r:embed="rId9"/>
                    <a:stretch>
                      <a:fillRect/>
                    </a:stretch>
                  </pic:blipFill>
                  <pic:spPr>
                    <a:xfrm>
                      <a:off x="0" y="0"/>
                      <a:ext cx="4572000" cy="3279228"/>
                    </a:xfrm>
                    <a:prstGeom prst="rect"/>
                  </pic:spPr>
                </pic:pic>
              </a:graphicData>
            </a:graphic>
          </wp:inline>
        </w:drawing>
      </w:r>
    </w:p>
    <w:p>
      <w:pPr>
        <w:jc w:val="center"/>
      </w:pPr>
      <w:r>
        <w:rPr>
          <w:rFonts w:ascii="Times New Roman" w:hAnsi="Times New Roman"/>
          <w:i/>
          <w:sz w:val="20"/>
        </w:rPr>
        <w:t>Figura 1. Cartel de validación al dejar campos vacíos.</w:t>
      </w:r>
    </w:p>
    <w:p>
      <w:pPr>
        <w:pStyle w:val="Heading2"/>
      </w:pPr>
      <w:r>
        <w:t>CP-02 — Flujo normal (Happy Path)</w:t>
      </w:r>
    </w:p>
    <w:p>
      <w:r>
        <w:rPr>
          <w:rFonts w:ascii="Times New Roman" w:hAnsi="Times New Roman"/>
          <w:b/>
          <w:sz w:val="24"/>
        </w:rPr>
        <w:t xml:space="preserve">Precondición: </w:t>
      </w:r>
      <w:r>
        <w:rPr>
          <w:rFonts w:ascii="Times New Roman" w:hAnsi="Times New Roman"/>
          <w:sz w:val="24"/>
        </w:rPr>
        <w:t>formulario abierto.</w:t>
      </w:r>
    </w:p>
    <w:p>
      <w:r>
        <w:rPr>
          <w:rFonts w:ascii="Times New Roman" w:hAnsi="Times New Roman"/>
          <w:b/>
          <w:sz w:val="24"/>
        </w:rPr>
        <w:t xml:space="preserve">Pasos: </w:t>
      </w:r>
      <w:r>
        <w:rPr>
          <w:rFonts w:ascii="Times New Roman" w:hAnsi="Times New Roman"/>
          <w:sz w:val="24"/>
        </w:rPr>
        <w:t>completar todos los campos con datos válidos y presionar Crear.</w:t>
      </w:r>
    </w:p>
    <w:p>
      <w:r>
        <w:rPr>
          <w:rFonts w:ascii="Times New Roman" w:hAnsi="Times New Roman"/>
          <w:b/>
          <w:sz w:val="24"/>
        </w:rPr>
        <w:t xml:space="preserve">Esperado: </w:t>
      </w:r>
      <w:r>
        <w:rPr>
          <w:rFonts w:ascii="Times New Roman" w:hAnsi="Times New Roman"/>
          <w:sz w:val="24"/>
        </w:rPr>
        <w:t>la fila aparece en la tabla y el formulario se limpia.</w:t>
      </w:r>
    </w:p>
    <w:p>
      <w:r>
        <w:rPr>
          <w:rFonts w:ascii="Times New Roman" w:hAnsi="Times New Roman"/>
          <w:b/>
          <w:sz w:val="24"/>
        </w:rPr>
        <w:t xml:space="preserve">Resultado: </w:t>
      </w:r>
      <w:r>
        <w:rPr>
          <w:rFonts w:ascii="Times New Roman" w:hAnsi="Times New Roman"/>
          <w:sz w:val="24"/>
        </w:rPr>
        <w:t>OK. Probado para Vehículos (AB456CD, Ford, Fiesta, 2019) y para Propietarios (40123456, Ana, García, 3415559999).</w:t>
      </w:r>
    </w:p>
    <w:p>
      <w:pPr>
        <w:jc w:val="center"/>
      </w:pPr>
      <w:r>
        <w:drawing>
          <wp:inline xmlns:a="http://schemas.openxmlformats.org/drawingml/2006/main" xmlns:pic="http://schemas.openxmlformats.org/drawingml/2006/picture">
            <wp:extent cx="4572000" cy="3279228"/>
            <wp:docPr id="2" name="Picture 2"/>
            <wp:cNvGraphicFramePr>
              <a:graphicFrameLocks noChangeAspect="1"/>
            </wp:cNvGraphicFramePr>
            <a:graphic>
              <a:graphicData uri="http://schemas.openxmlformats.org/drawingml/2006/picture">
                <pic:pic>
                  <pic:nvPicPr>
                    <pic:cNvPr id="0" name="02_CP02_vehiculos_creado.png"/>
                    <pic:cNvPicPr/>
                  </pic:nvPicPr>
                  <pic:blipFill>
                    <a:blip r:embed="rId10"/>
                    <a:stretch>
                      <a:fillRect/>
                    </a:stretch>
                  </pic:blipFill>
                  <pic:spPr>
                    <a:xfrm>
                      <a:off x="0" y="0"/>
                      <a:ext cx="4572000" cy="3279228"/>
                    </a:xfrm>
                    <a:prstGeom prst="rect"/>
                  </pic:spPr>
                </pic:pic>
              </a:graphicData>
            </a:graphic>
          </wp:inline>
        </w:drawing>
      </w:r>
    </w:p>
    <w:p>
      <w:pPr>
        <w:jc w:val="center"/>
      </w:pPr>
      <w:r>
        <w:rPr>
          <w:rFonts w:ascii="Times New Roman" w:hAnsi="Times New Roman"/>
          <w:i/>
          <w:sz w:val="20"/>
        </w:rPr>
        <w:t>Figura 2. Registro creado correctamente en la tabla.</w:t>
      </w:r>
    </w:p>
    <w:p>
      <w:pPr>
        <w:pStyle w:val="Heading2"/>
      </w:pPr>
      <w:r>
        <w:t>CP-03 — Actualizar / Eliminar sin seleccionar</w:t>
      </w:r>
    </w:p>
    <w:p>
      <w:r>
        <w:rPr>
          <w:rFonts w:ascii="Times New Roman" w:hAnsi="Times New Roman"/>
          <w:b/>
          <w:sz w:val="24"/>
        </w:rPr>
        <w:t xml:space="preserve">Precondición: </w:t>
      </w:r>
      <w:r>
        <w:rPr>
          <w:rFonts w:ascii="Times New Roman" w:hAnsi="Times New Roman"/>
          <w:sz w:val="24"/>
        </w:rPr>
        <w:t>formulario abierto con al menos un registro, sin click en ninguna fila.</w:t>
      </w:r>
    </w:p>
    <w:p>
      <w:r>
        <w:rPr>
          <w:rFonts w:ascii="Times New Roman" w:hAnsi="Times New Roman"/>
          <w:b/>
          <w:sz w:val="24"/>
        </w:rPr>
        <w:t xml:space="preserve">Pasos: </w:t>
      </w:r>
      <w:r>
        <w:rPr>
          <w:rFonts w:ascii="Times New Roman" w:hAnsi="Times New Roman"/>
          <w:sz w:val="24"/>
        </w:rPr>
        <w:t>presionar Actualizar (mensaje "Debe seleccionar un registro de la tabla para actualizar.") y repetir con Eliminar.</w:t>
      </w:r>
    </w:p>
    <w:p>
      <w:r>
        <w:rPr>
          <w:rFonts w:ascii="Times New Roman" w:hAnsi="Times New Roman"/>
          <w:b/>
          <w:sz w:val="24"/>
        </w:rPr>
        <w:t xml:space="preserve">Esperado: </w:t>
      </w:r>
      <w:r>
        <w:rPr>
          <w:rFonts w:ascii="Times New Roman" w:hAnsi="Times New Roman"/>
          <w:sz w:val="24"/>
        </w:rPr>
        <w:t>no rompe, no modifica nada, muestra messagebox.showerror.</w:t>
      </w:r>
    </w:p>
    <w:p>
      <w:r>
        <w:rPr>
          <w:rFonts w:ascii="Times New Roman" w:hAnsi="Times New Roman"/>
          <w:b/>
          <w:sz w:val="24"/>
        </w:rPr>
        <w:t xml:space="preserve">Resultado: </w:t>
      </w:r>
      <w:r>
        <w:rPr>
          <w:rFonts w:ascii="Times New Roman" w:hAnsi="Times New Roman"/>
          <w:sz w:val="24"/>
        </w:rPr>
        <w:t>OK en ambos botones.</w:t>
      </w:r>
    </w:p>
    <w:p>
      <w:pPr>
        <w:jc w:val="center"/>
      </w:pPr>
      <w:r>
        <w:drawing>
          <wp:inline xmlns:a="http://schemas.openxmlformats.org/drawingml/2006/main" xmlns:pic="http://schemas.openxmlformats.org/drawingml/2006/picture">
            <wp:extent cx="4572000" cy="3279228"/>
            <wp:docPr id="3" name="Picture 3"/>
            <wp:cNvGraphicFramePr>
              <a:graphicFrameLocks noChangeAspect="1"/>
            </wp:cNvGraphicFramePr>
            <a:graphic>
              <a:graphicData uri="http://schemas.openxmlformats.org/drawingml/2006/picture">
                <pic:pic>
                  <pic:nvPicPr>
                    <pic:cNvPr id="0" name="03_CP03a_actualizar_sin_seleccion.png"/>
                    <pic:cNvPicPr/>
                  </pic:nvPicPr>
                  <pic:blipFill>
                    <a:blip r:embed="rId11"/>
                    <a:stretch>
                      <a:fillRect/>
                    </a:stretch>
                  </pic:blipFill>
                  <pic:spPr>
                    <a:xfrm>
                      <a:off x="0" y="0"/>
                      <a:ext cx="4572000" cy="3279228"/>
                    </a:xfrm>
                    <a:prstGeom prst="rect"/>
                  </pic:spPr>
                </pic:pic>
              </a:graphicData>
            </a:graphic>
          </wp:inline>
        </w:drawing>
      </w:r>
    </w:p>
    <w:p>
      <w:pPr>
        <w:jc w:val="center"/>
      </w:pPr>
      <w:r>
        <w:rPr>
          <w:rFonts w:ascii="Times New Roman" w:hAnsi="Times New Roman"/>
          <w:i/>
          <w:sz w:val="20"/>
        </w:rPr>
        <w:t>Figura 3. Error al presionar Actualizar sin seleccionar fila.</w:t>
      </w:r>
    </w:p>
    <w:p>
      <w:pPr>
        <w:jc w:val="center"/>
      </w:pPr>
      <w:r>
        <w:drawing>
          <wp:inline xmlns:a="http://schemas.openxmlformats.org/drawingml/2006/main" xmlns:pic="http://schemas.openxmlformats.org/drawingml/2006/picture">
            <wp:extent cx="4572000" cy="3279228"/>
            <wp:docPr id="4" name="Picture 4"/>
            <wp:cNvGraphicFramePr>
              <a:graphicFrameLocks noChangeAspect="1"/>
            </wp:cNvGraphicFramePr>
            <a:graphic>
              <a:graphicData uri="http://schemas.openxmlformats.org/drawingml/2006/picture">
                <pic:pic>
                  <pic:nvPicPr>
                    <pic:cNvPr id="0" name="04_CP03b_eliminar_sin_seleccion.png"/>
                    <pic:cNvPicPr/>
                  </pic:nvPicPr>
                  <pic:blipFill>
                    <a:blip r:embed="rId12"/>
                    <a:stretch>
                      <a:fillRect/>
                    </a:stretch>
                  </pic:blipFill>
                  <pic:spPr>
                    <a:xfrm>
                      <a:off x="0" y="0"/>
                      <a:ext cx="4572000" cy="3279228"/>
                    </a:xfrm>
                    <a:prstGeom prst="rect"/>
                  </pic:spPr>
                </pic:pic>
              </a:graphicData>
            </a:graphic>
          </wp:inline>
        </w:drawing>
      </w:r>
    </w:p>
    <w:p>
      <w:pPr>
        <w:jc w:val="center"/>
      </w:pPr>
      <w:r>
        <w:rPr>
          <w:rFonts w:ascii="Times New Roman" w:hAnsi="Times New Roman"/>
          <w:i/>
          <w:sz w:val="20"/>
        </w:rPr>
        <w:t>Figura 4. Error al presionar Eliminar sin seleccionar fila.</w:t>
      </w:r>
    </w:p>
    <w:p>
      <w:pPr>
        <w:pStyle w:val="Heading2"/>
      </w:pPr>
      <w:r>
        <w:t>CP-04 — Actualizar con selección válida</w:t>
      </w:r>
    </w:p>
    <w:p>
      <w:r>
        <w:rPr>
          <w:rFonts w:ascii="Times New Roman" w:hAnsi="Times New Roman"/>
          <w:b/>
          <w:sz w:val="24"/>
        </w:rPr>
        <w:t xml:space="preserve">Pasos: </w:t>
      </w:r>
      <w:r>
        <w:rPr>
          <w:rFonts w:ascii="Times New Roman" w:hAnsi="Times New Roman"/>
          <w:sz w:val="24"/>
        </w:rPr>
        <w:t>hacer click en una fila (se autocompletan los campos), modificar un valor y presionar Actualizar.</w:t>
      </w:r>
    </w:p>
    <w:p>
      <w:r>
        <w:rPr>
          <w:rFonts w:ascii="Times New Roman" w:hAnsi="Times New Roman"/>
          <w:b/>
          <w:sz w:val="24"/>
        </w:rPr>
        <w:t xml:space="preserve">Esperado: </w:t>
      </w:r>
      <w:r>
        <w:rPr>
          <w:rFonts w:ascii="Times New Roman" w:hAnsi="Times New Roman"/>
          <w:sz w:val="24"/>
        </w:rPr>
        <w:t>la fila se actualiza en la tabla con los nuevos valores.</w:t>
      </w:r>
    </w:p>
    <w:p>
      <w:r>
        <w:rPr>
          <w:rFonts w:ascii="Times New Roman" w:hAnsi="Times New Roman"/>
          <w:b/>
          <w:sz w:val="24"/>
        </w:rPr>
        <w:t xml:space="preserve">Resultado: </w:t>
      </w:r>
      <w:r>
        <w:rPr>
          <w:rFonts w:ascii="Times New Roman" w:hAnsi="Times New Roman"/>
          <w:sz w:val="24"/>
        </w:rPr>
        <w:t>OK.</w:t>
      </w:r>
    </w:p>
    <w:p>
      <w:pPr>
        <w:jc w:val="center"/>
      </w:pPr>
      <w:r>
        <w:drawing>
          <wp:inline xmlns:a="http://schemas.openxmlformats.org/drawingml/2006/main" xmlns:pic="http://schemas.openxmlformats.org/drawingml/2006/picture">
            <wp:extent cx="4572000" cy="3279228"/>
            <wp:docPr id="5" name="Picture 5"/>
            <wp:cNvGraphicFramePr>
              <a:graphicFrameLocks noChangeAspect="1"/>
            </wp:cNvGraphicFramePr>
            <a:graphic>
              <a:graphicData uri="http://schemas.openxmlformats.org/drawingml/2006/picture">
                <pic:pic>
                  <pic:nvPicPr>
                    <pic:cNvPr id="0" name="05_CP04_vehiculos_actualizado.png"/>
                    <pic:cNvPicPr/>
                  </pic:nvPicPr>
                  <pic:blipFill>
                    <a:blip r:embed="rId13"/>
                    <a:stretch>
                      <a:fillRect/>
                    </a:stretch>
                  </pic:blipFill>
                  <pic:spPr>
                    <a:xfrm>
                      <a:off x="0" y="0"/>
                      <a:ext cx="4572000" cy="3279228"/>
                    </a:xfrm>
                    <a:prstGeom prst="rect"/>
                  </pic:spPr>
                </pic:pic>
              </a:graphicData>
            </a:graphic>
          </wp:inline>
        </w:drawing>
      </w:r>
    </w:p>
    <w:p>
      <w:pPr>
        <w:jc w:val="center"/>
      </w:pPr>
      <w:r>
        <w:rPr>
          <w:rFonts w:ascii="Times New Roman" w:hAnsi="Times New Roman"/>
          <w:i/>
          <w:sz w:val="20"/>
        </w:rPr>
        <w:t>Figura 5. Fila actualizada (Modelo cambiado a Focus).</w:t>
      </w:r>
    </w:p>
    <w:p>
      <w:pPr>
        <w:pStyle w:val="Heading2"/>
      </w:pPr>
      <w:r>
        <w:t>CP-05 — Eliminar con confirmación</w:t>
      </w:r>
    </w:p>
    <w:p>
      <w:r>
        <w:rPr>
          <w:rFonts w:ascii="Times New Roman" w:hAnsi="Times New Roman"/>
          <w:b/>
          <w:sz w:val="24"/>
        </w:rPr>
        <w:t xml:space="preserve">Precondición: </w:t>
      </w:r>
      <w:r>
        <w:rPr>
          <w:rFonts w:ascii="Times New Roman" w:hAnsi="Times New Roman"/>
          <w:sz w:val="24"/>
        </w:rPr>
        <w:t>hay al menos un registro en la tabla.</w:t>
      </w:r>
    </w:p>
    <w:p>
      <w:r>
        <w:rPr>
          <w:rFonts w:ascii="Times New Roman" w:hAnsi="Times New Roman"/>
          <w:b/>
          <w:sz w:val="24"/>
        </w:rPr>
        <w:t xml:space="preserve">Pasos: </w:t>
      </w:r>
      <w:r>
        <w:rPr>
          <w:rFonts w:ascii="Times New Roman" w:hAnsi="Times New Roman"/>
          <w:sz w:val="24"/>
        </w:rPr>
        <w:t>hacer click en una fila y presionar Eliminar.</w:t>
      </w:r>
    </w:p>
    <w:p>
      <w:r>
        <w:rPr>
          <w:rFonts w:ascii="Times New Roman" w:hAnsi="Times New Roman"/>
          <w:b/>
          <w:sz w:val="24"/>
        </w:rPr>
        <w:t xml:space="preserve">Esperado: </w:t>
      </w:r>
      <w:r>
        <w:rPr>
          <w:rFonts w:ascii="Times New Roman" w:hAnsi="Times New Roman"/>
          <w:sz w:val="24"/>
        </w:rPr>
        <w:t>aparece un cuadro de confirmación "¿Seguro que querés eliminar este registro?" con botones Sí/No, antes de borrar nada.</w:t>
      </w:r>
    </w:p>
    <w:p>
      <w:r>
        <w:rPr>
          <w:rFonts w:ascii="Times New Roman" w:hAnsi="Times New Roman"/>
          <w:b/>
          <w:sz w:val="24"/>
        </w:rPr>
        <w:t xml:space="preserve">Resultado: </w:t>
      </w:r>
      <w:r>
        <w:rPr>
          <w:rFonts w:ascii="Times New Roman" w:hAnsi="Times New Roman"/>
          <w:sz w:val="24"/>
        </w:rPr>
        <w:t>OK, se probaron los dos caminos: tocando No, el cuadro se cierra y la fila sigue en la tabla sin cambios; tocando Sí, recién ahí la fila se borra.</w:t>
      </w:r>
    </w:p>
    <w:p>
      <w:r>
        <w:rPr>
          <w:rFonts w:ascii="Times New Roman" w:hAnsi="Times New Roman"/>
          <w:sz w:val="24"/>
        </w:rPr>
        <w:t>Este comportamiento se agregó sobre la versión original (antes el botón Eliminar borraba directo, sin pedir confirmación), para evitar que un click accidental borre un registro sin querer.</w:t>
      </w:r>
    </w:p>
    <w:p>
      <w:pPr>
        <w:jc w:val="center"/>
      </w:pPr>
      <w:r>
        <w:drawing>
          <wp:inline xmlns:a="http://schemas.openxmlformats.org/drawingml/2006/main" xmlns:pic="http://schemas.openxmlformats.org/drawingml/2006/picture">
            <wp:extent cx="4572000" cy="3279228"/>
            <wp:docPr id="6" name="Picture 6"/>
            <wp:cNvGraphicFramePr>
              <a:graphicFrameLocks noChangeAspect="1"/>
            </wp:cNvGraphicFramePr>
            <a:graphic>
              <a:graphicData uri="http://schemas.openxmlformats.org/drawingml/2006/picture">
                <pic:pic>
                  <pic:nvPicPr>
                    <pic:cNvPr id="0" name="06_CP05a_confirmar_eliminar.png"/>
                    <pic:cNvPicPr/>
                  </pic:nvPicPr>
                  <pic:blipFill>
                    <a:blip r:embed="rId14"/>
                    <a:stretch>
                      <a:fillRect/>
                    </a:stretch>
                  </pic:blipFill>
                  <pic:spPr>
                    <a:xfrm>
                      <a:off x="0" y="0"/>
                      <a:ext cx="4572000" cy="3279228"/>
                    </a:xfrm>
                    <a:prstGeom prst="rect"/>
                  </pic:spPr>
                </pic:pic>
              </a:graphicData>
            </a:graphic>
          </wp:inline>
        </w:drawing>
      </w:r>
    </w:p>
    <w:p>
      <w:pPr>
        <w:jc w:val="center"/>
      </w:pPr>
      <w:r>
        <w:rPr>
          <w:rFonts w:ascii="Times New Roman" w:hAnsi="Times New Roman"/>
          <w:i/>
          <w:sz w:val="20"/>
        </w:rPr>
        <w:t>Figura 6. Cuadro de confirmación antes de eliminar.</w:t>
      </w:r>
    </w:p>
    <w:p>
      <w:pPr>
        <w:jc w:val="center"/>
      </w:pPr>
      <w:r>
        <w:drawing>
          <wp:inline xmlns:a="http://schemas.openxmlformats.org/drawingml/2006/main" xmlns:pic="http://schemas.openxmlformats.org/drawingml/2006/picture">
            <wp:extent cx="4572000" cy="3279228"/>
            <wp:docPr id="7" name="Picture 7"/>
            <wp:cNvGraphicFramePr>
              <a:graphicFrameLocks noChangeAspect="1"/>
            </wp:cNvGraphicFramePr>
            <a:graphic>
              <a:graphicData uri="http://schemas.openxmlformats.org/drawingml/2006/picture">
                <pic:pic>
                  <pic:nvPicPr>
                    <pic:cNvPr id="0" name="06_CP05a_confirmar_eliminar.png"/>
                    <pic:cNvPicPr/>
                  </pic:nvPicPr>
                  <pic:blipFill>
                    <a:blip r:embed="rId14"/>
                    <a:stretch>
                      <a:fillRect/>
                    </a:stretch>
                  </pic:blipFill>
                  <pic:spPr>
                    <a:xfrm>
                      <a:off x="0" y="0"/>
                      <a:ext cx="4572000" cy="3279228"/>
                    </a:xfrm>
                    <a:prstGeom prst="rect"/>
                  </pic:spPr>
                </pic:pic>
              </a:graphicData>
            </a:graphic>
          </wp:inline>
        </w:drawing>
      </w:r>
    </w:p>
    <w:p>
      <w:pPr>
        <w:jc w:val="center"/>
      </w:pPr>
      <w:r>
        <w:rPr>
          <w:rFonts w:ascii="Times New Roman" w:hAnsi="Times New Roman"/>
          <w:i/>
          <w:sz w:val="20"/>
        </w:rPr>
        <w:t>Figura 7. Al tocar «No», la fila sigue en la tabla.</w:t>
      </w:r>
    </w:p>
    <w:p>
      <w:pPr>
        <w:jc w:val="center"/>
      </w:pPr>
      <w:r>
        <w:drawing>
          <wp:inline xmlns:a="http://schemas.openxmlformats.org/drawingml/2006/main" xmlns:pic="http://schemas.openxmlformats.org/drawingml/2006/picture">
            <wp:extent cx="4572000" cy="3279228"/>
            <wp:docPr id="8" name="Picture 8"/>
            <wp:cNvGraphicFramePr>
              <a:graphicFrameLocks noChangeAspect="1"/>
            </wp:cNvGraphicFramePr>
            <a:graphic>
              <a:graphicData uri="http://schemas.openxmlformats.org/drawingml/2006/picture">
                <pic:pic>
                  <pic:nvPicPr>
                    <pic:cNvPr id="0" name="09_CP05d_fila_eliminada.png"/>
                    <pic:cNvPicPr/>
                  </pic:nvPicPr>
                  <pic:blipFill>
                    <a:blip r:embed="rId15"/>
                    <a:stretch>
                      <a:fillRect/>
                    </a:stretch>
                  </pic:blipFill>
                  <pic:spPr>
                    <a:xfrm>
                      <a:off x="0" y="0"/>
                      <a:ext cx="4572000" cy="3279228"/>
                    </a:xfrm>
                    <a:prstGeom prst="rect"/>
                  </pic:spPr>
                </pic:pic>
              </a:graphicData>
            </a:graphic>
          </wp:inline>
        </w:drawing>
      </w:r>
    </w:p>
    <w:p>
      <w:pPr>
        <w:jc w:val="center"/>
      </w:pPr>
      <w:r>
        <w:rPr>
          <w:rFonts w:ascii="Times New Roman" w:hAnsi="Times New Roman"/>
          <w:i/>
          <w:sz w:val="20"/>
        </w:rPr>
        <w:t>Figura 8. Al tocar «Sí», la fila se elimina de la tabla.</w:t>
      </w:r>
    </w:p>
    <w:p>
      <w:pPr>
        <w:pStyle w:val="Heading2"/>
      </w:pPr>
      <w:r>
        <w:t>Validaciones por campo (diccionario clave-valor)</w:t>
      </w:r>
    </w:p>
    <w:p>
      <w:r>
        <w:rPr>
          <w:rFonts w:ascii="Times New Roman" w:hAnsi="Times New Roman"/>
          <w:b/>
          <w:sz w:val="24"/>
        </w:rPr>
        <w:t xml:space="preserve">Pedido de cátedra: </w:t>
      </w:r>
      <w:r>
        <w:rPr>
          <w:rFonts w:ascii="Times New Roman" w:hAnsi="Times New Roman"/>
          <w:sz w:val="24"/>
        </w:rPr>
        <w:t xml:space="preserve">agregar validaciones a los formularios, resueltas con un diccionario clave-valor.</w:t>
      </w:r>
    </w:p>
    <w:p>
      <w:r>
        <w:rPr>
          <w:rFonts w:ascii="Times New Roman" w:hAnsi="Times New Roman"/>
          <w:b/>
          <w:sz w:val="24"/>
        </w:rPr>
        <w:t xml:space="preserve">Cómo se resolvió: </w:t>
      </w:r>
      <w:r>
        <w:rPr>
          <w:rFonts w:ascii="Times New Roman" w:hAnsi="Times New Roman"/>
          <w:sz w:val="24"/>
        </w:rPr>
        <w:t xml:space="preserve">las reglas de cada entidad se declaran en entidades.py, en un diccionario donde la CLAVE es el nombre del campo y el VALOR es otro diccionario con sus reglas (obligatorio, tipo, largo, largo_min, largo_max, minimo, maximo y un mensaje propio opcional). Un archivo nuevo, validaciones.py, es el único que interpreta esas reglas y devuelve la lista de errores. formulario.py no sabe qué se valida: pide la lista y la muestra. Así, agregar una regla o un campo no obliga a tocar la pantalla.</w:t>
      </w:r>
    </w:p>
    <w:p>
      <w:r>
        <w:rPr>
          <w:rFonts w:ascii="Times New Roman" w:hAnsi="Times New Roman"/>
          <w:b/>
          <w:sz w:val="24"/>
        </w:rPr>
        <w:t xml:space="preserve">Qué se sacó: </w:t>
      </w:r>
      <w:r>
        <w:rPr>
          <w:rFonts w:ascii="Times New Roman" w:hAnsi="Times New Roman"/>
          <w:sz w:val="24"/>
        </w:rPr>
        <w:t xml:space="preserve">hasta esta versión, el método _validar_campos() tenía una sola regla escrita a mano que mostraba siempre el mismo cartel: «Todos los campos son obligatorios.» Esa línea se quitó y en el código quedó comentada, junto con el motivo: avisaba siempre lo mismo y no decía cuál campo estaba mal. El caso no se perdió: pasó a ser la regla obligatorio dentro del diccionario, y se verifica en CP-06.</w:t>
      </w:r>
    </w:p>
    <w:p>
      <w:r>
        <w:rPr>
          <w:rFonts w:ascii="Times New Roman" w:hAnsi="Times New Roman"/>
          <w:b/>
          <w:sz w:val="24"/>
        </w:rPr>
        <w:t xml:space="preserve">Reglas cargadas para Vehículos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500"/>
        <w:gridCol w:w="4400"/>
        <w:gridCol w:w="3460"/>
      </w:tblGrid>
      <w:tr>
        <w:tc>
          <w:tcPr>
            <w:tcW w:w="1500" w:type="dxa"/>
            <w:shd w:val="clear" w:color="auto" w:fill="D9D9D9"/>
          </w:tcPr>
          <w:p>
            <w:r>
              <w:rPr>
                <w:rFonts w:ascii="Times New Roman" w:hAnsi="Times New Roman"/>
                <w:b/>
                <w:sz w:val="20"/>
              </w:rPr>
              <w:t xml:space="preserve">Campo</w:t>
            </w:r>
          </w:p>
        </w:tc>
        <w:tc>
          <w:tcPr>
            <w:tcW w:w="4400" w:type="dxa"/>
            <w:shd w:val="clear" w:color="auto" w:fill="D9D9D9"/>
          </w:tcPr>
          <w:p>
            <w:r>
              <w:rPr>
                <w:rFonts w:ascii="Times New Roman" w:hAnsi="Times New Roman"/>
                <w:b/>
                <w:sz w:val="20"/>
              </w:rPr>
              <w:t xml:space="preserve">Reglas</w:t>
            </w:r>
          </w:p>
        </w:tc>
        <w:tc>
          <w:tcPr>
            <w:tcW w:w="3460" w:type="dxa"/>
            <w:shd w:val="clear" w:color="auto" w:fill="D9D9D9"/>
          </w:tcPr>
          <w:p>
            <w:r>
              <w:rPr>
                <w:rFonts w:ascii="Times New Roman" w:hAnsi="Times New Roman"/>
                <w:b/>
                <w:sz w:val="20"/>
              </w:rPr>
              <w:t xml:space="preserve">Mensaje que muestra</w:t>
            </w:r>
          </w:p>
        </w:tc>
      </w:tr>
      <w:tr>
        <w:tc>
          <w:tcPr>
            <w:tcW w:w="1500" w:type="dxa"/>
          </w:tcPr>
          <w:p>
            <w:r>
              <w:rPr>
                <w:rFonts w:ascii="Times New Roman" w:hAnsi="Times New Roman"/>
                <w:sz w:val="20"/>
              </w:rPr>
              <w:t xml:space="preserve">Patente</w:t>
            </w:r>
          </w:p>
        </w:tc>
        <w:tc>
          <w:tcPr>
            <w:tcW w:w="4400" w:type="dxa"/>
          </w:tcPr>
          <w:p>
            <w:r>
              <w:rPr>
                <w:rFonts w:ascii="Times New Roman" w:hAnsi="Times New Roman"/>
                <w:sz w:val="20"/>
              </w:rPr>
              <w:t xml:space="preserve">obligatorio; solo letras y números; entre 6 y 7 caracteres</w:t>
            </w:r>
          </w:p>
        </w:tc>
        <w:tc>
          <w:tcPr>
            <w:tcW w:w="3460" w:type="dxa"/>
          </w:tcPr>
          <w:p>
            <w:r>
              <w:rPr>
                <w:rFonts w:ascii="Times New Roman" w:hAnsi="Times New Roman"/>
                <w:sz w:val="20"/>
              </w:rPr>
              <w:t xml:space="preserve">propio: «debe tener 6 o 7 letras y números, sin espacios ni guiones (ABC123 o AA123BB)»</w:t>
            </w:r>
          </w:p>
        </w:tc>
      </w:tr>
      <w:tr>
        <w:tc>
          <w:tcPr>
            <w:tcW w:w="1500" w:type="dxa"/>
          </w:tcPr>
          <w:p>
            <w:r>
              <w:rPr>
                <w:rFonts w:ascii="Times New Roman" w:hAnsi="Times New Roman"/>
                <w:sz w:val="20"/>
              </w:rPr>
              <w:t xml:space="preserve">Marca</w:t>
            </w:r>
          </w:p>
        </w:tc>
        <w:tc>
          <w:tcPr>
            <w:tcW w:w="4400" w:type="dxa"/>
          </w:tcPr>
          <w:p>
            <w:r>
              <w:rPr>
                <w:rFonts w:ascii="Times New Roman" w:hAnsi="Times New Roman"/>
                <w:sz w:val="20"/>
              </w:rPr>
              <w:t xml:space="preserve">obligatorio; solo letras; entre 2 y 30 caracteres</w:t>
            </w:r>
          </w:p>
        </w:tc>
        <w:tc>
          <w:tcPr>
            <w:tcW w:w="3460" w:type="dxa"/>
          </w:tcPr>
          <w:p>
            <w:r>
              <w:rPr>
                <w:rFonts w:ascii="Times New Roman" w:hAnsi="Times New Roman"/>
                <w:sz w:val="20"/>
              </w:rPr>
              <w:t xml:space="preserve">automático</w:t>
            </w:r>
          </w:p>
        </w:tc>
      </w:tr>
      <w:tr>
        <w:tc>
          <w:tcPr>
            <w:tcW w:w="1500" w:type="dxa"/>
          </w:tcPr>
          <w:p>
            <w:r>
              <w:rPr>
                <w:rFonts w:ascii="Times New Roman" w:hAnsi="Times New Roman"/>
                <w:sz w:val="20"/>
              </w:rPr>
              <w:t xml:space="preserve">Modelo</w:t>
            </w:r>
          </w:p>
        </w:tc>
        <w:tc>
          <w:tcPr>
            <w:tcW w:w="4400" w:type="dxa"/>
          </w:tcPr>
          <w:p>
            <w:r>
              <w:rPr>
                <w:rFonts w:ascii="Times New Roman" w:hAnsi="Times New Roman"/>
                <w:sz w:val="20"/>
              </w:rPr>
              <w:t xml:space="preserve">obligatorio; hasta 30 caracteres; admite letras y números (Corolla XEI, 208, T-Cross)</w:t>
            </w:r>
          </w:p>
        </w:tc>
        <w:tc>
          <w:tcPr>
            <w:tcW w:w="3460" w:type="dxa"/>
          </w:tcPr>
          <w:p>
            <w:r>
              <w:rPr>
                <w:rFonts w:ascii="Times New Roman" w:hAnsi="Times New Roman"/>
                <w:sz w:val="20"/>
              </w:rPr>
              <w:t xml:space="preserve">automático</w:t>
            </w:r>
          </w:p>
        </w:tc>
      </w:tr>
      <w:tr>
        <w:tc>
          <w:tcPr>
            <w:tcW w:w="1500" w:type="dxa"/>
          </w:tcPr>
          <w:p>
            <w:r>
              <w:rPr>
                <w:rFonts w:ascii="Times New Roman" w:hAnsi="Times New Roman"/>
                <w:sz w:val="20"/>
              </w:rPr>
              <w:t xml:space="preserve">Año</w:t>
            </w:r>
          </w:p>
        </w:tc>
        <w:tc>
          <w:tcPr>
            <w:tcW w:w="4400" w:type="dxa"/>
          </w:tcPr>
          <w:p>
            <w:r>
              <w:rPr>
                <w:rFonts w:ascii="Times New Roman" w:hAnsi="Times New Roman"/>
                <w:sz w:val="20"/>
              </w:rPr>
              <w:t xml:space="preserve">obligatorio; solo números; 4 dígitos; entre 1900 y 2026</w:t>
            </w:r>
          </w:p>
        </w:tc>
        <w:tc>
          <w:tcPr>
            <w:tcW w:w="3460" w:type="dxa"/>
          </w:tcPr>
          <w:p>
            <w:r>
              <w:rPr>
                <w:rFonts w:ascii="Times New Roman" w:hAnsi="Times New Roman"/>
                <w:sz w:val="20"/>
              </w:rPr>
              <w:t xml:space="preserve">automático</w:t>
            </w:r>
          </w:p>
        </w:tc>
      </w:tr>
    </w:tbl>
    <w:p>
      <w:r>
        <w:rPr>
          <w:rFonts w:ascii="Times New Roman" w:hAnsi="Times New Roman"/>
          <w:b/>
          <w:sz w:val="24"/>
        </w:rPr>
        <w:t xml:space="preserve">Reglas cargadas para Propietarios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500"/>
        <w:gridCol w:w="4400"/>
        <w:gridCol w:w="3460"/>
      </w:tblGrid>
      <w:tr>
        <w:tc>
          <w:tcPr>
            <w:tcW w:w="1500" w:type="dxa"/>
            <w:shd w:val="clear" w:color="auto" w:fill="D9D9D9"/>
          </w:tcPr>
          <w:p>
            <w:r>
              <w:rPr>
                <w:rFonts w:ascii="Times New Roman" w:hAnsi="Times New Roman"/>
                <w:b/>
                <w:sz w:val="20"/>
              </w:rPr>
              <w:t xml:space="preserve">Campo</w:t>
            </w:r>
          </w:p>
        </w:tc>
        <w:tc>
          <w:tcPr>
            <w:tcW w:w="4400" w:type="dxa"/>
            <w:shd w:val="clear" w:color="auto" w:fill="D9D9D9"/>
          </w:tcPr>
          <w:p>
            <w:r>
              <w:rPr>
                <w:rFonts w:ascii="Times New Roman" w:hAnsi="Times New Roman"/>
                <w:b/>
                <w:sz w:val="20"/>
              </w:rPr>
              <w:t xml:space="preserve">Reglas</w:t>
            </w:r>
          </w:p>
        </w:tc>
        <w:tc>
          <w:tcPr>
            <w:tcW w:w="3460" w:type="dxa"/>
            <w:shd w:val="clear" w:color="auto" w:fill="D9D9D9"/>
          </w:tcPr>
          <w:p>
            <w:r>
              <w:rPr>
                <w:rFonts w:ascii="Times New Roman" w:hAnsi="Times New Roman"/>
                <w:b/>
                <w:sz w:val="20"/>
              </w:rPr>
              <w:t xml:space="preserve">Mensaje que muestra</w:t>
            </w:r>
          </w:p>
        </w:tc>
      </w:tr>
      <w:tr>
        <w:tc>
          <w:tcPr>
            <w:tcW w:w="1500" w:type="dxa"/>
          </w:tcPr>
          <w:p>
            <w:r>
              <w:rPr>
                <w:rFonts w:ascii="Times New Roman" w:hAnsi="Times New Roman"/>
                <w:sz w:val="20"/>
              </w:rPr>
              <w:t xml:space="preserve">DNI</w:t>
            </w:r>
          </w:p>
        </w:tc>
        <w:tc>
          <w:tcPr>
            <w:tcW w:w="4400" w:type="dxa"/>
          </w:tcPr>
          <w:p>
            <w:r>
              <w:rPr>
                <w:rFonts w:ascii="Times New Roman" w:hAnsi="Times New Roman"/>
                <w:sz w:val="20"/>
              </w:rPr>
              <w:t xml:space="preserve">obligatorio; solo números; entre 7 y 8 dígitos</w:t>
            </w:r>
          </w:p>
        </w:tc>
        <w:tc>
          <w:tcPr>
            <w:tcW w:w="3460" w:type="dxa"/>
          </w:tcPr>
          <w:p>
            <w:r>
              <w:rPr>
                <w:rFonts w:ascii="Times New Roman" w:hAnsi="Times New Roman"/>
                <w:sz w:val="20"/>
              </w:rPr>
              <w:t xml:space="preserve">propio: «debe tener 7 u 8 números, sin puntos»</w:t>
            </w:r>
          </w:p>
        </w:tc>
      </w:tr>
      <w:tr>
        <w:tc>
          <w:tcPr>
            <w:tcW w:w="1500" w:type="dxa"/>
          </w:tcPr>
          <w:p>
            <w:r>
              <w:rPr>
                <w:rFonts w:ascii="Times New Roman" w:hAnsi="Times New Roman"/>
                <w:sz w:val="20"/>
              </w:rPr>
              <w:t xml:space="preserve">Nombre</w:t>
            </w:r>
          </w:p>
        </w:tc>
        <w:tc>
          <w:tcPr>
            <w:tcW w:w="4400" w:type="dxa"/>
          </w:tcPr>
          <w:p>
            <w:r>
              <w:rPr>
                <w:rFonts w:ascii="Times New Roman" w:hAnsi="Times New Roman"/>
                <w:sz w:val="20"/>
              </w:rPr>
              <w:t xml:space="preserve">obligatorio; solo letras; entre 2 y 30 caracteres</w:t>
            </w:r>
          </w:p>
        </w:tc>
        <w:tc>
          <w:tcPr>
            <w:tcW w:w="3460" w:type="dxa"/>
          </w:tcPr>
          <w:p>
            <w:r>
              <w:rPr>
                <w:rFonts w:ascii="Times New Roman" w:hAnsi="Times New Roman"/>
                <w:sz w:val="20"/>
              </w:rPr>
              <w:t xml:space="preserve">automático</w:t>
            </w:r>
          </w:p>
        </w:tc>
      </w:tr>
      <w:tr>
        <w:tc>
          <w:tcPr>
            <w:tcW w:w="1500" w:type="dxa"/>
          </w:tcPr>
          <w:p>
            <w:r>
              <w:rPr>
                <w:rFonts w:ascii="Times New Roman" w:hAnsi="Times New Roman"/>
                <w:sz w:val="20"/>
              </w:rPr>
              <w:t xml:space="preserve">Apellido</w:t>
            </w:r>
          </w:p>
        </w:tc>
        <w:tc>
          <w:tcPr>
            <w:tcW w:w="4400" w:type="dxa"/>
          </w:tcPr>
          <w:p>
            <w:r>
              <w:rPr>
                <w:rFonts w:ascii="Times New Roman" w:hAnsi="Times New Roman"/>
                <w:sz w:val="20"/>
              </w:rPr>
              <w:t xml:space="preserve">obligatorio; solo letras; entre 2 y 30 caracteres</w:t>
            </w:r>
          </w:p>
        </w:tc>
        <w:tc>
          <w:tcPr>
            <w:tcW w:w="3460" w:type="dxa"/>
          </w:tcPr>
          <w:p>
            <w:r>
              <w:rPr>
                <w:rFonts w:ascii="Times New Roman" w:hAnsi="Times New Roman"/>
                <w:sz w:val="20"/>
              </w:rPr>
              <w:t xml:space="preserve">automático</w:t>
            </w:r>
          </w:p>
        </w:tc>
      </w:tr>
      <w:tr>
        <w:tc>
          <w:tcPr>
            <w:tcW w:w="1500" w:type="dxa"/>
          </w:tcPr>
          <w:p>
            <w:r>
              <w:rPr>
                <w:rFonts w:ascii="Times New Roman" w:hAnsi="Times New Roman"/>
                <w:sz w:val="20"/>
              </w:rPr>
              <w:t xml:space="preserve">Teléfono</w:t>
            </w:r>
          </w:p>
        </w:tc>
        <w:tc>
          <w:tcPr>
            <w:tcW w:w="4400" w:type="dxa"/>
          </w:tcPr>
          <w:p>
            <w:r>
              <w:rPr>
                <w:rFonts w:ascii="Times New Roman" w:hAnsi="Times New Roman"/>
                <w:sz w:val="20"/>
              </w:rPr>
              <w:t xml:space="preserve">obligatorio; solo números; entre 8 y 15 dígitos</w:t>
            </w:r>
          </w:p>
        </w:tc>
        <w:tc>
          <w:tcPr>
            <w:tcW w:w="3460" w:type="dxa"/>
          </w:tcPr>
          <w:p>
            <w:r>
              <w:rPr>
                <w:rFonts w:ascii="Times New Roman" w:hAnsi="Times New Roman"/>
                <w:sz w:val="20"/>
              </w:rPr>
              <w:t xml:space="preserve">propio: «solo números, entre 8 y 15 dígitos (sin guiones ni espacios)»</w:t>
            </w:r>
          </w:p>
        </w:tc>
      </w:tr>
    </w:tbl>
    <w:p>
      <w:r>
        <w:rPr>
          <w:rFonts w:ascii="Times New Roman" w:hAnsi="Times New Roman"/>
          <w:sz w:val="24"/>
        </w:rPr>
        <w:t xml:space="preserve">Un campo que no figure en el diccionario se sigue tomando como obligatorio, de modo que el comportamiento anterior no se perdió en ningún caso.</w:t>
      </w:r>
    </w:p>
    <w:p>
      <w:r>
        <w:rPr>
          <w:rFonts w:ascii="Times New Roman" w:hAnsi="Times New Roman"/>
          <w:sz w:val="24"/>
        </w:rPr>
        <w:t xml:space="preserve">Las comprobaciones de tipo se resuelven con los métodos de cadena isdigit(), isalpha() e isalnum(), documentados en la referencia de tipos incorporados del lenguaje (Python Software Foundation, 2024), y el aviso al usuario se muestra con messagebox.showwarning(), de la biblioteca estándar de Tkinter (Python Software Foundation, 2024).</w:t>
      </w:r>
    </w:p>
    <w:p>
      <w:pPr>
        <w:pStyle w:val="Heading2"/>
      </w:pPr>
      <w:r>
        <w:t>CP-06 — Campos obligatorios: un mensaje por campo</w:t>
      </w:r>
    </w:p>
    <w:p>
      <w:r>
        <w:rPr>
          <w:rFonts w:ascii="Times New Roman" w:hAnsi="Times New Roman"/>
          <w:b/>
          <w:sz w:val="24"/>
        </w:rPr>
        <w:t xml:space="preserve">Precondición: </w:t>
      </w:r>
      <w:r>
        <w:rPr>
          <w:rFonts w:ascii="Times New Roman" w:hAnsi="Times New Roman"/>
          <w:sz w:val="24"/>
        </w:rPr>
        <w:t xml:space="preserve">ventana de Gestión de Vehículos abierta, formulario en blanco.</w:t>
      </w:r>
    </w:p>
    <w:p>
      <w:r>
        <w:rPr>
          <w:rFonts w:ascii="Times New Roman" w:hAnsi="Times New Roman"/>
          <w:b/>
          <w:sz w:val="24"/>
        </w:rPr>
        <w:t xml:space="preserve">Pasos: </w:t>
      </w:r>
      <w:r>
        <w:rPr>
          <w:rFonts w:ascii="Times New Roman" w:hAnsi="Times New Roman"/>
          <w:sz w:val="24"/>
        </w:rPr>
        <w:t xml:space="preserve">presionar Crear sin escribir nada en ningún campo.</w:t>
      </w:r>
    </w:p>
    <w:p>
      <w:r>
        <w:rPr>
          <w:rFonts w:ascii="Times New Roman" w:hAnsi="Times New Roman"/>
          <w:b/>
          <w:sz w:val="24"/>
        </w:rPr>
        <w:t xml:space="preserve">Esperado: </w:t>
      </w:r>
      <w:r>
        <w:rPr>
          <w:rFonts w:ascii="Times New Roman" w:hAnsi="Times New Roman"/>
          <w:sz w:val="24"/>
        </w:rPr>
        <w:t xml:space="preserve">un único cartel que lista los cuatro campos faltantes, uno por renglón, y ningún registro nuevo en la tabla.</w:t>
      </w:r>
    </w:p>
    <w:p>
      <w:r>
        <w:rPr>
          <w:rFonts w:ascii="Times New Roman" w:hAnsi="Times New Roman"/>
          <w:b/>
          <w:sz w:val="24"/>
        </w:rPr>
        <w:t xml:space="preserve">Resultado: </w:t>
      </w:r>
      <w:r>
        <w:rPr>
          <w:rFonts w:ascii="Times New Roman" w:hAnsi="Times New Roman"/>
          <w:sz w:val="24"/>
        </w:rPr>
        <w:t xml:space="preserve">OK. El cartel muestra «Patente: es obligatorio.», «Marca: es obligatorio.», «Modelo: es obligatorio.» y «Año: es obligatorio.» La tabla queda con el registro que ya estaba.</w:t>
      </w:r>
    </w:p>
    <w:p>
      <w:pPr>
        <w:jc w:val="center"/>
      </w:pPr>
      <w:r>
        <w:drawing>
          <wp:inline xmlns:a="http://schemas.openxmlformats.org/drawingml/2006/main" xmlns:pic="http://schemas.openxmlformats.org/drawingml/2006/picture">
            <wp:extent cx="5486400" cy="3148571"/>
            <wp:docPr id="100" name="Picture 100"/>
            <wp:cNvGraphicFramePr>
              <a:graphicFrameLocks noChangeAspect="1"/>
            </wp:cNvGraphicFramePr>
            <a:graphic>
              <a:graphicData uri="http://schemas.openxmlformats.org/drawingml/2006/picture">
                <pic:pic>
                  <pic:nvPicPr>
                    <pic:cNvPr id="0" name="v01_campos_vacios.png"/>
                    <pic:cNvPicPr/>
                  </pic:nvPicPr>
                  <pic:blipFill>
                    <a:blip r:embed="rId18"/>
                    <a:stretch>
                      <a:fillRect/>
                    </a:stretch>
                  </pic:blipFill>
                  <pic:spPr>
                    <a:xfrm>
                      <a:off x="0" y="0"/>
                      <a:ext cx="5486400" cy="3148571"/>
                    </a:xfrm>
                    <a:prstGeom prst="rect"/>
                  </pic:spPr>
                </pic:pic>
              </a:graphicData>
            </a:graphic>
          </wp:inline>
        </w:drawing>
      </w:r>
    </w:p>
    <w:p>
      <w:pPr>
        <w:jc w:val="center"/>
      </w:pPr>
      <w:r>
        <w:rPr>
          <w:rFonts w:ascii="Times New Roman" w:hAnsi="Times New Roman"/>
          <w:i/>
          <w:sz w:val="20"/>
        </w:rPr>
        <w:t xml:space="preserve">Figura 11. Cartel al presionar Crear con los cuatro campos vacíos: ahora se nombra cada campo.</w:t>
      </w:r>
    </w:p>
    <w:p>
      <w:pPr>
        <w:pStyle w:val="Heading2"/>
      </w:pPr>
      <w:r>
        <w:t>CP-07 — Patente con formato inválido</w:t>
      </w:r>
    </w:p>
    <w:p>
      <w:r>
        <w:rPr>
          <w:rFonts w:ascii="Times New Roman" w:hAnsi="Times New Roman"/>
          <w:b/>
          <w:sz w:val="24"/>
        </w:rPr>
        <w:t xml:space="preserve">Precondición: </w:t>
      </w:r>
      <w:r>
        <w:rPr>
          <w:rFonts w:ascii="Times New Roman" w:hAnsi="Times New Roman"/>
          <w:sz w:val="24"/>
        </w:rPr>
        <w:t xml:space="preserve">ventana de Gestión de Vehículos abierta.</w:t>
      </w:r>
    </w:p>
    <w:p>
      <w:r>
        <w:rPr>
          <w:rFonts w:ascii="Times New Roman" w:hAnsi="Times New Roman"/>
          <w:b/>
          <w:sz w:val="24"/>
        </w:rPr>
        <w:t xml:space="preserve">Pasos: </w:t>
      </w:r>
      <w:r>
        <w:rPr>
          <w:rFonts w:ascii="Times New Roman" w:hAnsi="Times New Roman"/>
          <w:sz w:val="24"/>
        </w:rPr>
        <w:t xml:space="preserve">cargar Patente «AA-123» y el resto de los campos con datos válidos (Toyota, Corolla, 2021); presionar Crear.</w:t>
      </w:r>
    </w:p>
    <w:p>
      <w:r>
        <w:rPr>
          <w:rFonts w:ascii="Times New Roman" w:hAnsi="Times New Roman"/>
          <w:b/>
          <w:sz w:val="24"/>
        </w:rPr>
        <w:t xml:space="preserve">Esperado: </w:t>
      </w:r>
      <w:r>
        <w:rPr>
          <w:rFonts w:ascii="Times New Roman" w:hAnsi="Times New Roman"/>
          <w:sz w:val="24"/>
        </w:rPr>
        <w:t xml:space="preserve">el mensaje propio definido en la regla de Patente, y ningún registro nuevo.</w:t>
      </w:r>
    </w:p>
    <w:p>
      <w:r>
        <w:rPr>
          <w:rFonts w:ascii="Times New Roman" w:hAnsi="Times New Roman"/>
          <w:b/>
          <w:sz w:val="24"/>
        </w:rPr>
        <w:t xml:space="preserve">Resultado: </w:t>
      </w:r>
      <w:r>
        <w:rPr>
          <w:rFonts w:ascii="Times New Roman" w:hAnsi="Times New Roman"/>
          <w:sz w:val="24"/>
        </w:rPr>
        <w:t xml:space="preserve">OK. Muestra «Patente: debe tener 6 o 7 letras y números, sin espacios ni guiones (ABC123 o AA123BB).» El guión lo rechaza la regla de tipo alfanumérico.</w:t>
      </w:r>
    </w:p>
    <w:p>
      <w:pPr>
        <w:jc w:val="center"/>
      </w:pPr>
      <w:r>
        <w:drawing>
          <wp:inline xmlns:a="http://schemas.openxmlformats.org/drawingml/2006/main" xmlns:pic="http://schemas.openxmlformats.org/drawingml/2006/picture">
            <wp:extent cx="5486400" cy="2767605"/>
            <wp:docPr id="101" name="Picture 101"/>
            <wp:cNvGraphicFramePr>
              <a:graphicFrameLocks noChangeAspect="1"/>
            </wp:cNvGraphicFramePr>
            <a:graphic>
              <a:graphicData uri="http://schemas.openxmlformats.org/drawingml/2006/picture">
                <pic:pic>
                  <pic:nvPicPr>
                    <pic:cNvPr id="0" name="v02_patente_formato.png"/>
                    <pic:cNvPicPr/>
                  </pic:nvPicPr>
                  <pic:blipFill>
                    <a:blip r:embed="rId19"/>
                    <a:stretch>
                      <a:fillRect/>
                    </a:stretch>
                  </pic:blipFill>
                  <pic:spPr>
                    <a:xfrm>
                      <a:off x="0" y="0"/>
                      <a:ext cx="5486400" cy="2767605"/>
                    </a:xfrm>
                    <a:prstGeom prst="rect"/>
                  </pic:spPr>
                </pic:pic>
              </a:graphicData>
            </a:graphic>
          </wp:inline>
        </w:drawing>
      </w:r>
    </w:p>
    <w:p>
      <w:pPr>
        <w:jc w:val="center"/>
      </w:pPr>
      <w:r>
        <w:rPr>
          <w:rFonts w:ascii="Times New Roman" w:hAnsi="Times New Roman"/>
          <w:i/>
          <w:sz w:val="20"/>
        </w:rPr>
        <w:t xml:space="preserve">Figura 12. La patente con guión muestra el mensaje propio de esa regla.</w:t>
      </w:r>
    </w:p>
    <w:p>
      <w:pPr>
        <w:pStyle w:val="Heading2"/>
      </w:pPr>
      <w:r>
        <w:t>CP-08 — Marca con números</w:t>
      </w:r>
    </w:p>
    <w:p>
      <w:r>
        <w:rPr>
          <w:rFonts w:ascii="Times New Roman" w:hAnsi="Times New Roman"/>
          <w:b/>
          <w:sz w:val="24"/>
        </w:rPr>
        <w:t xml:space="preserve">Precondición: </w:t>
      </w:r>
      <w:r>
        <w:rPr>
          <w:rFonts w:ascii="Times New Roman" w:hAnsi="Times New Roman"/>
          <w:sz w:val="24"/>
        </w:rPr>
        <w:t xml:space="preserve">ventana de Gestión de Vehículos abierta.</w:t>
      </w:r>
    </w:p>
    <w:p>
      <w:r>
        <w:rPr>
          <w:rFonts w:ascii="Times New Roman" w:hAnsi="Times New Roman"/>
          <w:b/>
          <w:sz w:val="24"/>
        </w:rPr>
        <w:t xml:space="preserve">Pasos: </w:t>
      </w:r>
      <w:r>
        <w:rPr>
          <w:rFonts w:ascii="Times New Roman" w:hAnsi="Times New Roman"/>
          <w:sz w:val="24"/>
        </w:rPr>
        <w:t xml:space="preserve">cargar Marca «Toyota2» y el resto válido; presionar Crear.</w:t>
      </w:r>
    </w:p>
    <w:p>
      <w:r>
        <w:rPr>
          <w:rFonts w:ascii="Times New Roman" w:hAnsi="Times New Roman"/>
          <w:b/>
          <w:sz w:val="24"/>
        </w:rPr>
        <w:t xml:space="preserve">Esperado: </w:t>
      </w:r>
      <w:r>
        <w:rPr>
          <w:rFonts w:ascii="Times New Roman" w:hAnsi="Times New Roman"/>
          <w:sz w:val="24"/>
        </w:rPr>
        <w:t xml:space="preserve">«Marca: debe contener solo letras.»</w:t>
      </w:r>
    </w:p>
    <w:p>
      <w:r>
        <w:rPr>
          <w:rFonts w:ascii="Times New Roman" w:hAnsi="Times New Roman"/>
          <w:b/>
          <w:sz w:val="24"/>
        </w:rPr>
        <w:t xml:space="preserve">Resultado: </w:t>
      </w:r>
      <w:r>
        <w:rPr>
          <w:rFonts w:ascii="Times New Roman" w:hAnsi="Times New Roman"/>
          <w:sz w:val="24"/>
        </w:rPr>
        <w:t xml:space="preserve">OK. La regla de tipo texto rechaza el número. Este mensaje lo arma solo validaciones.py: la regla de Marca no define un mensaje propio.</w:t>
      </w:r>
    </w:p>
    <w:p>
      <w:pPr>
        <w:jc w:val="center"/>
      </w:pPr>
      <w:r>
        <w:drawing>
          <wp:inline xmlns:a="http://schemas.openxmlformats.org/drawingml/2006/main" xmlns:pic="http://schemas.openxmlformats.org/drawingml/2006/picture">
            <wp:extent cx="5486400" cy="3049792"/>
            <wp:docPr id="102" name="Picture 102"/>
            <wp:cNvGraphicFramePr>
              <a:graphicFrameLocks noChangeAspect="1"/>
            </wp:cNvGraphicFramePr>
            <a:graphic>
              <a:graphicData uri="http://schemas.openxmlformats.org/drawingml/2006/picture">
                <pic:pic>
                  <pic:nvPicPr>
                    <pic:cNvPr id="0" name="v03_marca_con_numeros.png"/>
                    <pic:cNvPicPr/>
                  </pic:nvPicPr>
                  <pic:blipFill>
                    <a:blip r:embed="rId20"/>
                    <a:stretch>
                      <a:fillRect/>
                    </a:stretch>
                  </pic:blipFill>
                  <pic:spPr>
                    <a:xfrm>
                      <a:off x="0" y="0"/>
                      <a:ext cx="5486400" cy="3049792"/>
                    </a:xfrm>
                    <a:prstGeom prst="rect"/>
                  </pic:spPr>
                </pic:pic>
              </a:graphicData>
            </a:graphic>
          </wp:inline>
        </w:drawing>
      </w:r>
    </w:p>
    <w:p>
      <w:pPr>
        <w:jc w:val="center"/>
      </w:pPr>
      <w:r>
        <w:rPr>
          <w:rFonts w:ascii="Times New Roman" w:hAnsi="Times New Roman"/>
          <w:i/>
          <w:sz w:val="20"/>
        </w:rPr>
        <w:t xml:space="preserve">Figura 13. Marca con un número: mensaje automático generado por la regla de tipo.</w:t>
      </w:r>
    </w:p>
    <w:p>
      <w:pPr>
        <w:pStyle w:val="Heading2"/>
      </w:pPr>
      <w:r>
        <w:t>CP-09 — Año fuera de rango</w:t>
      </w:r>
    </w:p>
    <w:p>
      <w:r>
        <w:rPr>
          <w:rFonts w:ascii="Times New Roman" w:hAnsi="Times New Roman"/>
          <w:b/>
          <w:sz w:val="24"/>
        </w:rPr>
        <w:t xml:space="preserve">Precondición: </w:t>
      </w:r>
      <w:r>
        <w:rPr>
          <w:rFonts w:ascii="Times New Roman" w:hAnsi="Times New Roman"/>
          <w:sz w:val="24"/>
        </w:rPr>
        <w:t xml:space="preserve">ventana de Gestión de Vehículos abierta.</w:t>
      </w:r>
    </w:p>
    <w:p>
      <w:r>
        <w:rPr>
          <w:rFonts w:ascii="Times New Roman" w:hAnsi="Times New Roman"/>
          <w:b/>
          <w:sz w:val="24"/>
        </w:rPr>
        <w:t xml:space="preserve">Pasos: </w:t>
      </w:r>
      <w:r>
        <w:rPr>
          <w:rFonts w:ascii="Times New Roman" w:hAnsi="Times New Roman"/>
          <w:sz w:val="24"/>
        </w:rPr>
        <w:t xml:space="preserve">cargar Año «2030» y el resto válido; presionar Crear.</w:t>
      </w:r>
    </w:p>
    <w:p>
      <w:r>
        <w:rPr>
          <w:rFonts w:ascii="Times New Roman" w:hAnsi="Times New Roman"/>
          <w:b/>
          <w:sz w:val="24"/>
        </w:rPr>
        <w:t xml:space="preserve">Esperado: </w:t>
      </w:r>
      <w:r>
        <w:rPr>
          <w:rFonts w:ascii="Times New Roman" w:hAnsi="Times New Roman"/>
          <w:sz w:val="24"/>
        </w:rPr>
        <w:t xml:space="preserve">«Año: no puede ser mayor que 2026.»</w:t>
      </w:r>
    </w:p>
    <w:p>
      <w:r>
        <w:rPr>
          <w:rFonts w:ascii="Times New Roman" w:hAnsi="Times New Roman"/>
          <w:b/>
          <w:sz w:val="24"/>
        </w:rPr>
        <w:t xml:space="preserve">Resultado: </w:t>
      </w:r>
      <w:r>
        <w:rPr>
          <w:rFonts w:ascii="Times New Roman" w:hAnsi="Times New Roman"/>
          <w:sz w:val="24"/>
        </w:rPr>
        <w:t xml:space="preserve">OK. También se verificaron los bordes del rango: 1899 se rechaza, 1900 y 2026 se aceptan, 2027 se rechaza.</w:t>
      </w:r>
    </w:p>
    <w:p>
      <w:pPr>
        <w:jc w:val="center"/>
      </w:pPr>
      <w:r>
        <w:drawing>
          <wp:inline xmlns:a="http://schemas.openxmlformats.org/drawingml/2006/main" xmlns:pic="http://schemas.openxmlformats.org/drawingml/2006/picture">
            <wp:extent cx="5486400" cy="3020183"/>
            <wp:docPr id="103" name="Picture 103"/>
            <wp:cNvGraphicFramePr>
              <a:graphicFrameLocks noChangeAspect="1"/>
            </wp:cNvGraphicFramePr>
            <a:graphic>
              <a:graphicData uri="http://schemas.openxmlformats.org/drawingml/2006/picture">
                <pic:pic>
                  <pic:nvPicPr>
                    <pic:cNvPr id="0" name="v04_anio_fuera_rango.png"/>
                    <pic:cNvPicPr/>
                  </pic:nvPicPr>
                  <pic:blipFill>
                    <a:blip r:embed="rId21"/>
                    <a:stretch>
                      <a:fillRect/>
                    </a:stretch>
                  </pic:blipFill>
                  <pic:spPr>
                    <a:xfrm>
                      <a:off x="0" y="0"/>
                      <a:ext cx="5486400" cy="3020183"/>
                    </a:xfrm>
                    <a:prstGeom prst="rect"/>
                  </pic:spPr>
                </pic:pic>
              </a:graphicData>
            </a:graphic>
          </wp:inline>
        </w:drawing>
      </w:r>
    </w:p>
    <w:p>
      <w:pPr>
        <w:jc w:val="center"/>
      </w:pPr>
      <w:r>
        <w:rPr>
          <w:rFonts w:ascii="Times New Roman" w:hAnsi="Times New Roman"/>
          <w:i/>
          <w:sz w:val="20"/>
        </w:rPr>
        <w:t xml:space="preserve">Figura 14. Año posterior al máximo permitido por la regla.</w:t>
      </w:r>
    </w:p>
    <w:p>
      <w:pPr>
        <w:pStyle w:val="Heading2"/>
      </w:pPr>
      <w:r>
        <w:t>CP-10 — Varios errores a la vez</w:t>
      </w:r>
    </w:p>
    <w:p>
      <w:r>
        <w:rPr>
          <w:rFonts w:ascii="Times New Roman" w:hAnsi="Times New Roman"/>
          <w:b/>
          <w:sz w:val="24"/>
        </w:rPr>
        <w:t xml:space="preserve">Precondición: </w:t>
      </w:r>
      <w:r>
        <w:rPr>
          <w:rFonts w:ascii="Times New Roman" w:hAnsi="Times New Roman"/>
          <w:sz w:val="24"/>
        </w:rPr>
        <w:t xml:space="preserve">ventana de Gestión de Vehículos abierta.</w:t>
      </w:r>
    </w:p>
    <w:p>
      <w:r>
        <w:rPr>
          <w:rFonts w:ascii="Times New Roman" w:hAnsi="Times New Roman"/>
          <w:b/>
          <w:sz w:val="24"/>
        </w:rPr>
        <w:t xml:space="preserve">Pasos: </w:t>
      </w:r>
      <w:r>
        <w:rPr>
          <w:rFonts w:ascii="Times New Roman" w:hAnsi="Times New Roman"/>
          <w:sz w:val="24"/>
        </w:rPr>
        <w:t xml:space="preserve">cargar Patente «X», Marca «1», Modelo vacío y Año «abc»; presionar Crear.</w:t>
      </w:r>
    </w:p>
    <w:p>
      <w:r>
        <w:rPr>
          <w:rFonts w:ascii="Times New Roman" w:hAnsi="Times New Roman"/>
          <w:b/>
          <w:sz w:val="24"/>
        </w:rPr>
        <w:t xml:space="preserve">Esperado: </w:t>
      </w:r>
      <w:r>
        <w:rPr>
          <w:rFonts w:ascii="Times New Roman" w:hAnsi="Times New Roman"/>
          <w:sz w:val="24"/>
        </w:rPr>
        <w:t xml:space="preserve">un solo cartel con los cuatro errores, y el cursor parado en el primer campo que falló.</w:t>
      </w:r>
    </w:p>
    <w:p>
      <w:r>
        <w:rPr>
          <w:rFonts w:ascii="Times New Roman" w:hAnsi="Times New Roman"/>
          <w:b/>
          <w:sz w:val="24"/>
        </w:rPr>
        <w:t xml:space="preserve">Resultado: </w:t>
      </w:r>
      <w:r>
        <w:rPr>
          <w:rFonts w:ascii="Times New Roman" w:hAnsi="Times New Roman"/>
          <w:sz w:val="24"/>
        </w:rPr>
        <w:t xml:space="preserve">OK. Se muestran los cuatro mensajes juntos. Con la validación anterior, este mismo caso mostraba un único texto genérico que no decía qué campo estaba mal.</w:t>
      </w:r>
    </w:p>
    <w:p>
      <w:pPr>
        <w:jc w:val="center"/>
      </w:pPr>
      <w:r>
        <w:drawing>
          <wp:inline xmlns:a="http://schemas.openxmlformats.org/drawingml/2006/main" xmlns:pic="http://schemas.openxmlformats.org/drawingml/2006/picture">
            <wp:extent cx="5486400" cy="2767605"/>
            <wp:docPr id="104" name="Picture 104"/>
            <wp:cNvGraphicFramePr>
              <a:graphicFrameLocks noChangeAspect="1"/>
            </wp:cNvGraphicFramePr>
            <a:graphic>
              <a:graphicData uri="http://schemas.openxmlformats.org/drawingml/2006/picture">
                <pic:pic>
                  <pic:nvPicPr>
                    <pic:cNvPr id="0" name="v05_varios_errores.png"/>
                    <pic:cNvPicPr/>
                  </pic:nvPicPr>
                  <pic:blipFill>
                    <a:blip r:embed="rId22"/>
                    <a:stretch>
                      <a:fillRect/>
                    </a:stretch>
                  </pic:blipFill>
                  <pic:spPr>
                    <a:xfrm>
                      <a:off x="0" y="0"/>
                      <a:ext cx="5486400" cy="2767605"/>
                    </a:xfrm>
                    <a:prstGeom prst="rect"/>
                  </pic:spPr>
                </pic:pic>
              </a:graphicData>
            </a:graphic>
          </wp:inline>
        </w:drawing>
      </w:r>
    </w:p>
    <w:p>
      <w:pPr>
        <w:jc w:val="center"/>
      </w:pPr>
      <w:r>
        <w:rPr>
          <w:rFonts w:ascii="Times New Roman" w:hAnsi="Times New Roman"/>
          <w:i/>
          <w:sz w:val="20"/>
        </w:rPr>
        <w:t xml:space="preserve">Figura 15. Cuatro campos mal cargados: cuatro mensajes en un solo cartel.</w:t>
      </w:r>
    </w:p>
    <w:p>
      <w:pPr>
        <w:pStyle w:val="Heading2"/>
      </w:pPr>
      <w:r>
        <w:t>CP-11 — Alta válida de vehículo</w:t>
      </w:r>
    </w:p>
    <w:p>
      <w:r>
        <w:rPr>
          <w:rFonts w:ascii="Times New Roman" w:hAnsi="Times New Roman"/>
          <w:b/>
          <w:sz w:val="24"/>
        </w:rPr>
        <w:t xml:space="preserve">Precondición: </w:t>
      </w:r>
      <w:r>
        <w:rPr>
          <w:rFonts w:ascii="Times New Roman" w:hAnsi="Times New Roman"/>
          <w:sz w:val="24"/>
        </w:rPr>
        <w:t xml:space="preserve">ventana de Gestión de Vehículos abierta.</w:t>
      </w:r>
    </w:p>
    <w:p>
      <w:r>
        <w:rPr>
          <w:rFonts w:ascii="Times New Roman" w:hAnsi="Times New Roman"/>
          <w:b/>
          <w:sz w:val="24"/>
        </w:rPr>
        <w:t xml:space="preserve">Pasos: </w:t>
      </w:r>
      <w:r>
        <w:rPr>
          <w:rFonts w:ascii="Times New Roman" w:hAnsi="Times New Roman"/>
          <w:sz w:val="24"/>
        </w:rPr>
        <w:t xml:space="preserve">cargar AB456CD / Ford / Focus / 2019; presionar Crear.</w:t>
      </w:r>
    </w:p>
    <w:p>
      <w:r>
        <w:rPr>
          <w:rFonts w:ascii="Times New Roman" w:hAnsi="Times New Roman"/>
          <w:b/>
          <w:sz w:val="24"/>
        </w:rPr>
        <w:t xml:space="preserve">Esperado: </w:t>
      </w:r>
      <w:r>
        <w:rPr>
          <w:rFonts w:ascii="Times New Roman" w:hAnsi="Times New Roman"/>
          <w:sz w:val="24"/>
        </w:rPr>
        <w:t xml:space="preserve">no aparece ningún cartel, la fila se agrega a la tabla y el formulario se limpia.</w:t>
      </w:r>
    </w:p>
    <w:p>
      <w:r>
        <w:rPr>
          <w:rFonts w:ascii="Times New Roman" w:hAnsi="Times New Roman"/>
          <w:b/>
          <w:sz w:val="24"/>
        </w:rPr>
        <w:t xml:space="preserve">Resultado: </w:t>
      </w:r>
      <w:r>
        <w:rPr>
          <w:rFonts w:ascii="Times New Roman" w:hAnsi="Times New Roman"/>
          <w:sz w:val="24"/>
        </w:rPr>
        <w:t xml:space="preserve">OK. Confirma que las validaciones no bloquean los datos correctos.</w:t>
      </w:r>
    </w:p>
    <w:p>
      <w:pPr>
        <w:jc w:val="center"/>
      </w:pPr>
      <w:r>
        <w:drawing>
          <wp:inline xmlns:a="http://schemas.openxmlformats.org/drawingml/2006/main" xmlns:pic="http://schemas.openxmlformats.org/drawingml/2006/picture">
            <wp:extent cx="5486400" cy="4215160"/>
            <wp:docPr id="105" name="Picture 105"/>
            <wp:cNvGraphicFramePr>
              <a:graphicFrameLocks noChangeAspect="1"/>
            </wp:cNvGraphicFramePr>
            <a:graphic>
              <a:graphicData uri="http://schemas.openxmlformats.org/drawingml/2006/picture">
                <pic:pic>
                  <pic:nvPicPr>
                    <pic:cNvPr id="0" name="v06_vehiculo_valido.png"/>
                    <pic:cNvPicPr/>
                  </pic:nvPicPr>
                  <pic:blipFill>
                    <a:blip r:embed="rId23"/>
                    <a:stretch>
                      <a:fillRect/>
                    </a:stretch>
                  </pic:blipFill>
                  <pic:spPr>
                    <a:xfrm>
                      <a:off x="0" y="0"/>
                      <a:ext cx="5486400" cy="4215160"/>
                    </a:xfrm>
                    <a:prstGeom prst="rect"/>
                  </pic:spPr>
                </pic:pic>
              </a:graphicData>
            </a:graphic>
          </wp:inline>
        </w:drawing>
      </w:r>
    </w:p>
    <w:p>
      <w:pPr>
        <w:jc w:val="center"/>
      </w:pPr>
      <w:r>
        <w:rPr>
          <w:rFonts w:ascii="Times New Roman" w:hAnsi="Times New Roman"/>
          <w:i/>
          <w:sz w:val="20"/>
        </w:rPr>
        <w:t xml:space="preserve">Figura 16. Alta correcta: sin cartel, fila agregada y formulario limpio.</w:t>
      </w:r>
    </w:p>
    <w:p>
      <w:pPr>
        <w:pStyle w:val="Heading2"/>
      </w:pPr>
      <w:r>
        <w:t>CP-12 — DNI con puntos</w:t>
      </w:r>
    </w:p>
    <w:p>
      <w:r>
        <w:rPr>
          <w:rFonts w:ascii="Times New Roman" w:hAnsi="Times New Roman"/>
          <w:b/>
          <w:sz w:val="24"/>
        </w:rPr>
        <w:t xml:space="preserve">Precondición: </w:t>
      </w:r>
      <w:r>
        <w:rPr>
          <w:rFonts w:ascii="Times New Roman" w:hAnsi="Times New Roman"/>
          <w:sz w:val="24"/>
        </w:rPr>
        <w:t xml:space="preserve">ventana de Gestión de Propietarios abierta.</w:t>
      </w:r>
    </w:p>
    <w:p>
      <w:r>
        <w:rPr>
          <w:rFonts w:ascii="Times New Roman" w:hAnsi="Times New Roman"/>
          <w:b/>
          <w:sz w:val="24"/>
        </w:rPr>
        <w:t xml:space="preserve">Pasos: </w:t>
      </w:r>
      <w:r>
        <w:rPr>
          <w:rFonts w:ascii="Times New Roman" w:hAnsi="Times New Roman"/>
          <w:sz w:val="24"/>
        </w:rPr>
        <w:t xml:space="preserve">cargar DNI «40.123.456» y el resto válido; presionar Crear.</w:t>
      </w:r>
    </w:p>
    <w:p>
      <w:r>
        <w:rPr>
          <w:rFonts w:ascii="Times New Roman" w:hAnsi="Times New Roman"/>
          <w:b/>
          <w:sz w:val="24"/>
        </w:rPr>
        <w:t xml:space="preserve">Esperado: </w:t>
      </w:r>
      <w:r>
        <w:rPr>
          <w:rFonts w:ascii="Times New Roman" w:hAnsi="Times New Roman"/>
          <w:sz w:val="24"/>
        </w:rPr>
        <w:t xml:space="preserve">«DNI: debe tener 7 u 8 números, sin puntos.»</w:t>
      </w:r>
    </w:p>
    <w:p>
      <w:r>
        <w:rPr>
          <w:rFonts w:ascii="Times New Roman" w:hAnsi="Times New Roman"/>
          <w:b/>
          <w:sz w:val="24"/>
        </w:rPr>
        <w:t xml:space="preserve">Resultado: </w:t>
      </w:r>
      <w:r>
        <w:rPr>
          <w:rFonts w:ascii="Times New Roman" w:hAnsi="Times New Roman"/>
          <w:sz w:val="24"/>
        </w:rPr>
        <w:t xml:space="preserve">OK. Los puntos los rechaza la regla de tipo número.</w:t>
      </w:r>
    </w:p>
    <w:p>
      <w:pPr>
        <w:jc w:val="center"/>
      </w:pPr>
      <w:r>
        <w:drawing>
          <wp:inline xmlns:a="http://schemas.openxmlformats.org/drawingml/2006/main" xmlns:pic="http://schemas.openxmlformats.org/drawingml/2006/picture">
            <wp:extent cx="5486400" cy="2957023"/>
            <wp:docPr id="106" name="Picture 106"/>
            <wp:cNvGraphicFramePr>
              <a:graphicFrameLocks noChangeAspect="1"/>
            </wp:cNvGraphicFramePr>
            <a:graphic>
              <a:graphicData uri="http://schemas.openxmlformats.org/drawingml/2006/picture">
                <pic:pic>
                  <pic:nvPicPr>
                    <pic:cNvPr id="0" name="p01_dni_con_puntos.png"/>
                    <pic:cNvPicPr/>
                  </pic:nvPicPr>
                  <pic:blipFill>
                    <a:blip r:embed="rId24"/>
                    <a:stretch>
                      <a:fillRect/>
                    </a:stretch>
                  </pic:blipFill>
                  <pic:spPr>
                    <a:xfrm>
                      <a:off x="0" y="0"/>
                      <a:ext cx="5486400" cy="2957023"/>
                    </a:xfrm>
                    <a:prstGeom prst="rect"/>
                  </pic:spPr>
                </pic:pic>
              </a:graphicData>
            </a:graphic>
          </wp:inline>
        </w:drawing>
      </w:r>
    </w:p>
    <w:p>
      <w:pPr>
        <w:jc w:val="center"/>
      </w:pPr>
      <w:r>
        <w:rPr>
          <w:rFonts w:ascii="Times New Roman" w:hAnsi="Times New Roman"/>
          <w:i/>
          <w:sz w:val="20"/>
        </w:rPr>
        <w:t xml:space="preserve">Figura 17. DNI escrito con puntos: lo rechaza la regla de tipo.</w:t>
      </w:r>
    </w:p>
    <w:p>
      <w:pPr>
        <w:pStyle w:val="Heading2"/>
      </w:pPr>
      <w:r>
        <w:t>CP-13 — DNI con menos dígitos de los permitidos</w:t>
      </w:r>
    </w:p>
    <w:p>
      <w:r>
        <w:rPr>
          <w:rFonts w:ascii="Times New Roman" w:hAnsi="Times New Roman"/>
          <w:b/>
          <w:sz w:val="24"/>
        </w:rPr>
        <w:t xml:space="preserve">Precondición: </w:t>
      </w:r>
      <w:r>
        <w:rPr>
          <w:rFonts w:ascii="Times New Roman" w:hAnsi="Times New Roman"/>
          <w:sz w:val="24"/>
        </w:rPr>
        <w:t xml:space="preserve">ventana de Gestión de Propietarios abierta.</w:t>
      </w:r>
    </w:p>
    <w:p>
      <w:r>
        <w:rPr>
          <w:rFonts w:ascii="Times New Roman" w:hAnsi="Times New Roman"/>
          <w:b/>
          <w:sz w:val="24"/>
        </w:rPr>
        <w:t xml:space="preserve">Pasos: </w:t>
      </w:r>
      <w:r>
        <w:rPr>
          <w:rFonts w:ascii="Times New Roman" w:hAnsi="Times New Roman"/>
          <w:sz w:val="24"/>
        </w:rPr>
        <w:t xml:space="preserve">cargar DNI «12345» y el resto válido; presionar Crear.</w:t>
      </w:r>
    </w:p>
    <w:p>
      <w:r>
        <w:rPr>
          <w:rFonts w:ascii="Times New Roman" w:hAnsi="Times New Roman"/>
          <w:b/>
          <w:sz w:val="24"/>
        </w:rPr>
        <w:t xml:space="preserve">Esperado: </w:t>
      </w:r>
      <w:r>
        <w:rPr>
          <w:rFonts w:ascii="Times New Roman" w:hAnsi="Times New Roman"/>
          <w:sz w:val="24"/>
        </w:rPr>
        <w:t xml:space="preserve">el mismo mensaje propio del campo DNI.</w:t>
      </w:r>
    </w:p>
    <w:p>
      <w:r>
        <w:rPr>
          <w:rFonts w:ascii="Times New Roman" w:hAnsi="Times New Roman"/>
          <w:b/>
          <w:sz w:val="24"/>
        </w:rPr>
        <w:t xml:space="preserve">Resultado: </w:t>
      </w:r>
      <w:r>
        <w:rPr>
          <w:rFonts w:ascii="Times New Roman" w:hAnsi="Times New Roman"/>
          <w:sz w:val="24"/>
        </w:rPr>
        <w:t xml:space="preserve">OK. Acá falla la regla de largo mínimo (7). Como el campo define un mensaje propio, se muestra ese y no el automático.</w:t>
      </w:r>
    </w:p>
    <w:p>
      <w:pPr>
        <w:jc w:val="center"/>
      </w:pPr>
      <w:r>
        <w:drawing>
          <wp:inline xmlns:a="http://schemas.openxmlformats.org/drawingml/2006/main" xmlns:pic="http://schemas.openxmlformats.org/drawingml/2006/picture">
            <wp:extent cx="5486400" cy="2957023"/>
            <wp:docPr id="107" name="Picture 107"/>
            <wp:cNvGraphicFramePr>
              <a:graphicFrameLocks noChangeAspect="1"/>
            </wp:cNvGraphicFramePr>
            <a:graphic>
              <a:graphicData uri="http://schemas.openxmlformats.org/drawingml/2006/picture">
                <pic:pic>
                  <pic:nvPicPr>
                    <pic:cNvPr id="0" name="p02_dni_corto.png"/>
                    <pic:cNvPicPr/>
                  </pic:nvPicPr>
                  <pic:blipFill>
                    <a:blip r:embed="rId25"/>
                    <a:stretch>
                      <a:fillRect/>
                    </a:stretch>
                  </pic:blipFill>
                  <pic:spPr>
                    <a:xfrm>
                      <a:off x="0" y="0"/>
                      <a:ext cx="5486400" cy="2957023"/>
                    </a:xfrm>
                    <a:prstGeom prst="rect"/>
                  </pic:spPr>
                </pic:pic>
              </a:graphicData>
            </a:graphic>
          </wp:inline>
        </w:drawing>
      </w:r>
    </w:p>
    <w:p>
      <w:pPr>
        <w:jc w:val="center"/>
      </w:pPr>
      <w:r>
        <w:rPr>
          <w:rFonts w:ascii="Times New Roman" w:hAnsi="Times New Roman"/>
          <w:i/>
          <w:sz w:val="20"/>
        </w:rPr>
        <w:t xml:space="preserve">Figura 18. DNI de 5 dígitos: falla el largo mínimo.</w:t>
      </w:r>
    </w:p>
    <w:p>
      <w:pPr>
        <w:pStyle w:val="Heading2"/>
      </w:pPr>
      <w:r>
        <w:t>CP-14 — Nombre con números</w:t>
      </w:r>
    </w:p>
    <w:p>
      <w:r>
        <w:rPr>
          <w:rFonts w:ascii="Times New Roman" w:hAnsi="Times New Roman"/>
          <w:b/>
          <w:sz w:val="24"/>
        </w:rPr>
        <w:t xml:space="preserve">Precondición: </w:t>
      </w:r>
      <w:r>
        <w:rPr>
          <w:rFonts w:ascii="Times New Roman" w:hAnsi="Times New Roman"/>
          <w:sz w:val="24"/>
        </w:rPr>
        <w:t xml:space="preserve">ventana de Gestión de Propietarios abierta.</w:t>
      </w:r>
    </w:p>
    <w:p>
      <w:r>
        <w:rPr>
          <w:rFonts w:ascii="Times New Roman" w:hAnsi="Times New Roman"/>
          <w:b/>
          <w:sz w:val="24"/>
        </w:rPr>
        <w:t xml:space="preserve">Pasos: </w:t>
      </w:r>
      <w:r>
        <w:rPr>
          <w:rFonts w:ascii="Times New Roman" w:hAnsi="Times New Roman"/>
          <w:sz w:val="24"/>
        </w:rPr>
        <w:t xml:space="preserve">cargar Nombre «Juan1» y el resto válido; presionar Crear.</w:t>
      </w:r>
    </w:p>
    <w:p>
      <w:r>
        <w:rPr>
          <w:rFonts w:ascii="Times New Roman" w:hAnsi="Times New Roman"/>
          <w:b/>
          <w:sz w:val="24"/>
        </w:rPr>
        <w:t xml:space="preserve">Esperado: </w:t>
      </w:r>
      <w:r>
        <w:rPr>
          <w:rFonts w:ascii="Times New Roman" w:hAnsi="Times New Roman"/>
          <w:sz w:val="24"/>
        </w:rPr>
        <w:t xml:space="preserve">«Nombre: debe contener solo letras.»</w:t>
      </w:r>
    </w:p>
    <w:p>
      <w:r>
        <w:rPr>
          <w:rFonts w:ascii="Times New Roman" w:hAnsi="Times New Roman"/>
          <w:b/>
          <w:sz w:val="24"/>
        </w:rPr>
        <w:t xml:space="preserve">Resultado: </w:t>
      </w:r>
      <w:r>
        <w:rPr>
          <w:rFonts w:ascii="Times New Roman" w:hAnsi="Times New Roman"/>
          <w:sz w:val="24"/>
        </w:rPr>
        <w:t xml:space="preserve">OK. La regla acepta letras con acento y espacios (se probaron «Juan Carlos» y «Pérez»), pero no números.</w:t>
      </w:r>
    </w:p>
    <w:p>
      <w:pPr>
        <w:jc w:val="center"/>
      </w:pPr>
      <w:r>
        <w:drawing>
          <wp:inline xmlns:a="http://schemas.openxmlformats.org/drawingml/2006/main" xmlns:pic="http://schemas.openxmlformats.org/drawingml/2006/picture">
            <wp:extent cx="5486400" cy="3031957"/>
            <wp:docPr id="108" name="Picture 108"/>
            <wp:cNvGraphicFramePr>
              <a:graphicFrameLocks noChangeAspect="1"/>
            </wp:cNvGraphicFramePr>
            <a:graphic>
              <a:graphicData uri="http://schemas.openxmlformats.org/drawingml/2006/picture">
                <pic:pic>
                  <pic:nvPicPr>
                    <pic:cNvPr id="0" name="p03_nombre_con_numeros.png"/>
                    <pic:cNvPicPr/>
                  </pic:nvPicPr>
                  <pic:blipFill>
                    <a:blip r:embed="rId26"/>
                    <a:stretch>
                      <a:fillRect/>
                    </a:stretch>
                  </pic:blipFill>
                  <pic:spPr>
                    <a:xfrm>
                      <a:off x="0" y="0"/>
                      <a:ext cx="5486400" cy="3031957"/>
                    </a:xfrm>
                    <a:prstGeom prst="rect"/>
                  </pic:spPr>
                </pic:pic>
              </a:graphicData>
            </a:graphic>
          </wp:inline>
        </w:drawing>
      </w:r>
    </w:p>
    <w:p>
      <w:pPr>
        <w:jc w:val="center"/>
      </w:pPr>
      <w:r>
        <w:rPr>
          <w:rFonts w:ascii="Times New Roman" w:hAnsi="Times New Roman"/>
          <w:i/>
          <w:sz w:val="20"/>
        </w:rPr>
        <w:t xml:space="preserve">Figura 19. Nombre con un número al final.</w:t>
      </w:r>
    </w:p>
    <w:p>
      <w:pPr>
        <w:pStyle w:val="Heading2"/>
      </w:pPr>
      <w:r>
        <w:t>CP-15 — Teléfono con guiones</w:t>
      </w:r>
    </w:p>
    <w:p>
      <w:r>
        <w:rPr>
          <w:rFonts w:ascii="Times New Roman" w:hAnsi="Times New Roman"/>
          <w:b/>
          <w:sz w:val="24"/>
        </w:rPr>
        <w:t xml:space="preserve">Precondición: </w:t>
      </w:r>
      <w:r>
        <w:rPr>
          <w:rFonts w:ascii="Times New Roman" w:hAnsi="Times New Roman"/>
          <w:sz w:val="24"/>
        </w:rPr>
        <w:t xml:space="preserve">ventana de Gestión de Propietarios abierta.</w:t>
      </w:r>
    </w:p>
    <w:p>
      <w:r>
        <w:rPr>
          <w:rFonts w:ascii="Times New Roman" w:hAnsi="Times New Roman"/>
          <w:b/>
          <w:sz w:val="24"/>
        </w:rPr>
        <w:t xml:space="preserve">Pasos: </w:t>
      </w:r>
      <w:r>
        <w:rPr>
          <w:rFonts w:ascii="Times New Roman" w:hAnsi="Times New Roman"/>
          <w:sz w:val="24"/>
        </w:rPr>
        <w:t xml:space="preserve">cargar Teléfono «341-555-1234» y el resto válido; presionar Crear.</w:t>
      </w:r>
    </w:p>
    <w:p>
      <w:r>
        <w:rPr>
          <w:rFonts w:ascii="Times New Roman" w:hAnsi="Times New Roman"/>
          <w:b/>
          <w:sz w:val="24"/>
        </w:rPr>
        <w:t xml:space="preserve">Esperado: </w:t>
      </w:r>
      <w:r>
        <w:rPr>
          <w:rFonts w:ascii="Times New Roman" w:hAnsi="Times New Roman"/>
          <w:sz w:val="24"/>
        </w:rPr>
        <w:t xml:space="preserve">«Teléfono: solo números, entre 8 y 15 dígitos (sin guiones ni espacios).»</w:t>
      </w:r>
    </w:p>
    <w:p>
      <w:r>
        <w:rPr>
          <w:rFonts w:ascii="Times New Roman" w:hAnsi="Times New Roman"/>
          <w:b/>
          <w:sz w:val="24"/>
        </w:rPr>
        <w:t xml:space="preserve">Resultado: </w:t>
      </w:r>
      <w:r>
        <w:rPr>
          <w:rFonts w:ascii="Times New Roman" w:hAnsi="Times New Roman"/>
          <w:sz w:val="24"/>
        </w:rPr>
        <w:t xml:space="preserve">OK.</w:t>
      </w:r>
    </w:p>
    <w:p>
      <w:pPr>
        <w:jc w:val="center"/>
      </w:pPr>
      <w:r>
        <w:drawing>
          <wp:inline xmlns:a="http://schemas.openxmlformats.org/drawingml/2006/main" xmlns:pic="http://schemas.openxmlformats.org/drawingml/2006/picture">
            <wp:extent cx="5486400" cy="2752910"/>
            <wp:docPr id="109" name="Picture 109"/>
            <wp:cNvGraphicFramePr>
              <a:graphicFrameLocks noChangeAspect="1"/>
            </wp:cNvGraphicFramePr>
            <a:graphic>
              <a:graphicData uri="http://schemas.openxmlformats.org/drawingml/2006/picture">
                <pic:pic>
                  <pic:nvPicPr>
                    <pic:cNvPr id="0" name="p04_telefono_guiones.png"/>
                    <pic:cNvPicPr/>
                  </pic:nvPicPr>
                  <pic:blipFill>
                    <a:blip r:embed="rId27"/>
                    <a:stretch>
                      <a:fillRect/>
                    </a:stretch>
                  </pic:blipFill>
                  <pic:spPr>
                    <a:xfrm>
                      <a:off x="0" y="0"/>
                      <a:ext cx="5486400" cy="2752910"/>
                    </a:xfrm>
                    <a:prstGeom prst="rect"/>
                  </pic:spPr>
                </pic:pic>
              </a:graphicData>
            </a:graphic>
          </wp:inline>
        </w:drawing>
      </w:r>
    </w:p>
    <w:p>
      <w:pPr>
        <w:jc w:val="center"/>
      </w:pPr>
      <w:r>
        <w:rPr>
          <w:rFonts w:ascii="Times New Roman" w:hAnsi="Times New Roman"/>
          <w:i/>
          <w:sz w:val="20"/>
        </w:rPr>
        <w:t xml:space="preserve">Figura 20. Teléfono con guiones separadores.</w:t>
      </w:r>
    </w:p>
    <w:p>
      <w:pPr>
        <w:pStyle w:val="Heading2"/>
      </w:pPr>
      <w:r>
        <w:t>CP-16 — Alta válida de propietario</w:t>
      </w:r>
    </w:p>
    <w:p>
      <w:r>
        <w:rPr>
          <w:rFonts w:ascii="Times New Roman" w:hAnsi="Times New Roman"/>
          <w:b/>
          <w:sz w:val="24"/>
        </w:rPr>
        <w:t xml:space="preserve">Precondición: </w:t>
      </w:r>
      <w:r>
        <w:rPr>
          <w:rFonts w:ascii="Times New Roman" w:hAnsi="Times New Roman"/>
          <w:sz w:val="24"/>
        </w:rPr>
        <w:t xml:space="preserve">ventana de Gestión de Propietarios abierta.</w:t>
      </w:r>
    </w:p>
    <w:p>
      <w:r>
        <w:rPr>
          <w:rFonts w:ascii="Times New Roman" w:hAnsi="Times New Roman"/>
          <w:b/>
          <w:sz w:val="24"/>
        </w:rPr>
        <w:t xml:space="preserve">Pasos: </w:t>
      </w:r>
      <w:r>
        <w:rPr>
          <w:rFonts w:ascii="Times New Roman" w:hAnsi="Times New Roman"/>
          <w:sz w:val="24"/>
        </w:rPr>
        <w:t xml:space="preserve">cargar 35111222 / Ana / Gómez / 3415559876; presionar Crear.</w:t>
      </w:r>
    </w:p>
    <w:p>
      <w:r>
        <w:rPr>
          <w:rFonts w:ascii="Times New Roman" w:hAnsi="Times New Roman"/>
          <w:b/>
          <w:sz w:val="24"/>
        </w:rPr>
        <w:t xml:space="preserve">Esperado: </w:t>
      </w:r>
      <w:r>
        <w:rPr>
          <w:rFonts w:ascii="Times New Roman" w:hAnsi="Times New Roman"/>
          <w:sz w:val="24"/>
        </w:rPr>
        <w:t xml:space="preserve">no aparece ningún cartel, la fila se agrega y el formulario se limpia.</w:t>
      </w:r>
    </w:p>
    <w:p>
      <w:r>
        <w:rPr>
          <w:rFonts w:ascii="Times New Roman" w:hAnsi="Times New Roman"/>
          <w:b/>
          <w:sz w:val="24"/>
        </w:rPr>
        <w:t xml:space="preserve">Resultado: </w:t>
      </w:r>
      <w:r>
        <w:rPr>
          <w:rFonts w:ascii="Times New Roman" w:hAnsi="Times New Roman"/>
          <w:sz w:val="24"/>
        </w:rPr>
        <w:t xml:space="preserve">OK.</w:t>
      </w:r>
    </w:p>
    <w:p>
      <w:pPr>
        <w:jc w:val="center"/>
      </w:pPr>
      <w:r>
        <w:drawing>
          <wp:inline xmlns:a="http://schemas.openxmlformats.org/drawingml/2006/main" xmlns:pic="http://schemas.openxmlformats.org/drawingml/2006/picture">
            <wp:extent cx="5486400" cy="4215160"/>
            <wp:docPr id="110" name="Picture 110"/>
            <wp:cNvGraphicFramePr>
              <a:graphicFrameLocks noChangeAspect="1"/>
            </wp:cNvGraphicFramePr>
            <a:graphic>
              <a:graphicData uri="http://schemas.openxmlformats.org/drawingml/2006/picture">
                <pic:pic>
                  <pic:nvPicPr>
                    <pic:cNvPr id="0" name="p05_propietario_valido.png"/>
                    <pic:cNvPicPr/>
                  </pic:nvPicPr>
                  <pic:blipFill>
                    <a:blip r:embed="rId28"/>
                    <a:stretch>
                      <a:fillRect/>
                    </a:stretch>
                  </pic:blipFill>
                  <pic:spPr>
                    <a:xfrm>
                      <a:off x="0" y="0"/>
                      <a:ext cx="5486400" cy="4215160"/>
                    </a:xfrm>
                    <a:prstGeom prst="rect"/>
                  </pic:spPr>
                </pic:pic>
              </a:graphicData>
            </a:graphic>
          </wp:inline>
        </w:drawing>
      </w:r>
    </w:p>
    <w:p>
      <w:pPr>
        <w:jc w:val="center"/>
      </w:pPr>
      <w:r>
        <w:rPr>
          <w:rFonts w:ascii="Times New Roman" w:hAnsi="Times New Roman"/>
          <w:i/>
          <w:sz w:val="20"/>
        </w:rPr>
        <w:t xml:space="preserve">Figura 21. Alta correcta de propietario, con apellido acentuado.</w:t>
      </w:r>
    </w:p>
    <w:p>
      <w:pPr>
        <w:pStyle w:val="Heading2"/>
      </w:pPr>
      <w:r>
        <w:t>Anexo — Prueba con datos reales</w:t>
      </w:r>
    </w:p>
    <w:p>
      <w:r>
        <w:rPr>
          <w:rFonts w:ascii="Times New Roman" w:hAnsi="Times New Roman"/>
          <w:sz w:val="24"/>
        </w:rPr>
        <w:t>A modo de demostración adicional, se cargó un vehículo y una propietaria reales (no ficticios) en el sistema, para verificar el flujo completo con datos de un caso real.</w:t>
      </w:r>
    </w:p>
    <w:p>
      <w:pPr>
        <w:jc w:val="center"/>
      </w:pPr>
      <w:r>
        <w:drawing>
          <wp:inline xmlns:a="http://schemas.openxmlformats.org/drawingml/2006/main" xmlns:pic="http://schemas.openxmlformats.org/drawingml/2006/picture">
            <wp:extent cx="4572000" cy="3279228"/>
            <wp:docPr id="9" name="Picture 9"/>
            <wp:cNvGraphicFramePr>
              <a:graphicFrameLocks noChangeAspect="1"/>
            </wp:cNvGraphicFramePr>
            <a:graphic>
              <a:graphicData uri="http://schemas.openxmlformats.org/drawingml/2006/picture">
                <pic:pic>
                  <pic:nvPicPr>
                    <pic:cNvPr id="0" name="EXTRA_vehiculo_real_MRU907.png"/>
                    <pic:cNvPicPr/>
                  </pic:nvPicPr>
                  <pic:blipFill>
                    <a:blip r:embed="rId16"/>
                    <a:stretch>
                      <a:fillRect/>
                    </a:stretch>
                  </pic:blipFill>
                  <pic:spPr>
                    <a:xfrm>
                      <a:off x="0" y="0"/>
                      <a:ext cx="4572000" cy="3279228"/>
                    </a:xfrm>
                    <a:prstGeom prst="rect"/>
                  </pic:spPr>
                </pic:pic>
              </a:graphicData>
            </a:graphic>
          </wp:inline>
        </w:drawing>
      </w:r>
    </w:p>
    <w:p>
      <w:pPr>
        <w:jc w:val="center"/>
      </w:pPr>
      <w:r>
        <w:rPr>
          <w:rFonts w:ascii="Times New Roman" w:hAnsi="Times New Roman"/>
          <w:i/>
          <w:sz w:val="20"/>
        </w:rPr>
        <w:t>Figura 9. Vehículo real cargado (Patente MRU907, Citroën C3 Aircross SIX Pack, 2013).</w:t>
      </w:r>
    </w:p>
    <w:p>
      <w:pPr>
        <w:jc w:val="center"/>
      </w:pPr>
      <w:r>
        <w:drawing>
          <wp:inline xmlns:a="http://schemas.openxmlformats.org/drawingml/2006/main" xmlns:pic="http://schemas.openxmlformats.org/drawingml/2006/picture">
            <wp:extent cx="4572000" cy="3279228"/>
            <wp:docPr id="10" name="Picture 10"/>
            <wp:cNvGraphicFramePr>
              <a:graphicFrameLocks noChangeAspect="1"/>
            </wp:cNvGraphicFramePr>
            <a:graphic>
              <a:graphicData uri="http://schemas.openxmlformats.org/drawingml/2006/picture">
                <pic:pic>
                  <pic:nvPicPr>
                    <pic:cNvPr id="0" name="EXTRA_propietaria_Karen_Maliandi.png"/>
                    <pic:cNvPicPr/>
                  </pic:nvPicPr>
                  <pic:blipFill>
                    <a:blip r:embed="rId17"/>
                    <a:stretch>
                      <a:fillRect/>
                    </a:stretch>
                  </pic:blipFill>
                  <pic:spPr>
                    <a:xfrm>
                      <a:off x="0" y="0"/>
                      <a:ext cx="4572000" cy="3279228"/>
                    </a:xfrm>
                    <a:prstGeom prst="rect"/>
                  </pic:spPr>
                </pic:pic>
              </a:graphicData>
            </a:graphic>
          </wp:inline>
        </w:drawing>
      </w:r>
    </w:p>
    <w:p>
      <w:pPr>
        <w:jc w:val="center"/>
      </w:pPr>
      <w:r>
        <w:rPr>
          <w:rFonts w:ascii="Times New Roman" w:hAnsi="Times New Roman"/>
          <w:i/>
          <w:sz w:val="20"/>
        </w:rPr>
        <w:t>Figura 10. Propietaria real cargada (Karen Maliandi, DNI 38900503, Teléfono 3416487752).</w:t>
      </w:r>
    </w:p>
    <w:p>
      <w:pPr>
        <w:pStyle w:val="Heading2"/>
      </w:pPr>
      <w:r>
        <w:t>Limitación conocida</w:t>
      </w:r>
    </w:p>
    <w:p>
      <w:r>
        <w:rPr>
          <w:rFonts w:ascii="Times New Roman" w:hAnsi="Times New Roman"/>
          <w:sz w:val="24"/>
        </w:rPr>
        <w:t>Los datos viven únicamente en memoria (ttk.Treeview): al cerrar la ventana o el programa, se pierden. No hay conexión a base de datos en esta etapa del proyecto. Queda documentado como alcance pendiente para una próxima iteración.</w:t>
      </w:r>
    </w:p>
    <w:p>
      <w:r>
        <w:rPr>
          <w:rFonts w:ascii="Times New Roman" w:hAnsi="Times New Roman"/>
          <w:b/>
          <w:sz w:val="24"/>
        </w:rPr>
        <w:t xml:space="preserve">Actualización (22/09/2026): </w:t>
      </w:r>
      <w:r>
        <w:rPr>
          <w:rFonts w:ascii="Times New Roman" w:hAnsi="Times New Roman"/>
          <w:sz w:val="24"/>
        </w:rPr>
        <w:t xml:space="preserve">esta limitación ya no aplica. Desde que se incorporó basedatos.py con la clase RepositorioSQLite, los datos se guardan en un archivo datos.db (SQLite) que el programa crea en su misma carpeta, y siguen estando al volver a abrirlo. Se deja el texto original para dejar asentado qué cambió y cuándo. Lo que sí sigue pendiente es la clave foránea que relacione cada vehículo con su propietario; y conviene aclarar que toda copia recién descargada del repositorio arranca con la tabla vacía, porque el archivo .gitignore excluye los archivos *.db y la base no se sube.</w:t>
      </w:r>
    </w:p>
    <w:p>
      <w:pPr>
        <w:pStyle w:val="Heading2"/>
      </w:pPr>
      <w:r>
        <w:t>Resumen</w:t>
      </w:r>
    </w:p>
    <w:p>
      <w:r>
        <w:rPr>
          <w:rFonts w:ascii="Times New Roman" w:hAnsi="Times New Roman"/>
          <w:sz w:val="24"/>
        </w:rPr>
        <w:t>10 corridas (2 entidades × 5 casos) — todas OK, con evidencia fotográfica real.</w:t>
      </w:r>
    </w:p>
    <w:p>
      <w:r>
        <w:rPr>
          <w:rFonts w:ascii="Times New Roman" w:hAnsi="Times New Roman"/>
          <w:sz w:val="24"/>
        </w:rPr>
        <w:t xml:space="preserve">Con las validaciones por diccionario se agregaron 11 casos manuales (CP-06 a CP-16), cada uno con su captura. Total: 21 corridas manuales, todas OK.</w:t>
      </w:r>
    </w:p>
    <w:p>
      <w:r>
        <w:br w:type="page"/>
      </w:r>
    </w:p>
    <w:p>
      <w:pPr>
        <w:pStyle w:val="Heading1"/>
      </w:pPr>
      <w:r>
        <w:t>Referencias</w:t>
      </w:r>
    </w:p>
    <w:p>
      <w:pPr>
        <w:ind w:left="720" w:hanging="720"/>
      </w:pPr>
      <w:r>
        <w:rPr>
          <w:rFonts w:ascii="Times New Roman" w:hAnsi="Times New Roman"/>
          <w:sz w:val="24"/>
        </w:rPr>
        <w:t xml:space="preserve">American Psychological Association. (2020). </w:t>
      </w:r>
      <w:r>
        <w:rPr>
          <w:rFonts w:ascii="Times New Roman" w:hAnsi="Times New Roman"/>
          <w:i/>
          <w:sz w:val="24"/>
        </w:rPr>
        <w:t xml:space="preserve">Publication manual of the American Psychological Association</w:t>
      </w:r>
      <w:r>
        <w:rPr>
          <w:rFonts w:ascii="Times New Roman" w:hAnsi="Times New Roman"/>
          <w:sz w:val="24"/>
        </w:rPr>
        <w:t xml:space="preserve"> (7th ed.). https://doi.org/10.1037/0000165-000</w:t>
      </w:r>
    </w:p>
    <w:p>
      <w:pPr>
        <w:ind w:left="720" w:hanging="720"/>
      </w:pPr>
      <w:r>
        <w:rPr>
          <w:rFonts w:ascii="Times New Roman" w:hAnsi="Times New Roman"/>
          <w:sz w:val="24"/>
        </w:rPr>
        <w:t xml:space="preserve">Python Software Foundation. (2024). </w:t>
      </w:r>
      <w:r>
        <w:rPr>
          <w:rFonts w:ascii="Times New Roman" w:hAnsi="Times New Roman"/>
          <w:i/>
          <w:sz w:val="24"/>
        </w:rPr>
        <w:t xml:space="preserve">Built-in types</w:t>
      </w:r>
      <w:r>
        <w:rPr>
          <w:rFonts w:ascii="Times New Roman" w:hAnsi="Times New Roman"/>
          <w:sz w:val="24"/>
        </w:rPr>
        <w:t xml:space="preserve">. Python 3 documentation. https://docs.python.org/3/library/stdtypes.html</w:t>
      </w:r>
    </w:p>
    <w:p>
      <w:pPr>
        <w:ind w:left="720" w:hanging="720"/>
      </w:pPr>
      <w:r>
        <w:rPr>
          <w:rFonts w:ascii="Times New Roman" w:hAnsi="Times New Roman"/>
          <w:sz w:val="24"/>
        </w:rPr>
        <w:t xml:space="preserve">Python Software Foundation. (2024). </w:t>
      </w:r>
      <w:r>
        <w:rPr>
          <w:rFonts w:ascii="Times New Roman" w:hAnsi="Times New Roman"/>
          <w:i/>
          <w:sz w:val="24"/>
        </w:rPr>
        <w:t xml:space="preserve">Data structures — Dictionaries</w:t>
      </w:r>
      <w:r>
        <w:rPr>
          <w:rFonts w:ascii="Times New Roman" w:hAnsi="Times New Roman"/>
          <w:sz w:val="24"/>
        </w:rPr>
        <w:t xml:space="preserve">. Python 3 documentation. https://docs.python.org/3/tutorial/datastructures.html#dictionaries</w:t>
      </w:r>
    </w:p>
    <w:p>
      <w:pPr>
        <w:ind w:left="720" w:hanging="720"/>
      </w:pPr>
      <w:r>
        <w:rPr>
          <w:rFonts w:ascii="Times New Roman" w:hAnsi="Times New Roman"/>
          <w:sz w:val="24"/>
        </w:rPr>
        <w:t xml:space="preserve">Python Software Foundation. (2024). </w:t>
      </w:r>
      <w:r>
        <w:rPr>
          <w:rFonts w:ascii="Times New Roman" w:hAnsi="Times New Roman"/>
          <w:i/>
          <w:sz w:val="24"/>
        </w:rPr>
        <w:t xml:space="preserve">sqlite3 — DB-API 2.0 interface for SQLite databases</w:t>
      </w:r>
      <w:r>
        <w:rPr>
          <w:rFonts w:ascii="Times New Roman" w:hAnsi="Times New Roman"/>
          <w:sz w:val="24"/>
        </w:rPr>
        <w:t xml:space="preserve">. Python 3 documentation. https://docs.python.org/3/library/sqlite3.html</w:t>
      </w:r>
    </w:p>
    <w:p>
      <w:pPr>
        <w:ind w:left="720" w:hanging="720"/>
      </w:pPr>
      <w:r>
        <w:rPr>
          <w:rFonts w:ascii="Times New Roman" w:hAnsi="Times New Roman"/>
          <w:sz w:val="24"/>
        </w:rPr>
        <w:t xml:space="preserve">Python Software Foundation. (2024). </w:t>
      </w:r>
      <w:r>
        <w:rPr>
          <w:rFonts w:ascii="Times New Roman" w:hAnsi="Times New Roman"/>
          <w:i/>
          <w:sz w:val="24"/>
        </w:rPr>
        <w:t xml:space="preserve">tkinter — Python interface to Tcl/Tk</w:t>
      </w:r>
      <w:r>
        <w:rPr>
          <w:rFonts w:ascii="Times New Roman" w:hAnsi="Times New Roman"/>
          <w:sz w:val="24"/>
        </w:rPr>
        <w:t xml:space="preserve">. Python 3 documentation. https://docs.python.org/3/library/tkinter.html</w:t>
      </w:r>
    </w:p>
    <w:p>
      <w:pPr>
        <w:ind w:left="720" w:hanging="720"/>
      </w:pPr>
      <w:r>
        <w:rPr>
          <w:rFonts w:ascii="Times New Roman" w:hAnsi="Times New Roman"/>
          <w:sz w:val="24"/>
        </w:rPr>
        <w:t xml:space="preserve">Python Software Foundation. (2024). </w:t>
      </w:r>
      <w:r>
        <w:rPr>
          <w:rFonts w:ascii="Times New Roman" w:hAnsi="Times New Roman"/>
          <w:i/>
          <w:sz w:val="24"/>
        </w:rPr>
        <w:t xml:space="preserve">tkinter.messagebox — Tkinter message prompts</w:t>
      </w:r>
      <w:r>
        <w:rPr>
          <w:rFonts w:ascii="Times New Roman" w:hAnsi="Times New Roman"/>
          <w:sz w:val="24"/>
        </w:rPr>
        <w:t xml:space="preserve">. Python 3 documentation. https://docs.python.org/3/library/tkinter.messagebox.html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