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bookmarkStart w:id="0" w:name="_Toc12032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"1-4"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_Toc21346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软件包版本历史</w:t>
      </w:r>
      <w:r>
        <w:tab/>
      </w:r>
      <w:r>
        <w:fldChar w:fldCharType="begin"/>
      </w:r>
      <w:r>
        <w:instrText xml:space="preserve"> PAGEREF _Toc21346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_Toc4060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软件包获取途径</w:t>
      </w:r>
      <w:r>
        <w:tab/>
      </w:r>
      <w:r>
        <w:fldChar w:fldCharType="begin"/>
      </w:r>
      <w:r>
        <w:instrText xml:space="preserve"> PAGEREF _Toc4060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_Toc3431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iwork框架研发背景</w:t>
      </w:r>
      <w:r>
        <w:tab/>
      </w:r>
      <w:r>
        <w:fldChar w:fldCharType="begin"/>
      </w:r>
      <w:r>
        <w:instrText xml:space="preserve"> PAGEREF _Toc3431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_Toc30220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iwork 框架相对于传统后台开发的优点</w:t>
      </w:r>
      <w:r>
        <w:tab/>
      </w:r>
      <w:r>
        <w:fldChar w:fldCharType="begin"/>
      </w:r>
      <w:r>
        <w:instrText xml:space="preserve"> PAGEREF _Toc30220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研发框架的目的</w:t>
      </w:r>
      <w:r>
        <w:tab/>
      </w:r>
      <w:r>
        <w:fldChar w:fldCharType="begin"/>
      </w:r>
      <w:r>
        <w:instrText xml:space="preserve"> PAGEREF _Toc27069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iwork框架用户</w:t>
      </w:r>
      <w:r>
        <w:tab/>
      </w:r>
      <w:r>
        <w:fldChar w:fldCharType="begin"/>
      </w:r>
      <w:r>
        <w:instrText xml:space="preserve"> PAGEREF _Toc20860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_Toc11960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iwork安装教程</w:t>
      </w:r>
      <w:r>
        <w:tab/>
      </w:r>
      <w:r>
        <w:fldChar w:fldCharType="begin"/>
      </w:r>
      <w:r>
        <w:instrText xml:space="preserve"> PAGEREF _Toc11960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iwork框架使用教程</w:t>
      </w:r>
      <w:r>
        <w:tab/>
      </w:r>
      <w:r>
        <w:fldChar w:fldCharType="begin"/>
      </w:r>
      <w:r>
        <w:instrText xml:space="preserve"> PAGEREF _Toc714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模块清单</w:t>
      </w:r>
      <w:r>
        <w:tab/>
      </w:r>
      <w:r>
        <w:fldChar w:fldCharType="begin"/>
      </w:r>
      <w:r>
        <w:instrText xml:space="preserve"> PAGEREF _Toc1969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_Toc26709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模块列表</w:t>
      </w:r>
      <w:r>
        <w:tab/>
      </w:r>
      <w:r>
        <w:fldChar w:fldCharType="begin"/>
      </w:r>
      <w:r>
        <w:instrText xml:space="preserve"> PAGEREF _Toc26709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_Toc24654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资源列表模块使用</w:t>
      </w:r>
      <w:r>
        <w:tab/>
      </w:r>
      <w:r>
        <w:fldChar w:fldCharType="begin"/>
      </w:r>
      <w:r>
        <w:instrText xml:space="preserve"> PAGEREF _Toc24654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_Toc13030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数据库迁移模块使用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_Toc13062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流程管理模块使用</w:t>
      </w:r>
      <w:r>
        <w:tab/>
      </w:r>
      <w:r>
        <w:fldChar w:fldCharType="begin"/>
      </w:r>
      <w:r>
        <w:instrText xml:space="preserve"> PAGEREF _Toc13062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_Toc5282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流程与流程步骤</w:t>
      </w:r>
      <w:r>
        <w:tab/>
      </w:r>
      <w:r>
        <w:fldChar w:fldCharType="begin"/>
      </w:r>
      <w:r>
        <w:instrText xml:space="preserve"> PAGEREF _Toc5282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1346"/>
      <w:r>
        <w:rPr>
          <w:rFonts w:hint="eastAsia"/>
          <w:lang w:val="en-US" w:eastAsia="zh-CN"/>
        </w:rPr>
        <w:t>软件包版本历史</w:t>
      </w:r>
      <w:bookmarkEnd w:id="0"/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4060"/>
      <w:r>
        <w:rPr>
          <w:rFonts w:hint="eastAsia"/>
          <w:lang w:val="en-US" w:eastAsia="zh-CN"/>
        </w:rPr>
        <w:t>软件包获取途径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百度网盘地址：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"https://pan.baidu.com/s/1eXEa8Mt9LqNw8ysxYMct-Q"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https://pan.baidu.com/s/1eXEa8Mt9LqNw8ysxYMct-Q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提取码：mr94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版本：1.0.3 下载地址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"http://www.linkknown.com/ibook/isoft_iwork_web-v.1.0.3.zip"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isoft_iwork_web-v.1.0.3.zip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3431"/>
      <w:r>
        <w:rPr>
          <w:rFonts w:hint="eastAsia"/>
          <w:lang w:val="en-US" w:eastAsia="zh-CN"/>
        </w:rPr>
        <w:t>iwork框架研发背景</w:t>
      </w:r>
      <w:bookmarkEnd w:id="3"/>
    </w:p>
    <w:p>
      <w:pPr>
        <w:pStyle w:val="3"/>
        <w:bidi w:val="0"/>
        <w:rPr>
          <w:rFonts w:hint="default"/>
          <w:lang w:val="en-US" w:eastAsia="zh-CN"/>
        </w:rPr>
      </w:pPr>
      <w:bookmarkStart w:id="4" w:name="_Toc30220"/>
      <w:bookmarkStart w:id="5" w:name="_Toc22866"/>
      <w:r>
        <w:rPr>
          <w:rFonts w:hint="default"/>
          <w:lang w:val="en-US" w:eastAsia="zh-CN"/>
        </w:rPr>
        <w:t>iwork 框架相对于传统后台开发的优点</w:t>
      </w:r>
      <w:bookmarkEnd w:id="4"/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传统后台开发模式：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技术壁垒高，可供选择的语言有很多，可供选择的框架更多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开发成本高，周期长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开发后台接口风格不统一，代码体验较差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6" w:name="_Toc16422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Iwork框架：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上手快，开发速度快，技术壁垒少，小白也可以开发后台接口</w:t>
      </w:r>
      <w:bookmarkEnd w:id="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7" w:name="_Toc28140"/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可视化管理、便于宏观掌控整个后台项目</w:t>
      </w:r>
      <w:bookmarkEnd w:id="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8" w:name="_Toc10799"/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低代码开发平台，是未来发展的趋势</w:t>
      </w:r>
      <w:bookmarkEnd w:id="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9" w:name="_Toc3799"/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丰富的组件和功能，满足绝大部分网站场景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10" w:name="_Toc5625"/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提供开箱即用的组件库，极大程度节省开发成本</w:t>
      </w:r>
      <w:bookmarkEnd w:id="1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11" w:name="_Toc7409"/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链知网官方使用，永久支持计划</w:t>
      </w:r>
      <w:bookmarkEnd w:id="11"/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27069"/>
      <w:bookmarkStart w:id="13" w:name="_Toc19806"/>
      <w:r>
        <w:rPr>
          <w:rFonts w:hint="eastAsia"/>
          <w:lang w:val="en-US" w:eastAsia="zh-CN"/>
        </w:rPr>
        <w:t>研发框架的目的</w:t>
      </w:r>
      <w:bookmarkEnd w:id="12"/>
      <w:bookmarkEnd w:id="13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提高生产率，解决编程水平参差不齐、开发效率慢、bug多等问题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使用框架后，将所有的bug转变框架的 bug，促进框架不断进步，同时也保证使用框架人员避免一些常见且容易忽视的bug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能力集成，提供开箱即用的组件，节省他人开发时间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面向未来的需要，未来编程必然是一件很重要的事情，同时编程也需要更加智能化，算是一种新模式的探索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20860"/>
      <w:bookmarkStart w:id="15" w:name="_Toc16350"/>
      <w:r>
        <w:rPr>
          <w:rFonts w:hint="eastAsia"/>
          <w:lang w:val="en-US" w:eastAsia="zh-CN"/>
        </w:rPr>
        <w:t>iwork框架用户</w:t>
      </w:r>
      <w:bookmarkEnd w:id="14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使用时请将链接发送给我们，可做友情链接</w:t>
      </w:r>
      <w:bookmarkEnd w:id="15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1、链知网络科技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6" w:name="_Toc11960"/>
      <w:r>
        <w:rPr>
          <w:rFonts w:hint="eastAsia"/>
          <w:lang w:val="en-US" w:eastAsia="zh-CN"/>
        </w:rPr>
        <w:t>iwork安装教程</w:t>
      </w:r>
      <w:bookmarkEnd w:id="16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从百度网盘（或其它正规途径）获取安装包，解压压缩包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264285"/>
            <wp:effectExtent l="0" t="0" r="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iwork 框架配置文件目录如下，在 conf 目录中共有四个配置文件：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app.conf、dev.conf、test.conf、prod.conf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app.conf 配置文件是 iwork 核心配置文件(需改动不多)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dev.conf 配置文件是 iwork 开发环境配置文件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test.conf 配置文件是 iwork 测试环境配置文件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prod.conf 配置文件是 iwork 生产环境配置文件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063750"/>
            <wp:effectExtent l="0" t="0" r="635" b="889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424305"/>
            <wp:effectExtent l="0" t="0" r="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可供修改的参数：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端口修改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app.conf 配置文件中修改 httpport 配置项（默认配置项 httpport = 5001），可修改成任意不冲突的端口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环境切换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app.conf 配置文件中修改 runmode 配置项（默认配置项 runmode = dev），可修改成 dev\test\prod 三套环境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iwork框架数据库修改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iwork框架基于 mysql 数据库实现（请确保使用的是 mysql 数据库），如果需要修改开发环境的数据库，则前去修改 dev.conf 中的配置；修改测试环境的数据库配置，前去修改test.conf 中的配置；修改生产环境的数据库配置，前去修改prod.conf 中的配置。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开发环境(dev)中的默认数据库配置如下（可按需修改）：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数据库配置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db.host = 127.0.0.1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数据库服务器 ip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db.port = 3306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数据库端口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db.user = iwork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数据库用户名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db.pass = iwork123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数据库密码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db.name = iwork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数据库名称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db.timezone = Asia/Shanghai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数据库使用时区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阅读 isoft_iwork_web\README.txt 中的信息，了解数据库信息如何配置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7720" cy="5196840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数据库配置（参考  isoft_iwork_web\README.txt）：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1、创建数据库： iwork_db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2、创建数据库账号： iwork/iwork_demo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CREATE USER 'iwork'@'%' IDENTIFIED BY 'iwork_demo';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GRANT ALL ON *.* TO 'iwork'@'%';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FLUSH PRIVILEGES;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密码修改语句：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user set password=password('iwork_demo') where user='iwork' and host='%';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flush privileges;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 iwork 应用：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下直接双击 isoft_iwork_web.exe 程序即可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 系统下执行 nohup ./isoft_iwork_web &amp;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090420"/>
            <wp:effectExtent l="0" t="0" r="3175" b="1270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 iwork 框架是否启动成功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1）查看数据库是否连接成功，连接成功首次会自动创建如下数据表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61360" cy="3177540"/>
            <wp:effectExtent l="0" t="0" r="0" b="762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2）查看 5001 端口是否可以访问：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183130"/>
            <wp:effectExtent l="0" t="0" r="635" b="1143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"http://localhost:5001/"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http://localhost:5001/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地址进入开发界面。系统需要登录才可以使用（登录应用默认需要进行权限控制，登录有效期 20 min）。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登录账号修改（dev环境默认是 iwork/iwork），可按照需要修改成自己想设置的密码。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010660"/>
            <wp:effectExtent l="0" t="0" r="635" b="1270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70405"/>
            <wp:effectExtent l="0" t="0" r="0" b="1079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登录成功后页面如下（初次使用没有任何数据）：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06065"/>
            <wp:effectExtent l="0" t="0" r="6350" b="1333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7" w:name="_Toc714"/>
      <w:r>
        <w:rPr>
          <w:rFonts w:hint="eastAsia"/>
          <w:lang w:val="en-US" w:eastAsia="zh-CN"/>
        </w:rPr>
        <w:t>iwork框架使用教程</w:t>
      </w:r>
      <w:bookmarkEnd w:id="17"/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969"/>
      <w:r>
        <w:rPr>
          <w:rFonts w:hint="eastAsia"/>
          <w:lang w:val="en-US" w:eastAsia="zh-CN"/>
        </w:rPr>
        <w:t>模块清单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框架主要分为以下几个模块，提供了以下开箱即用的功能：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1、资源列表：提供了常见连接资源（DB、FTP、SSH）等管理，目前仅支持mysql DB类型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2、数据库迁移管理：提供了数据库表创建、变更、插入数据等 sql 脚本的几种管理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3、定时任务列表：提供了定时任务配置、触发调度等功能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模块管理：对不同功能模块进行划分，良好的划分是对业务的一种提炼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流程管理：整个 iwork 框架的核心，开发一个 iwork 流程可以对外暴露一个 rest 接口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9" w:name="_Toc26709"/>
      <w:r>
        <w:rPr>
          <w:rFonts w:hint="eastAsia"/>
          <w:lang w:val="en-US" w:eastAsia="zh-CN"/>
        </w:rPr>
        <w:t>模块列表</w:t>
      </w:r>
      <w:bookmarkEnd w:id="19"/>
    </w:p>
    <w:p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bookmarkStart w:id="20" w:name="_Toc24654"/>
      <w:bookmarkStart w:id="21" w:name="_Toc27020"/>
      <w:r>
        <w:rPr>
          <w:rFonts w:hint="eastAsia"/>
          <w:lang w:val="en-US" w:eastAsia="zh-CN"/>
        </w:rPr>
        <w:t>资源列表模块使用</w:t>
      </w:r>
      <w:bookmarkEnd w:id="20"/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资源含义：见模块清单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资源列表模块一共支持 6 个功能：新建资源信息、连接测试、编辑资源信息、删除资源信息、连接串示例和搜索功能。提供资源对象的创建、编辑、删除和链接测试等等功能。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746115" cy="2491105"/>
            <wp:effectExtent l="0" t="0" r="1460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30" w:name="_GoBack"/>
      <w:bookmarkEnd w:id="30"/>
    </w:p>
    <w:p>
      <w:pPr>
        <w:pStyle w:val="4"/>
        <w:bidi w:val="0"/>
        <w:rPr>
          <w:rFonts w:hint="default"/>
          <w:lang w:val="en-US" w:eastAsia="zh-CN"/>
        </w:rPr>
      </w:pPr>
      <w:bookmarkStart w:id="22" w:name="_Toc13030"/>
      <w:bookmarkStart w:id="23" w:name="_Toc21484"/>
      <w:r>
        <w:rPr>
          <w:rFonts w:hint="eastAsia"/>
          <w:lang w:val="en-US" w:eastAsia="zh-CN"/>
        </w:rPr>
        <w:t>2、数据库迁移模块使用</w:t>
      </w:r>
      <w:bookmarkEnd w:id="22"/>
      <w:bookmarkEnd w:id="23"/>
    </w:p>
    <w:p>
      <w:r>
        <w:drawing>
          <wp:inline distT="0" distB="0" distL="114300" distR="114300">
            <wp:extent cx="5268595" cy="2765425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支持新建、编辑、生失效功能。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同时提供三个标签页，列表标签页显示所有迁移sql文件，预览页面可以方便查看sql语句，执行迁移可以查看执行日志。</w:t>
      </w:r>
    </w:p>
    <w:p>
      <w:r>
        <w:drawing>
          <wp:inline distT="0" distB="0" distL="114300" distR="114300">
            <wp:extent cx="5273675" cy="28555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迁移执行支持两种模式，区别在于第二种方式会每次将数据库里面的表全部清空，由于安全问题，只有 _test 库才可以清理 DB：</w:t>
      </w:r>
    </w:p>
    <w:p>
      <w:pPr>
        <w:rPr>
          <w:rFonts w:hint="eastAsia"/>
          <w:lang w:val="en-US" w:eastAsia="zh-CN"/>
        </w:rPr>
      </w:pPr>
      <w:bookmarkStart w:id="24" w:name="_Toc23984"/>
      <w:r>
        <w:rPr>
          <w:rFonts w:hint="eastAsia"/>
          <w:lang w:val="en-US" w:eastAsia="zh-CN"/>
        </w:rPr>
        <w:t>1、执行迁移</w:t>
      </w:r>
      <w:bookmarkEnd w:id="24"/>
    </w:p>
    <w:p>
      <w:pPr>
        <w:rPr>
          <w:rFonts w:hint="default"/>
          <w:lang w:val="en-US" w:eastAsia="zh-CN"/>
        </w:rPr>
      </w:pPr>
      <w:bookmarkStart w:id="25" w:name="_Toc8044"/>
      <w:r>
        <w:rPr>
          <w:rFonts w:hint="eastAsia"/>
          <w:lang w:val="en-US" w:eastAsia="zh-CN"/>
        </w:rPr>
        <w:t>2、清理 DB 并执行迁移</w:t>
      </w:r>
      <w:bookmarkEnd w:id="2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执行效果如下图：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739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非测试库执行清理 DB 会报错提示：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7354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执行完成会有如图提示：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42285"/>
            <wp:effectExtent l="0" t="0" r="1206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13062"/>
      <w:bookmarkStart w:id="27" w:name="_Toc20495"/>
      <w:r>
        <w:rPr>
          <w:rFonts w:hint="eastAsia"/>
          <w:lang w:val="en-US" w:eastAsia="zh-CN"/>
        </w:rPr>
        <w:t>3、流程管理模块使用</w:t>
      </w:r>
      <w:bookmarkEnd w:id="26"/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流程是 iwork 框架核心模块，是承载业务的通用手段，流程管理页面如下：</w:t>
      </w:r>
    </w:p>
    <w:p>
      <w:r>
        <w:drawing>
          <wp:inline distT="0" distB="0" distL="114300" distR="114300">
            <wp:extent cx="5263515" cy="2858770"/>
            <wp:effectExtent l="0" t="0" r="698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流程列表页面按照分页显示所有流程数据。可根据搜索条件进行搜索，搜索条件如下图:</w:t>
      </w:r>
    </w:p>
    <w:p>
      <w:r>
        <w:drawing>
          <wp:inline distT="0" distB="0" distL="114300" distR="114300">
            <wp:extent cx="5273675" cy="24669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可按照流程类型进行搜索：目前 iwork 框架支持普通流程（work）和过滤器（filter）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可按照业务模块进行搜索：模块可在模块管理页面进行编辑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可按照步骤类型进行搜索：可根据搜索流程使用的步骤类型进行搜索，如点击send_mail节点可搜索哪些流程使用了发送邮箱功能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可在右上角搜索框进行搜索：可按照输入文字动态进行搜索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校验功能，点击图中的项目校验按钮，会弹出校验对话框，可校验当前流程是否有语法错误。如下图所示：</w:t>
      </w:r>
    </w:p>
    <w:p>
      <w:r>
        <w:drawing>
          <wp:inline distT="0" distB="0" distL="114300" distR="114300">
            <wp:extent cx="5267960" cy="1997075"/>
            <wp:effectExtent l="0" t="0" r="254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81655"/>
            <wp:effectExtent l="0" t="0" r="63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点击校验按钮会校验全部流程，点击刷新校验结果会刷新校验结果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5282"/>
      <w:bookmarkStart w:id="29" w:name="_Toc25552"/>
      <w:r>
        <w:rPr>
          <w:rFonts w:hint="eastAsia"/>
          <w:lang w:val="en-US" w:eastAsia="zh-CN"/>
        </w:rPr>
        <w:t>4、流程与流程步骤</w:t>
      </w:r>
      <w:bookmarkEnd w:id="28"/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一个流程相当于一个 restful 接口，一个流程步骤相当于接口中的每一个逻辑片段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创建和编辑流程如下图所示</w:t>
      </w:r>
    </w:p>
    <w:p>
      <w:r>
        <w:drawing>
          <wp:inline distT="0" distB="0" distL="114300" distR="114300">
            <wp:extent cx="5266690" cy="2740660"/>
            <wp:effectExtent l="0" t="0" r="381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82975"/>
            <wp:effectExtent l="0" t="0" r="127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点击复制按钮可复制流程，点击删除按钮可删除流程</w:t>
      </w:r>
    </w:p>
    <w:p>
      <w:r>
        <w:drawing>
          <wp:inline distT="0" distB="0" distL="114300" distR="114300">
            <wp:extent cx="5270500" cy="2533650"/>
            <wp:effectExtent l="0" t="0" r="0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150" cy="2849880"/>
            <wp:effectExtent l="0" t="0" r="635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点击编辑步骤按钮可进入步骤列表页面进行编辑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D20FE3"/>
    <w:multiLevelType w:val="singleLevel"/>
    <w:tmpl w:val="9DD20FE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139F4C0"/>
    <w:multiLevelType w:val="singleLevel"/>
    <w:tmpl w:val="A139F4C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2E5B091"/>
    <w:multiLevelType w:val="singleLevel"/>
    <w:tmpl w:val="A2E5B09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B021D6F"/>
    <w:multiLevelType w:val="singleLevel"/>
    <w:tmpl w:val="0B021D6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A9FECC5"/>
    <w:multiLevelType w:val="singleLevel"/>
    <w:tmpl w:val="4A9FECC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5E2DBD"/>
    <w:multiLevelType w:val="singleLevel"/>
    <w:tmpl w:val="595E2DBD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4357A"/>
    <w:rsid w:val="00E04A71"/>
    <w:rsid w:val="00EA39C8"/>
    <w:rsid w:val="01116658"/>
    <w:rsid w:val="01F34166"/>
    <w:rsid w:val="025C5109"/>
    <w:rsid w:val="028A6E20"/>
    <w:rsid w:val="038F73BC"/>
    <w:rsid w:val="03D43D3E"/>
    <w:rsid w:val="03F83439"/>
    <w:rsid w:val="042D01C2"/>
    <w:rsid w:val="043F657D"/>
    <w:rsid w:val="05AD7E08"/>
    <w:rsid w:val="068E5D69"/>
    <w:rsid w:val="08662EB4"/>
    <w:rsid w:val="08860EB4"/>
    <w:rsid w:val="08D02E3B"/>
    <w:rsid w:val="08D93387"/>
    <w:rsid w:val="0B902380"/>
    <w:rsid w:val="0BFD459A"/>
    <w:rsid w:val="0C126075"/>
    <w:rsid w:val="0D1260F8"/>
    <w:rsid w:val="0D704D86"/>
    <w:rsid w:val="0DC232B5"/>
    <w:rsid w:val="0E141F45"/>
    <w:rsid w:val="0EC10BB5"/>
    <w:rsid w:val="0F306EEA"/>
    <w:rsid w:val="0F704AFA"/>
    <w:rsid w:val="104539C0"/>
    <w:rsid w:val="106101D8"/>
    <w:rsid w:val="109D0EB4"/>
    <w:rsid w:val="10B30EFA"/>
    <w:rsid w:val="11B36135"/>
    <w:rsid w:val="12895E82"/>
    <w:rsid w:val="12C56C13"/>
    <w:rsid w:val="12EA2D9C"/>
    <w:rsid w:val="12FB244F"/>
    <w:rsid w:val="130F39D6"/>
    <w:rsid w:val="13874341"/>
    <w:rsid w:val="138A258E"/>
    <w:rsid w:val="13AB0CF1"/>
    <w:rsid w:val="1451331D"/>
    <w:rsid w:val="14B67081"/>
    <w:rsid w:val="14C1307A"/>
    <w:rsid w:val="14C72479"/>
    <w:rsid w:val="14D06B75"/>
    <w:rsid w:val="14DD2FB9"/>
    <w:rsid w:val="150A21CB"/>
    <w:rsid w:val="155D0DFF"/>
    <w:rsid w:val="1674035C"/>
    <w:rsid w:val="16966E0C"/>
    <w:rsid w:val="16D84654"/>
    <w:rsid w:val="172505B5"/>
    <w:rsid w:val="174B2EFD"/>
    <w:rsid w:val="181543B1"/>
    <w:rsid w:val="181606E6"/>
    <w:rsid w:val="18687588"/>
    <w:rsid w:val="18776D6F"/>
    <w:rsid w:val="18EA6BC3"/>
    <w:rsid w:val="199377C5"/>
    <w:rsid w:val="1A467C4A"/>
    <w:rsid w:val="1A762704"/>
    <w:rsid w:val="1C435E63"/>
    <w:rsid w:val="1C846EBC"/>
    <w:rsid w:val="1CAB568A"/>
    <w:rsid w:val="1D277F81"/>
    <w:rsid w:val="1D694016"/>
    <w:rsid w:val="1DDC7E58"/>
    <w:rsid w:val="1DEF2087"/>
    <w:rsid w:val="1E530821"/>
    <w:rsid w:val="1EF43417"/>
    <w:rsid w:val="1F190B0F"/>
    <w:rsid w:val="1F633487"/>
    <w:rsid w:val="1F6660CD"/>
    <w:rsid w:val="1F8E6B3F"/>
    <w:rsid w:val="200E125E"/>
    <w:rsid w:val="204E1D9C"/>
    <w:rsid w:val="20B45B29"/>
    <w:rsid w:val="217C1818"/>
    <w:rsid w:val="21957DC9"/>
    <w:rsid w:val="2280393B"/>
    <w:rsid w:val="236D76A0"/>
    <w:rsid w:val="23C2483B"/>
    <w:rsid w:val="241508AF"/>
    <w:rsid w:val="24295464"/>
    <w:rsid w:val="24322036"/>
    <w:rsid w:val="25AA7544"/>
    <w:rsid w:val="25AF1099"/>
    <w:rsid w:val="26895171"/>
    <w:rsid w:val="276446B4"/>
    <w:rsid w:val="2792273F"/>
    <w:rsid w:val="27D73633"/>
    <w:rsid w:val="28096568"/>
    <w:rsid w:val="28127231"/>
    <w:rsid w:val="28883E7E"/>
    <w:rsid w:val="29043875"/>
    <w:rsid w:val="2A6E1AAD"/>
    <w:rsid w:val="2B611B63"/>
    <w:rsid w:val="2C103F90"/>
    <w:rsid w:val="2C326A41"/>
    <w:rsid w:val="2C7308B6"/>
    <w:rsid w:val="2CC73FE3"/>
    <w:rsid w:val="2CF24F43"/>
    <w:rsid w:val="2D5571AE"/>
    <w:rsid w:val="2DAE2D70"/>
    <w:rsid w:val="2DEB50CD"/>
    <w:rsid w:val="2E8C7F8B"/>
    <w:rsid w:val="2F080B50"/>
    <w:rsid w:val="2F226BFB"/>
    <w:rsid w:val="309F2C45"/>
    <w:rsid w:val="313C54E5"/>
    <w:rsid w:val="317B4663"/>
    <w:rsid w:val="31A5135D"/>
    <w:rsid w:val="31BD6372"/>
    <w:rsid w:val="31E95121"/>
    <w:rsid w:val="32DC08A3"/>
    <w:rsid w:val="345D6531"/>
    <w:rsid w:val="346E432E"/>
    <w:rsid w:val="354569DB"/>
    <w:rsid w:val="36783C18"/>
    <w:rsid w:val="36840A33"/>
    <w:rsid w:val="36BB613B"/>
    <w:rsid w:val="36D16714"/>
    <w:rsid w:val="377F75FF"/>
    <w:rsid w:val="378D3C77"/>
    <w:rsid w:val="37F11A3A"/>
    <w:rsid w:val="38C96B61"/>
    <w:rsid w:val="3A076BA7"/>
    <w:rsid w:val="3AA658E2"/>
    <w:rsid w:val="3AC962C7"/>
    <w:rsid w:val="3ACD0021"/>
    <w:rsid w:val="3AD00A66"/>
    <w:rsid w:val="3C250BFD"/>
    <w:rsid w:val="3CA72A88"/>
    <w:rsid w:val="3CAC66AD"/>
    <w:rsid w:val="3CD63B24"/>
    <w:rsid w:val="3D130A62"/>
    <w:rsid w:val="3D6D59BF"/>
    <w:rsid w:val="3DC11AF4"/>
    <w:rsid w:val="3DEC7153"/>
    <w:rsid w:val="3E965C7E"/>
    <w:rsid w:val="3E991C64"/>
    <w:rsid w:val="3EA75930"/>
    <w:rsid w:val="3EDF2CC1"/>
    <w:rsid w:val="3FCA7DF4"/>
    <w:rsid w:val="4005514F"/>
    <w:rsid w:val="40672B86"/>
    <w:rsid w:val="408C4544"/>
    <w:rsid w:val="40C229F2"/>
    <w:rsid w:val="41022577"/>
    <w:rsid w:val="416E2737"/>
    <w:rsid w:val="419D204A"/>
    <w:rsid w:val="423421EF"/>
    <w:rsid w:val="429338B7"/>
    <w:rsid w:val="42A8678D"/>
    <w:rsid w:val="436E3E95"/>
    <w:rsid w:val="43BE232E"/>
    <w:rsid w:val="43C4387B"/>
    <w:rsid w:val="43FE1CBE"/>
    <w:rsid w:val="440512B4"/>
    <w:rsid w:val="44422B74"/>
    <w:rsid w:val="4479604E"/>
    <w:rsid w:val="44E52EC5"/>
    <w:rsid w:val="463B6E2B"/>
    <w:rsid w:val="47081E94"/>
    <w:rsid w:val="47590705"/>
    <w:rsid w:val="475F285B"/>
    <w:rsid w:val="476F47AF"/>
    <w:rsid w:val="47C9460F"/>
    <w:rsid w:val="486607D6"/>
    <w:rsid w:val="48B83574"/>
    <w:rsid w:val="48E941BD"/>
    <w:rsid w:val="493A3E3E"/>
    <w:rsid w:val="493B08F3"/>
    <w:rsid w:val="498A4BD5"/>
    <w:rsid w:val="49981287"/>
    <w:rsid w:val="4A9B2BFC"/>
    <w:rsid w:val="4B305846"/>
    <w:rsid w:val="4C5505A5"/>
    <w:rsid w:val="4D36418B"/>
    <w:rsid w:val="4E304656"/>
    <w:rsid w:val="4E334DFA"/>
    <w:rsid w:val="4E3931FD"/>
    <w:rsid w:val="4EB330CA"/>
    <w:rsid w:val="4EB8364B"/>
    <w:rsid w:val="4ED81004"/>
    <w:rsid w:val="4F5C2AD6"/>
    <w:rsid w:val="4F8625BA"/>
    <w:rsid w:val="50983657"/>
    <w:rsid w:val="50CD3F9E"/>
    <w:rsid w:val="51172FF2"/>
    <w:rsid w:val="519C3BAB"/>
    <w:rsid w:val="51C55852"/>
    <w:rsid w:val="51E266CB"/>
    <w:rsid w:val="522B7686"/>
    <w:rsid w:val="52427F28"/>
    <w:rsid w:val="529C73B9"/>
    <w:rsid w:val="52AC7CCF"/>
    <w:rsid w:val="52E45C81"/>
    <w:rsid w:val="53421E35"/>
    <w:rsid w:val="53C2403B"/>
    <w:rsid w:val="55221577"/>
    <w:rsid w:val="55626683"/>
    <w:rsid w:val="563B4624"/>
    <w:rsid w:val="56A96C0B"/>
    <w:rsid w:val="57866B2C"/>
    <w:rsid w:val="579D02F5"/>
    <w:rsid w:val="58E12DC5"/>
    <w:rsid w:val="59D0769A"/>
    <w:rsid w:val="5A6944EF"/>
    <w:rsid w:val="5AE65BC8"/>
    <w:rsid w:val="5B2E32B8"/>
    <w:rsid w:val="5D173C30"/>
    <w:rsid w:val="5D6D1B0D"/>
    <w:rsid w:val="5D95025A"/>
    <w:rsid w:val="5DE03882"/>
    <w:rsid w:val="5DF3192E"/>
    <w:rsid w:val="5DF97238"/>
    <w:rsid w:val="5E613347"/>
    <w:rsid w:val="5ECC7B57"/>
    <w:rsid w:val="5FEE7DCC"/>
    <w:rsid w:val="600B2275"/>
    <w:rsid w:val="60367078"/>
    <w:rsid w:val="604D3613"/>
    <w:rsid w:val="60DF7540"/>
    <w:rsid w:val="61AA6FD7"/>
    <w:rsid w:val="622F32A2"/>
    <w:rsid w:val="6257643C"/>
    <w:rsid w:val="626B63C1"/>
    <w:rsid w:val="62DB288D"/>
    <w:rsid w:val="637D0F0B"/>
    <w:rsid w:val="659823D2"/>
    <w:rsid w:val="663329FD"/>
    <w:rsid w:val="664D41B0"/>
    <w:rsid w:val="66B164FF"/>
    <w:rsid w:val="66B46DA5"/>
    <w:rsid w:val="670B7F04"/>
    <w:rsid w:val="670F6B85"/>
    <w:rsid w:val="67425A85"/>
    <w:rsid w:val="676E2606"/>
    <w:rsid w:val="67966983"/>
    <w:rsid w:val="67AF6CAC"/>
    <w:rsid w:val="69023353"/>
    <w:rsid w:val="69282AC5"/>
    <w:rsid w:val="69347F94"/>
    <w:rsid w:val="6B721A4A"/>
    <w:rsid w:val="6B96045E"/>
    <w:rsid w:val="6CC7247A"/>
    <w:rsid w:val="6DD42E6D"/>
    <w:rsid w:val="6F0F60F4"/>
    <w:rsid w:val="6F6349C8"/>
    <w:rsid w:val="6F68625A"/>
    <w:rsid w:val="7031606B"/>
    <w:rsid w:val="70473951"/>
    <w:rsid w:val="716C4C77"/>
    <w:rsid w:val="71F44D66"/>
    <w:rsid w:val="71FB0EE7"/>
    <w:rsid w:val="74AF4005"/>
    <w:rsid w:val="75412D85"/>
    <w:rsid w:val="75B55734"/>
    <w:rsid w:val="75C73D4D"/>
    <w:rsid w:val="76244F46"/>
    <w:rsid w:val="7712181B"/>
    <w:rsid w:val="773D6F5B"/>
    <w:rsid w:val="77907E52"/>
    <w:rsid w:val="77A00AD4"/>
    <w:rsid w:val="77E763A4"/>
    <w:rsid w:val="77EB1828"/>
    <w:rsid w:val="77F6077C"/>
    <w:rsid w:val="780C2894"/>
    <w:rsid w:val="78464884"/>
    <w:rsid w:val="78715135"/>
    <w:rsid w:val="787A2D6F"/>
    <w:rsid w:val="791D3918"/>
    <w:rsid w:val="79484FB3"/>
    <w:rsid w:val="7A6133CE"/>
    <w:rsid w:val="7A715AB3"/>
    <w:rsid w:val="7B6A25F9"/>
    <w:rsid w:val="7BCA1DBF"/>
    <w:rsid w:val="7C1178C2"/>
    <w:rsid w:val="7C382393"/>
    <w:rsid w:val="7C5449D2"/>
    <w:rsid w:val="7C7006E5"/>
    <w:rsid w:val="7CE956C8"/>
    <w:rsid w:val="7D146209"/>
    <w:rsid w:val="7D813634"/>
    <w:rsid w:val="7DAF4D1A"/>
    <w:rsid w:val="7E56734F"/>
    <w:rsid w:val="7EFC44AA"/>
    <w:rsid w:val="7F43703D"/>
    <w:rsid w:val="7FBD2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2019-12-23T11:45:00Z</dcterms:created>
  <dc:creator>38909</dc:creator>
  <cp:lastModifiedBy>zhourui</cp:lastModifiedBy>
  <dcterms:modified xsi:type="dcterms:W3CDTF">2020-10-26T01:43:17Z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