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平均速度与平均速率</w:t>
      </w:r>
    </w:p>
    <w:p>
      <w:r>
        <w:rPr>
          <w:color w:val="607086"/>
          <w:sz w:val="18"/>
        </w:rPr>
        <w:t>虚构学习示例 · HTML 与 Word 双格式</w:t>
      </w:r>
    </w:p>
    <w:p>
      <w:r>
        <w:t>平均速度看位移，平均速率看路程；回到起点不代表平均速率为零。</w:t>
      </w:r>
    </w:p>
    <w:p>
      <w:pPr>
        <w:pStyle w:val="Heading1"/>
      </w:pPr>
      <w:r>
        <w:t>重点速览</w:t>
      </w:r>
    </w:p>
    <w:p>
      <w:pPr>
        <w:ind w:left="227" w:hanging="227"/>
      </w:pPr>
      <w:r>
        <w:t xml:space="preserve">• </w:t>
      </w:r>
      <w:r>
        <w:t>先判断分子是位移还是路程。</w:t>
      </w:r>
    </w:p>
    <w:p>
      <w:pPr>
        <w:ind w:left="227" w:hanging="227"/>
      </w:pPr>
      <w:r>
        <w:t xml:space="preserve">• </w:t>
      </w:r>
      <w:r>
        <w:t>平均速度有方向，平均速率不描述方向。</w:t>
      </w:r>
    </w:p>
    <w:p>
      <w:pPr>
        <w:ind w:left="227" w:hanging="227"/>
      </w:pPr>
      <w:r>
        <w:t xml:space="preserve">• </w:t>
      </w:r>
      <w:r>
        <w:t>统一单位，确认总时间。</w:t>
      </w:r>
    </w:p>
    <w:p>
      <w:pPr>
        <w:pStyle w:val="Heading1"/>
      </w:pPr>
      <w:r>
        <w:t>核心概念对照</w:t>
      </w:r>
    </w:p>
    <w:p>
      <w:pPr>
        <w:keepNext/>
        <w:spacing w:before="100"/>
      </w:pPr>
      <w:r>
        <w:rPr>
          <w:color w:val="607086"/>
          <w:sz w:val="18"/>
        </w:rPr>
        <w:t>虚构案例：向东 100 米，再向西 100 米，全程 40 秒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6"/>
        <w:gridCol w:w="1096"/>
        <w:gridCol w:w="3371"/>
        <w:gridCol w:w="3371"/>
      </w:tblGrid>
      <w:tr>
        <w:trPr>
          <w:tblHeader/>
          <w:cantSplit/>
        </w:trPr>
        <w:tc>
          <w:tcPr>
            <w:tcW w:type="dxa" w:w="16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F2FA"/>
          </w:tcPr>
          <w:p>
            <w:pPr>
              <w:keepNext w:val="0"/>
              <w:spacing w:after="40" w:line="288" w:lineRule="auto"/>
            </w:pPr>
            <w:r>
              <w:rPr>
                <w:b/>
                <w:sz w:val="19"/>
              </w:rPr>
              <w:t>知识点</w:t>
            </w:r>
          </w:p>
        </w:tc>
        <w:tc>
          <w:tcPr>
            <w:tcW w:type="dxa" w:w="1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F2FA"/>
          </w:tcPr>
          <w:p>
            <w:pPr>
              <w:keepNext w:val="0"/>
              <w:spacing w:after="40" w:line="288" w:lineRule="auto"/>
              <w:jc w:val="center"/>
            </w:pPr>
            <w:r>
              <w:rPr>
                <w:b/>
                <w:sz w:val="19"/>
              </w:rPr>
              <w:t>级别</w:t>
            </w:r>
          </w:p>
        </w:tc>
        <w:tc>
          <w:tcPr>
            <w:tcW w:type="dxa" w:w="33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F2FA"/>
          </w:tcPr>
          <w:p>
            <w:pPr>
              <w:keepNext w:val="0"/>
              <w:spacing w:after="40" w:line="288" w:lineRule="auto"/>
            </w:pPr>
            <w:r>
              <w:rPr>
                <w:b/>
                <w:sz w:val="19"/>
              </w:rPr>
              <w:t>通俗解释</w:t>
            </w:r>
          </w:p>
        </w:tc>
        <w:tc>
          <w:tcPr>
            <w:tcW w:type="dxa" w:w="33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F2FA"/>
          </w:tcPr>
          <w:p>
            <w:pPr>
              <w:keepNext w:val="0"/>
              <w:spacing w:after="40" w:line="288" w:lineRule="auto"/>
            </w:pPr>
            <w:r>
              <w:rPr>
                <w:b/>
                <w:sz w:val="19"/>
              </w:rPr>
              <w:t>案例或标准</w:t>
            </w:r>
          </w:p>
        </w:tc>
      </w:tr>
      <w:tr>
        <w:trPr>
          <w:cantSplit/>
        </w:trPr>
        <w:tc>
          <w:tcPr>
            <w:tcW w:type="dxa" w:w="16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平均速度</w:t>
            </w:r>
          </w:p>
        </w:tc>
        <w:tc>
          <w:tcPr>
            <w:tcW w:type="dxa" w:w="1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line="288" w:lineRule="auto"/>
              <w:jc w:val="center"/>
            </w:pPr>
            <w:r>
              <w:rPr>
                <w:b w:val="0"/>
                <w:sz w:val="19"/>
              </w:rPr>
              <w:t>重点</w:t>
            </w:r>
          </w:p>
        </w:tc>
        <w:tc>
          <w:tcPr>
            <w:tcW w:type="dxa" w:w="33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位移 ÷ 时间间隔，反映位置净变化</w:t>
            </w:r>
          </w:p>
        </w:tc>
        <w:tc>
          <w:tcPr>
            <w:tcW w:type="dxa" w:w="33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回到起点，位移 0 米，平均速度 0 米/秒 [S1]</w:t>
            </w:r>
          </w:p>
        </w:tc>
      </w:tr>
      <w:tr>
        <w:trPr>
          <w:cantSplit/>
        </w:trPr>
        <w:tc>
          <w:tcPr>
            <w:tcW w:type="dxa" w:w="16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D"/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平均速率</w:t>
            </w:r>
          </w:p>
        </w:tc>
        <w:tc>
          <w:tcPr>
            <w:tcW w:type="dxa" w:w="1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D"/>
          </w:tcPr>
          <w:p>
            <w:pPr>
              <w:keepNext w:val="0"/>
              <w:spacing w:after="40" w:line="288" w:lineRule="auto"/>
              <w:jc w:val="center"/>
            </w:pPr>
            <w:r>
              <w:rPr>
                <w:b w:val="0"/>
                <w:sz w:val="19"/>
              </w:rPr>
              <w:t>重点</w:t>
            </w:r>
          </w:p>
        </w:tc>
        <w:tc>
          <w:tcPr>
            <w:tcW w:type="dxa" w:w="33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D"/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总路程 ÷ 时间间隔，反映总共走多远</w:t>
            </w:r>
          </w:p>
        </w:tc>
        <w:tc>
          <w:tcPr>
            <w:tcW w:type="dxa" w:w="33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D"/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路程 200 米，平均速率 5 米/秒 [S2]</w:t>
            </w:r>
          </w:p>
        </w:tc>
      </w:tr>
      <w:tr>
        <w:trPr>
          <w:cantSplit/>
        </w:trPr>
        <w:tc>
          <w:tcPr>
            <w:tcW w:type="dxa" w:w="16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方向</w:t>
            </w:r>
          </w:p>
        </w:tc>
        <w:tc>
          <w:tcPr>
            <w:tcW w:type="dxa" w:w="1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line="288" w:lineRule="auto"/>
              <w:jc w:val="center"/>
            </w:pPr>
            <w:r>
              <w:rPr>
                <w:b w:val="0"/>
                <w:sz w:val="19"/>
              </w:rPr>
              <w:t>次要</w:t>
            </w:r>
          </w:p>
        </w:tc>
        <w:tc>
          <w:tcPr>
            <w:tcW w:type="dxa" w:w="33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平均速度有方向，平均速率是标量</w:t>
            </w:r>
          </w:p>
        </w:tc>
        <w:tc>
          <w:tcPr>
            <w:tcW w:type="dxa" w:w="33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能说明两者为什么不能互换</w:t>
            </w:r>
          </w:p>
        </w:tc>
      </w:tr>
    </w:tbl>
    <w:p>
      <w:pPr>
        <w:spacing w:after="80" w:before="40" w:line="120" w:lineRule="exact"/>
      </w:pPr>
      <w:r>
        <w:rPr>
          <w:sz w:val="12"/>
        </w:rPr>
      </w:r>
    </w:p>
    <w:p>
      <w:pPr>
        <w:pStyle w:val="Heading1"/>
      </w:pPr>
      <w:r>
        <w:t>自测题</w:t>
      </w:r>
    </w:p>
    <w:p>
      <w:pPr>
        <w:ind w:left="227" w:hanging="227"/>
      </w:pPr>
      <w:r>
        <w:t xml:space="preserve">1. </w:t>
      </w:r>
      <w:r>
        <w:t>回到起点，平均速率一定为零吗？</w:t>
      </w:r>
    </w:p>
    <w:p>
      <w:pPr>
        <w:ind w:left="227" w:hanging="227"/>
      </w:pPr>
      <w:r>
        <w:t xml:space="preserve">2. </w:t>
      </w:r>
      <w:r>
        <w:t>【补充练习】同样往返，耗时变为 50 秒，两者是多少？</w:t>
      </w:r>
    </w:p>
    <w:p>
      <w:pPr>
        <w:pStyle w:val="Heading1"/>
      </w:pPr>
      <w:r>
        <w:t>参考答案</w:t>
      </w:r>
    </w:p>
    <w:p>
      <w:r>
        <w:t>1. 不一定。位移为零，但只要走过路程且时间为正，平均速率就不为零。</w:t>
      </w:r>
    </w:p>
    <w:p>
      <w:r>
        <w:t>2. 平均速度为 0 米/秒；平均速率为 200 ÷ 50 = 4 米/秒。</w:t>
      </w:r>
    </w:p>
    <w:p>
      <w:pPr>
        <w:pStyle w:val="Heading1"/>
      </w:pPr>
      <w:r>
        <w:t>纠错与来源</w:t>
      </w:r>
    </w:p>
    <w:p>
      <w:pPr>
        <w:keepNext/>
        <w:spacing w:before="100"/>
      </w:pPr>
      <w:r>
        <w:rPr>
          <w:color w:val="607086"/>
          <w:sz w:val="18"/>
        </w:rPr>
        <w:t>虚构材料中的概念错误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F2FA"/>
          </w:tcPr>
          <w:p>
            <w:pPr>
              <w:keepNext w:val="0"/>
              <w:spacing w:after="40" w:line="288" w:lineRule="auto"/>
            </w:pPr>
            <w:r>
              <w:rPr>
                <w:b/>
                <w:sz w:val="19"/>
              </w:rPr>
              <w:t>原记录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F2FA"/>
          </w:tcPr>
          <w:p>
            <w:pPr>
              <w:keepNext w:val="0"/>
              <w:spacing w:after="40" w:line="288" w:lineRule="auto"/>
            </w:pPr>
            <w:r>
              <w:rPr>
                <w:b/>
                <w:sz w:val="19"/>
              </w:rPr>
              <w:t>修正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F2FA"/>
          </w:tcPr>
          <w:p>
            <w:pPr>
              <w:keepNext w:val="0"/>
              <w:spacing w:after="40" w:line="288" w:lineRule="auto"/>
            </w:pPr>
            <w:r>
              <w:rPr>
                <w:b/>
                <w:sz w:val="19"/>
              </w:rPr>
              <w:t>依据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S1：平均速度 = 路程 ÷ 时间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分子改为位移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平均速度描述位置净变化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D"/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S2：往返各 100 米，全程 40 秒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D"/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路程 200 米，位移 0 米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AFD"/>
          </w:tcPr>
          <w:p>
            <w:pPr>
              <w:keepNext w:val="0"/>
              <w:spacing w:after="40" w:line="288" w:lineRule="auto"/>
            </w:pPr>
            <w:r>
              <w:rPr>
                <w:b w:val="0"/>
                <w:sz w:val="19"/>
              </w:rPr>
              <w:t>原始案例为虚构演示</w:t>
            </w:r>
          </w:p>
        </w:tc>
      </w:tr>
    </w:tbl>
    <w:p>
      <w:pPr>
        <w:spacing w:after="80" w:before="40" w:line="120" w:lineRule="exact"/>
      </w:pPr>
      <w:r>
        <w:rPr>
          <w:sz w:val="12"/>
        </w:rPr>
      </w:r>
    </w:p>
    <w:p>
      <w:r>
        <w:t>建议：遮住答案复述差异，次日换一组数字自测。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Arial" w:hAnsi="Arial" w:eastAsia="Hiragino Sans GB"/>
      <w:color w:val="1823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00" w:lineRule="auto"/>
      <w:outlineLvl w:val="0"/>
    </w:pPr>
    <w:rPr>
      <w:rFonts w:ascii="Arial" w:hAnsi="Arial" w:eastAsia="Hiragino Sans GB"/>
      <w:b/>
      <w:bCs/>
      <w:color w:val="1823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="Arial" w:hAnsi="Arial" w:eastAsia="Hiragino Sans GB"/>
      <w:b/>
      <w:bCs/>
      <w:color w:val="18233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/>
      <w:contextualSpacing/>
      <w:keepNext/>
      <w:pBdr>
        <w:top w:val="nil"/>
        <w:bottom w:val="nil"/>
        <w:left w:val="nil"/>
        <w:right w:val="nil"/>
        <w:between w:val="nil"/>
      </w:pBdr>
    </w:pPr>
    <w:rPr>
      <w:rFonts w:ascii="Arial" w:hAnsi="Arial" w:eastAsia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平均速度与平均速率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