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09DE3" w14:textId="77777777" w:rsidR="001F1B6F" w:rsidRPr="001F1B6F" w:rsidRDefault="001F1B6F" w:rsidP="001F1B6F">
      <w:pPr>
        <w:pStyle w:val="10"/>
        <w:rPr>
          <w:rFonts w:ascii="Microsoft YaHei" w:eastAsia="Microsoft YaHei" w:hAnsi="Microsoft YaHei"/>
          <w:bCs w:val="0"/>
          <w:sz w:val="44"/>
          <w:szCs w:val="44"/>
        </w:rPr>
      </w:pPr>
      <w:r w:rsidRPr="001F1B6F">
        <w:rPr>
          <w:rFonts w:ascii="Microsoft YaHei" w:eastAsia="Microsoft YaHei" w:hAnsi="Microsoft YaHei" w:hint="eastAsia"/>
          <w:bCs w:val="0"/>
          <w:sz w:val="44"/>
          <w:szCs w:val="44"/>
        </w:rPr>
        <w:t>版本更新</w:t>
      </w:r>
    </w:p>
    <w:tbl>
      <w:tblPr>
        <w:tblW w:w="8079" w:type="dxa"/>
        <w:jc w:val="center"/>
        <w:tblLook w:val="04A0" w:firstRow="1" w:lastRow="0" w:firstColumn="1" w:lastColumn="0" w:noHBand="0" w:noVBand="1"/>
      </w:tblPr>
      <w:tblGrid>
        <w:gridCol w:w="1315"/>
        <w:gridCol w:w="1991"/>
        <w:gridCol w:w="1848"/>
        <w:gridCol w:w="2925"/>
      </w:tblGrid>
      <w:tr w:rsidR="001F1B6F" w:rsidRPr="001F1B6F" w14:paraId="1405A40B" w14:textId="77777777" w:rsidTr="001F1B6F">
        <w:trPr>
          <w:trHeight w:val="162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4E5EB80" w14:textId="77777777" w:rsidR="001F1B6F" w:rsidRPr="001F1B6F" w:rsidRDefault="001F1B6F" w:rsidP="00DA1443">
            <w:pPr>
              <w:jc w:val="center"/>
              <w:rPr>
                <w:rFonts w:ascii="Microsoft YaHei" w:eastAsia="Microsoft YaHei" w:hAnsi="Microsoft YaHei" w:cs="Courier New"/>
                <w:color w:val="006100"/>
                <w:sz w:val="32"/>
                <w:szCs w:val="32"/>
              </w:rPr>
            </w:pPr>
            <w:r w:rsidRPr="001F1B6F">
              <w:rPr>
                <w:rFonts w:ascii="Microsoft YaHei" w:eastAsia="Microsoft YaHei" w:hAnsi="Microsoft YaHei"/>
                <w:sz w:val="32"/>
                <w:szCs w:val="32"/>
              </w:rPr>
              <w:br w:type="page"/>
            </w:r>
            <w:r w:rsidRPr="001F1B6F">
              <w:rPr>
                <w:rFonts w:ascii="Microsoft YaHei" w:eastAsia="Microsoft YaHei" w:hAnsi="Microsoft YaHei" w:cs="Courier New" w:hint="eastAsia"/>
                <w:color w:val="006100"/>
                <w:sz w:val="32"/>
                <w:szCs w:val="32"/>
              </w:rPr>
              <w:t>版本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38865C5" w14:textId="77777777" w:rsidR="001F1B6F" w:rsidRPr="001F1B6F" w:rsidRDefault="001F1B6F" w:rsidP="00DA1443">
            <w:pPr>
              <w:jc w:val="center"/>
              <w:rPr>
                <w:rFonts w:ascii="Microsoft YaHei" w:eastAsia="Microsoft YaHei" w:hAnsi="Microsoft YaHei" w:cs="Courier New"/>
                <w:color w:val="006100"/>
                <w:sz w:val="32"/>
                <w:szCs w:val="32"/>
              </w:rPr>
            </w:pPr>
            <w:r w:rsidRPr="001F1B6F">
              <w:rPr>
                <w:rFonts w:ascii="Microsoft YaHei" w:eastAsia="Microsoft YaHei" w:hAnsi="Microsoft YaHei" w:cs="Courier New" w:hint="eastAsia"/>
                <w:color w:val="006100"/>
                <w:sz w:val="32"/>
                <w:szCs w:val="32"/>
              </w:rPr>
              <w:t>修改时间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2B4E8FE" w14:textId="77777777" w:rsidR="001F1B6F" w:rsidRPr="001F1B6F" w:rsidRDefault="001F1B6F" w:rsidP="00DA1443">
            <w:pPr>
              <w:jc w:val="center"/>
              <w:rPr>
                <w:rFonts w:ascii="Microsoft YaHei" w:eastAsia="Microsoft YaHei" w:hAnsi="Microsoft YaHei" w:cs="Courier New"/>
                <w:color w:val="006100"/>
                <w:sz w:val="32"/>
                <w:szCs w:val="32"/>
              </w:rPr>
            </w:pPr>
            <w:r w:rsidRPr="001F1B6F">
              <w:rPr>
                <w:rFonts w:ascii="Microsoft YaHei" w:eastAsia="Microsoft YaHei" w:hAnsi="Microsoft YaHei" w:cs="Courier New" w:hint="eastAsia"/>
                <w:color w:val="006100"/>
                <w:sz w:val="32"/>
                <w:szCs w:val="32"/>
              </w:rPr>
              <w:t>修改人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15B3B7B" w14:textId="77777777" w:rsidR="001F1B6F" w:rsidRPr="001F1B6F" w:rsidRDefault="001F1B6F" w:rsidP="00DA1443">
            <w:pPr>
              <w:jc w:val="center"/>
              <w:rPr>
                <w:rFonts w:ascii="Microsoft YaHei" w:eastAsia="Microsoft YaHei" w:hAnsi="Microsoft YaHei" w:cs="Courier New"/>
                <w:color w:val="006100"/>
                <w:sz w:val="32"/>
                <w:szCs w:val="32"/>
              </w:rPr>
            </w:pPr>
            <w:r w:rsidRPr="001F1B6F">
              <w:rPr>
                <w:rFonts w:ascii="Microsoft YaHei" w:eastAsia="Microsoft YaHei" w:hAnsi="Microsoft YaHei" w:cs="Courier New" w:hint="eastAsia"/>
                <w:color w:val="006100"/>
                <w:sz w:val="32"/>
                <w:szCs w:val="32"/>
              </w:rPr>
              <w:t>描述</w:t>
            </w:r>
          </w:p>
        </w:tc>
      </w:tr>
      <w:tr w:rsidR="001F1B6F" w:rsidRPr="001F1B6F" w14:paraId="54A55062" w14:textId="77777777" w:rsidTr="001F1B6F">
        <w:trPr>
          <w:trHeight w:val="162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7302FA" w14:textId="77777777" w:rsidR="001F1B6F" w:rsidRPr="001F1B6F" w:rsidRDefault="001F1B6F" w:rsidP="00DA1443">
            <w:pPr>
              <w:rPr>
                <w:rFonts w:ascii="Microsoft YaHei" w:eastAsia="Microsoft YaHei" w:hAnsi="Microsoft YaHei"/>
                <w:color w:val="000000"/>
                <w:sz w:val="32"/>
                <w:szCs w:val="32"/>
              </w:rPr>
            </w:pPr>
            <w:r w:rsidRPr="001F1B6F">
              <w:rPr>
                <w:rFonts w:ascii="Microsoft YaHei" w:eastAsia="Microsoft YaHei" w:hAnsi="Microsoft YaHei"/>
                <w:color w:val="000000"/>
                <w:sz w:val="32"/>
                <w:szCs w:val="32"/>
              </w:rPr>
              <w:t>V</w:t>
            </w:r>
            <w:r w:rsidRPr="001F1B6F">
              <w:rPr>
                <w:rFonts w:ascii="Microsoft YaHei" w:eastAsia="Microsoft YaHei" w:hAnsi="Microsoft YaHei" w:hint="eastAsia"/>
                <w:color w:val="000000"/>
                <w:sz w:val="32"/>
                <w:szCs w:val="32"/>
              </w:rPr>
              <w:t>1</w:t>
            </w:r>
            <w:r w:rsidRPr="001F1B6F">
              <w:rPr>
                <w:rFonts w:ascii="Microsoft YaHei" w:eastAsia="Microsoft YaHei" w:hAnsi="Microsoft YaHei"/>
                <w:color w:val="000000"/>
                <w:sz w:val="32"/>
                <w:szCs w:val="32"/>
              </w:rPr>
              <w:t>.0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460783" w14:textId="77777777" w:rsidR="001F1B6F" w:rsidRPr="001F1B6F" w:rsidRDefault="001F1B6F" w:rsidP="00DA1443">
            <w:pPr>
              <w:rPr>
                <w:rFonts w:ascii="Microsoft YaHei" w:eastAsia="Microsoft YaHei" w:hAnsi="Microsoft YaHei"/>
                <w:color w:val="000000"/>
                <w:sz w:val="32"/>
                <w:szCs w:val="32"/>
              </w:rPr>
            </w:pPr>
            <w:r w:rsidRPr="001F1B6F">
              <w:rPr>
                <w:rFonts w:ascii="Microsoft YaHei" w:eastAsia="Microsoft YaHei" w:hAnsi="Microsoft YaHei"/>
                <w:color w:val="000000"/>
                <w:sz w:val="32"/>
                <w:szCs w:val="32"/>
              </w:rPr>
              <w:t>2018/11/28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39B0C7F" w14:textId="77777777" w:rsidR="001F1B6F" w:rsidRPr="001F1B6F" w:rsidRDefault="001F1B6F" w:rsidP="00DA1443">
            <w:pPr>
              <w:rPr>
                <w:rFonts w:ascii="Microsoft YaHei" w:eastAsia="Microsoft YaHei" w:hAnsi="Microsoft YaHei" w:cs="Courier New" w:hint="eastAsia"/>
                <w:color w:val="000000"/>
                <w:sz w:val="32"/>
                <w:szCs w:val="32"/>
              </w:rPr>
            </w:pPr>
            <w:r>
              <w:rPr>
                <w:rFonts w:ascii="Microsoft YaHei" w:eastAsia="Microsoft YaHei" w:hAnsi="Microsoft YaHei" w:cs="Courier New"/>
                <w:color w:val="000000"/>
                <w:sz w:val="32"/>
                <w:szCs w:val="32"/>
              </w:rPr>
              <w:t>stone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3B5128" w14:textId="77777777" w:rsidR="001F1B6F" w:rsidRPr="001F1B6F" w:rsidRDefault="001F1B6F" w:rsidP="00DA1443">
            <w:pPr>
              <w:rPr>
                <w:rFonts w:ascii="Microsoft YaHei" w:eastAsia="Microsoft YaHei" w:hAnsi="Microsoft YaHei" w:cs="Courier New"/>
                <w:color w:val="000000"/>
                <w:sz w:val="32"/>
                <w:szCs w:val="32"/>
              </w:rPr>
            </w:pPr>
            <w:r w:rsidRPr="001F1B6F">
              <w:rPr>
                <w:rFonts w:ascii="Microsoft YaHei" w:eastAsia="Microsoft YaHei" w:hAnsi="Microsoft YaHei" w:cs="Courier New" w:hint="eastAsia"/>
                <w:color w:val="000000"/>
                <w:sz w:val="32"/>
                <w:szCs w:val="32"/>
              </w:rPr>
              <w:t>新建文档</w:t>
            </w:r>
          </w:p>
        </w:tc>
      </w:tr>
    </w:tbl>
    <w:p w14:paraId="39E08D99" w14:textId="6F49AD85" w:rsidR="005B67D7" w:rsidRPr="005B67D7" w:rsidRDefault="00740927" w:rsidP="005B67D7">
      <w:pPr>
        <w:pStyle w:val="10"/>
        <w:numPr>
          <w:ilvl w:val="0"/>
          <w:numId w:val="1"/>
        </w:numPr>
        <w:rPr>
          <w:rFonts w:ascii="Microsoft YaHei" w:eastAsia="Microsoft YaHei" w:hAnsi="Microsoft YaHei"/>
          <w:bCs w:val="0"/>
          <w:sz w:val="32"/>
          <w:szCs w:val="32"/>
        </w:rPr>
      </w:pPr>
      <w:r>
        <w:rPr>
          <w:rFonts w:ascii="Microsoft YaHei" w:eastAsia="Microsoft YaHei" w:hAnsi="Microsoft YaHei" w:hint="eastAsia"/>
          <w:bCs w:val="0"/>
          <w:sz w:val="32"/>
          <w:szCs w:val="32"/>
        </w:rPr>
        <w:t>引子</w:t>
      </w:r>
    </w:p>
    <w:p w14:paraId="5DE5139F" w14:textId="53C2E781" w:rsidR="00740927" w:rsidRDefault="00740927" w:rsidP="00740927">
      <w:pPr>
        <w:ind w:firstLine="420"/>
        <w:rPr>
          <w:rFonts w:cs="SimSun" w:hint="eastAsia"/>
          <w:shd w:val="clear" w:color="auto" w:fill="FFFFFF"/>
        </w:rPr>
      </w:pPr>
      <w:r>
        <w:rPr>
          <w:rFonts w:hint="eastAsia"/>
        </w:rPr>
        <w:t>在</w:t>
      </w:r>
      <w:r w:rsidRPr="00740927">
        <w:rPr>
          <w:shd w:val="clear" w:color="auto" w:fill="FFFFFF"/>
        </w:rPr>
        <w:t>复</w:t>
      </w:r>
      <w:r w:rsidRPr="00740927">
        <w:rPr>
          <w:rFonts w:cs="SimSun"/>
          <w:shd w:val="clear" w:color="auto" w:fill="FFFFFF"/>
        </w:rPr>
        <w:t>杂</w:t>
      </w:r>
      <w:r w:rsidRPr="00740927">
        <w:rPr>
          <w:shd w:val="clear" w:color="auto" w:fill="FFFFFF"/>
        </w:rPr>
        <w:t>的系</w:t>
      </w:r>
      <w:r w:rsidRPr="00740927">
        <w:rPr>
          <w:rFonts w:cs="SimSun"/>
          <w:shd w:val="clear" w:color="auto" w:fill="FFFFFF"/>
        </w:rPr>
        <w:t>统</w:t>
      </w:r>
      <w:r w:rsidRPr="00740927">
        <w:rPr>
          <w:shd w:val="clear" w:color="auto" w:fill="FFFFFF"/>
        </w:rPr>
        <w:t>中</w:t>
      </w:r>
      <w:r w:rsidR="00B251D7">
        <w:rPr>
          <w:rFonts w:cs="Arial"/>
          <w:shd w:val="clear" w:color="auto" w:fill="FFFFFF"/>
        </w:rPr>
        <w:t>，</w:t>
      </w:r>
      <w:r w:rsidRPr="00740927">
        <w:rPr>
          <w:shd w:val="clear" w:color="auto" w:fill="FFFFFF"/>
        </w:rPr>
        <w:t>往往需要</w:t>
      </w:r>
      <w:r w:rsidRPr="00740927">
        <w:rPr>
          <w:rFonts w:hint="eastAsia"/>
          <w:shd w:val="clear" w:color="auto" w:fill="FFFFFF"/>
        </w:rPr>
        <w:t>使用</w:t>
      </w:r>
      <w:r w:rsidRPr="00740927">
        <w:rPr>
          <w:shd w:val="clear" w:color="auto" w:fill="FFFFFF"/>
        </w:rPr>
        <w:t>一个有意</w:t>
      </w:r>
      <w:r w:rsidRPr="00740927">
        <w:rPr>
          <w:rFonts w:cs="SimSun"/>
          <w:shd w:val="clear" w:color="auto" w:fill="FFFFFF"/>
        </w:rPr>
        <w:t>义</w:t>
      </w:r>
      <w:r w:rsidRPr="00740927">
        <w:rPr>
          <w:shd w:val="clear" w:color="auto" w:fill="FFFFFF"/>
        </w:rPr>
        <w:t>的有序的序列号来作</w:t>
      </w:r>
      <w:r w:rsidRPr="00740927">
        <w:rPr>
          <w:rFonts w:cs="SimSun"/>
          <w:shd w:val="clear" w:color="auto" w:fill="FFFFFF"/>
        </w:rPr>
        <w:t>为</w:t>
      </w:r>
      <w:r w:rsidRPr="00740927">
        <w:rPr>
          <w:shd w:val="clear" w:color="auto" w:fill="FFFFFF"/>
        </w:rPr>
        <w:t>全局唯一的</w:t>
      </w:r>
      <w:r w:rsidRPr="00740927">
        <w:rPr>
          <w:rFonts w:cs="Arial"/>
          <w:shd w:val="clear" w:color="auto" w:fill="FFFFFF"/>
        </w:rPr>
        <w:t>ID</w:t>
      </w:r>
      <w:r w:rsidRPr="00740927">
        <w:rPr>
          <w:rFonts w:cs="SimSun"/>
          <w:shd w:val="clear" w:color="auto" w:fill="FFFFFF"/>
        </w:rPr>
        <w:t>对</w:t>
      </w:r>
      <w:r w:rsidRPr="00740927">
        <w:rPr>
          <w:shd w:val="clear" w:color="auto" w:fill="FFFFFF"/>
        </w:rPr>
        <w:t>大量的数据如</w:t>
      </w:r>
      <w:r w:rsidRPr="00740927">
        <w:rPr>
          <w:rFonts w:cs="SimSun"/>
          <w:shd w:val="clear" w:color="auto" w:fill="FFFFFF"/>
        </w:rPr>
        <w:t>订单</w:t>
      </w:r>
      <w:r w:rsidRPr="00740927">
        <w:rPr>
          <w:rFonts w:cs="Arial"/>
          <w:shd w:val="clear" w:color="auto" w:fill="FFFFFF"/>
        </w:rPr>
        <w:t>,</w:t>
      </w:r>
      <w:r w:rsidRPr="00740927">
        <w:rPr>
          <w:rFonts w:cs="SimSun"/>
          <w:shd w:val="clear" w:color="auto" w:fill="FFFFFF"/>
        </w:rPr>
        <w:t>账户进行标识</w:t>
      </w:r>
      <w:r>
        <w:rPr>
          <w:rFonts w:cs="SimSun" w:hint="eastAsia"/>
          <w:shd w:val="clear" w:color="auto" w:fill="FFFFFF"/>
        </w:rPr>
        <w:t>。</w:t>
      </w:r>
    </w:p>
    <w:p w14:paraId="29284B11" w14:textId="1FB80D76" w:rsidR="009D556A" w:rsidRPr="005B67D7" w:rsidRDefault="009D556A" w:rsidP="009D556A">
      <w:pPr>
        <w:pStyle w:val="10"/>
        <w:numPr>
          <w:ilvl w:val="0"/>
          <w:numId w:val="1"/>
        </w:numPr>
        <w:rPr>
          <w:rFonts w:ascii="Microsoft YaHei" w:eastAsia="Microsoft YaHei" w:hAnsi="Microsoft YaHei"/>
          <w:bCs w:val="0"/>
          <w:sz w:val="32"/>
          <w:szCs w:val="32"/>
        </w:rPr>
      </w:pPr>
      <w:r>
        <w:rPr>
          <w:rFonts w:ascii="Microsoft YaHei" w:eastAsia="Microsoft YaHei" w:hAnsi="Microsoft YaHei" w:hint="eastAsia"/>
          <w:bCs w:val="0"/>
          <w:sz w:val="32"/>
          <w:szCs w:val="32"/>
        </w:rPr>
        <w:t>业内方案简介</w:t>
      </w:r>
    </w:p>
    <w:p w14:paraId="54E63101" w14:textId="1DDB6EC8" w:rsidR="00EE6C37" w:rsidRPr="005B5518" w:rsidRDefault="00EE6C37" w:rsidP="005B5518">
      <w:pPr>
        <w:pStyle w:val="5"/>
        <w:numPr>
          <w:ilvl w:val="0"/>
          <w:numId w:val="24"/>
        </w:numPr>
        <w:rPr>
          <w:rFonts w:ascii="Microsoft YaHei" w:eastAsia="Microsoft YaHei" w:hAnsi="Microsoft YaHei" w:hint="eastAsia"/>
          <w:shd w:val="clear" w:color="auto" w:fill="FFFFFF"/>
        </w:rPr>
      </w:pPr>
      <w:r w:rsidRPr="005B5518">
        <w:rPr>
          <w:rFonts w:ascii="Microsoft YaHei" w:eastAsia="Microsoft YaHei" w:hAnsi="Microsoft YaHei" w:hint="eastAsia"/>
          <w:shd w:val="clear" w:color="auto" w:fill="FFFFFF"/>
        </w:rPr>
        <w:t>时间戳方案</w:t>
      </w:r>
    </w:p>
    <w:p w14:paraId="5869681E" w14:textId="134EA438" w:rsidR="000A47F2" w:rsidRPr="00AD2EA4" w:rsidRDefault="000A47F2" w:rsidP="001032B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AD2EA4">
        <w:rPr>
          <w:rFonts w:ascii="Microsoft YaHei" w:eastAsia="Microsoft YaHei" w:hAnsi="Microsoft YaHei"/>
          <w:sz w:val="20"/>
          <w:szCs w:val="20"/>
        </w:rPr>
        <w:t>取当前毫秒数</w:t>
      </w:r>
      <w:r w:rsidRPr="00AD2EA4">
        <w:rPr>
          <w:rFonts w:ascii="Microsoft YaHei" w:eastAsia="Microsoft YaHei" w:hAnsi="Microsoft YaHei" w:hint="eastAsia"/>
          <w:sz w:val="20"/>
          <w:szCs w:val="20"/>
        </w:rPr>
        <w:t>/微秒作为ID</w:t>
      </w:r>
      <w:r w:rsidR="00DB197E" w:rsidRPr="00AD2EA4">
        <w:rPr>
          <w:rFonts w:ascii="Microsoft YaHei" w:eastAsia="Microsoft YaHei" w:hAnsi="Microsoft YaHei" w:hint="eastAsia"/>
          <w:sz w:val="20"/>
          <w:szCs w:val="20"/>
        </w:rPr>
        <w:t xml:space="preserve"> 如</w:t>
      </w:r>
    </w:p>
    <w:p w14:paraId="4AFEAAD8" w14:textId="26ED0AA5" w:rsidR="00DB197E" w:rsidRPr="00AD2EA4" w:rsidRDefault="00DB197E" w:rsidP="001032B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AD2EA4">
        <w:rPr>
          <w:rFonts w:ascii="Microsoft YaHei" w:eastAsia="Microsoft YaHei" w:hAnsi="Microsoft YaHei"/>
          <w:sz w:val="20"/>
          <w:szCs w:val="20"/>
        </w:rPr>
        <w:t>System.currentTimeMillis</w:t>
      </w:r>
      <w:proofErr w:type="spellEnd"/>
      <w:r w:rsidRPr="00AD2EA4">
        <w:rPr>
          <w:rFonts w:ascii="Microsoft YaHei" w:eastAsia="Microsoft YaHei" w:hAnsi="Microsoft YaHei"/>
          <w:sz w:val="20"/>
          <w:szCs w:val="20"/>
        </w:rPr>
        <w:t>()</w:t>
      </w:r>
    </w:p>
    <w:p w14:paraId="47639DC8" w14:textId="77777777" w:rsidR="00F61CD7" w:rsidRPr="00AD2EA4" w:rsidRDefault="00F61CD7" w:rsidP="00F61CD7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AD2EA4">
        <w:rPr>
          <w:rFonts w:ascii="Microsoft YaHei" w:eastAsia="Microsoft YaHei" w:hAnsi="Microsoft YaHei"/>
          <w:b/>
          <w:sz w:val="20"/>
          <w:szCs w:val="20"/>
        </w:rPr>
        <w:t>优点</w:t>
      </w:r>
      <w:r w:rsidRPr="00AD2EA4">
        <w:rPr>
          <w:rFonts w:ascii="Microsoft YaHei" w:eastAsia="Microsoft YaHei" w:hAnsi="Microsoft YaHei"/>
          <w:sz w:val="20"/>
          <w:szCs w:val="20"/>
        </w:rPr>
        <w:t>：</w:t>
      </w:r>
    </w:p>
    <w:p w14:paraId="53A8DA38" w14:textId="15B0F5AA" w:rsidR="00F61CD7" w:rsidRPr="00AD2EA4" w:rsidRDefault="00F61CD7" w:rsidP="00F61C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AD2EA4">
        <w:rPr>
          <w:rFonts w:ascii="Microsoft YaHei" w:eastAsia="Microsoft YaHei" w:hAnsi="Microsoft YaHei"/>
          <w:sz w:val="20"/>
          <w:szCs w:val="20"/>
        </w:rPr>
        <w:t>本地生成ID，不需要进行远程调用，时延低</w:t>
      </w:r>
      <w:r w:rsidR="00207B0E" w:rsidRPr="00AD2EA4">
        <w:rPr>
          <w:rFonts w:ascii="Microsoft YaHei" w:eastAsia="Microsoft YaHei" w:hAnsi="Microsoft YaHei" w:hint="eastAsia"/>
          <w:sz w:val="20"/>
          <w:szCs w:val="20"/>
        </w:rPr>
        <w:t>；</w:t>
      </w:r>
    </w:p>
    <w:p w14:paraId="0FC88B03" w14:textId="40CD39EC" w:rsidR="00F61CD7" w:rsidRPr="00AD2EA4" w:rsidRDefault="00F61CD7" w:rsidP="00F61C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AD2EA4">
        <w:rPr>
          <w:rFonts w:ascii="Microsoft YaHei" w:eastAsia="Microsoft YaHei" w:hAnsi="Microsoft YaHei"/>
          <w:sz w:val="20"/>
          <w:szCs w:val="20"/>
        </w:rPr>
        <w:t>生成的ID趋势递增</w:t>
      </w:r>
      <w:r w:rsidR="00207B0E" w:rsidRPr="00AD2EA4">
        <w:rPr>
          <w:rFonts w:ascii="Microsoft YaHei" w:eastAsia="Microsoft YaHei" w:hAnsi="Microsoft YaHei" w:hint="eastAsia"/>
          <w:sz w:val="20"/>
          <w:szCs w:val="20"/>
        </w:rPr>
        <w:t>；</w:t>
      </w:r>
    </w:p>
    <w:p w14:paraId="1B899E73" w14:textId="1C33F14C" w:rsidR="00F61CD7" w:rsidRPr="00AD2EA4" w:rsidRDefault="00F61CD7" w:rsidP="00F61C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AD2EA4">
        <w:rPr>
          <w:rFonts w:ascii="Microsoft YaHei" w:eastAsia="Microsoft YaHei" w:hAnsi="Microsoft YaHei"/>
          <w:sz w:val="20"/>
          <w:szCs w:val="20"/>
        </w:rPr>
        <w:t>生成的ID是整数，建立索引后查询效率高</w:t>
      </w:r>
      <w:r w:rsidR="00207B0E" w:rsidRPr="00AD2EA4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099069A3" w14:textId="77777777" w:rsidR="00F61CD7" w:rsidRPr="00AD2EA4" w:rsidRDefault="00F61CD7" w:rsidP="00F61CD7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AD2EA4">
        <w:rPr>
          <w:rFonts w:ascii="Microsoft YaHei" w:eastAsia="Microsoft YaHei" w:hAnsi="Microsoft YaHei"/>
          <w:b/>
          <w:sz w:val="20"/>
          <w:szCs w:val="20"/>
        </w:rPr>
        <w:t>缺点</w:t>
      </w:r>
      <w:r w:rsidRPr="00AD2EA4">
        <w:rPr>
          <w:rFonts w:ascii="Microsoft YaHei" w:eastAsia="Microsoft YaHei" w:hAnsi="Microsoft YaHei"/>
          <w:sz w:val="20"/>
          <w:szCs w:val="20"/>
        </w:rPr>
        <w:t>：</w:t>
      </w:r>
    </w:p>
    <w:p w14:paraId="4C732070" w14:textId="6E9B5259" w:rsidR="004614C7" w:rsidRPr="00AD2EA4" w:rsidRDefault="00F61CD7" w:rsidP="00E73BD0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AD2EA4">
        <w:rPr>
          <w:rFonts w:ascii="Microsoft YaHei" w:eastAsia="Microsoft YaHei" w:hAnsi="Microsoft YaHei"/>
          <w:sz w:val="20"/>
          <w:szCs w:val="20"/>
        </w:rPr>
        <w:t>并发量</w:t>
      </w:r>
      <w:r w:rsidR="00C92DD0" w:rsidRPr="00AD2EA4">
        <w:rPr>
          <w:rFonts w:ascii="Microsoft YaHei" w:eastAsia="Microsoft YaHei" w:hAnsi="Microsoft YaHei" w:hint="eastAsia"/>
          <w:sz w:val="20"/>
          <w:szCs w:val="20"/>
        </w:rPr>
        <w:t>过高</w:t>
      </w:r>
      <w:r w:rsidRPr="00AD2EA4">
        <w:rPr>
          <w:rFonts w:ascii="Microsoft YaHei" w:eastAsia="Microsoft YaHei" w:hAnsi="Microsoft YaHei"/>
          <w:sz w:val="20"/>
          <w:szCs w:val="20"/>
        </w:rPr>
        <w:t>，会生成重复的ID</w:t>
      </w:r>
      <w:r w:rsidR="00E73BD0" w:rsidRPr="00AD2EA4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04BBF109" w14:textId="2D47E164" w:rsidR="00B47D09" w:rsidRPr="00AD2EA4" w:rsidRDefault="00B47D09" w:rsidP="00E73BD0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AD2EA4">
        <w:rPr>
          <w:rFonts w:ascii="Microsoft YaHei" w:eastAsia="Microsoft YaHei" w:hAnsi="Microsoft YaHei" w:hint="eastAsia"/>
          <w:sz w:val="20"/>
          <w:szCs w:val="20"/>
        </w:rPr>
        <w:t>不能高可用，存在单点故障问题</w:t>
      </w:r>
      <w:r w:rsidR="000D4D53" w:rsidRPr="00AD2EA4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0F8C94AD" w14:textId="2D89D9D9" w:rsidR="008D29CE" w:rsidRPr="00AD2EA4" w:rsidRDefault="008D29CE" w:rsidP="00E73BD0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AD2EA4">
        <w:rPr>
          <w:rFonts w:ascii="Microsoft YaHei" w:eastAsia="Microsoft YaHei" w:hAnsi="Microsoft YaHei" w:hint="eastAsia"/>
          <w:sz w:val="20"/>
          <w:szCs w:val="20"/>
        </w:rPr>
        <w:t>不够灵活，不能实现对不同业务的ID隔离。</w:t>
      </w:r>
    </w:p>
    <w:p w14:paraId="0E6F9883" w14:textId="7DE371A3" w:rsidR="00815657" w:rsidRPr="005B5518" w:rsidRDefault="004B6F91" w:rsidP="005B5518">
      <w:pPr>
        <w:pStyle w:val="5"/>
        <w:numPr>
          <w:ilvl w:val="0"/>
          <w:numId w:val="24"/>
        </w:numPr>
        <w:rPr>
          <w:rFonts w:ascii="Microsoft YaHei" w:eastAsia="Microsoft YaHei" w:hAnsi="Microsoft YaHei" w:hint="eastAsia"/>
          <w:shd w:val="clear" w:color="auto" w:fill="FFFFFF"/>
        </w:rPr>
      </w:pPr>
      <w:r w:rsidRPr="005B5518">
        <w:rPr>
          <w:rFonts w:ascii="Microsoft YaHei" w:eastAsia="Microsoft YaHei" w:hAnsi="Microsoft YaHei" w:hint="eastAsia"/>
          <w:shd w:val="clear" w:color="auto" w:fill="FFFFFF"/>
        </w:rPr>
        <w:lastRenderedPageBreak/>
        <w:t>UUID方案</w:t>
      </w:r>
    </w:p>
    <w:p w14:paraId="616F96DE" w14:textId="77777777" w:rsidR="00815657" w:rsidRPr="00AD2EA4" w:rsidRDefault="00815657" w:rsidP="00B445A6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AD2EA4">
        <w:rPr>
          <w:rFonts w:ascii="Microsoft YaHei" w:eastAsia="Microsoft YaHei" w:hAnsi="Microsoft YaHei" w:hint="eastAsia"/>
          <w:sz w:val="20"/>
          <w:szCs w:val="20"/>
        </w:rPr>
        <w:t>UUID(Universally Unique Identifier)的标准型式包含32个16进制数字，以连字号分为五段，形式为8-4-4-4-12的36个字符，示例：</w:t>
      </w:r>
      <w:r w:rsidRPr="00AD2EA4">
        <w:rPr>
          <w:rFonts w:ascii="Microsoft YaHei" w:eastAsia="Microsoft YaHei" w:hAnsi="Microsoft YaHei"/>
          <w:sz w:val="20"/>
          <w:szCs w:val="20"/>
        </w:rPr>
        <w:t>550e8400-e29b-41d4-a716-446655440000</w:t>
      </w:r>
      <w:r w:rsidRPr="00AD2EA4">
        <w:rPr>
          <w:rFonts w:ascii="Microsoft YaHei" w:eastAsia="Microsoft YaHei" w:hAnsi="Microsoft YaHei" w:hint="eastAsia"/>
          <w:sz w:val="20"/>
          <w:szCs w:val="20"/>
        </w:rPr>
        <w:t>，到目前为止业界一共有5种方式生成UUID，详情见IETF发布的UUID规范 </w:t>
      </w:r>
      <w:hyperlink r:id="rId6" w:history="1">
        <w:r w:rsidRPr="00AD2EA4">
          <w:rPr>
            <w:rFonts w:ascii="Microsoft YaHei" w:eastAsia="Microsoft YaHei" w:hAnsi="Microsoft YaHei" w:hint="eastAsia"/>
            <w:sz w:val="20"/>
            <w:szCs w:val="20"/>
          </w:rPr>
          <w:t>A Universally Unique IDentifier (UUID) URN Namespace</w:t>
        </w:r>
      </w:hyperlink>
      <w:r w:rsidRPr="00AD2EA4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46730E1A" w14:textId="77777777" w:rsidR="00B445A6" w:rsidRPr="00996B53" w:rsidRDefault="00B445A6" w:rsidP="00B445A6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996B53">
        <w:rPr>
          <w:rFonts w:ascii="Microsoft YaHei" w:eastAsia="Microsoft YaHei" w:hAnsi="Microsoft YaHei" w:hint="eastAsia"/>
          <w:b/>
          <w:sz w:val="20"/>
          <w:szCs w:val="20"/>
        </w:rPr>
        <w:t>优点</w:t>
      </w:r>
      <w:r w:rsidRPr="00996B53">
        <w:rPr>
          <w:rFonts w:ascii="Microsoft YaHei" w:eastAsia="Microsoft YaHei" w:hAnsi="Microsoft YaHei" w:hint="eastAsia"/>
          <w:sz w:val="20"/>
          <w:szCs w:val="20"/>
        </w:rPr>
        <w:t>：</w:t>
      </w:r>
    </w:p>
    <w:p w14:paraId="46F0D44F" w14:textId="77777777" w:rsidR="00B445A6" w:rsidRPr="00996B53" w:rsidRDefault="00B445A6" w:rsidP="00B445A6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性能非常高：本地生成，没有网络消耗。</w:t>
      </w:r>
    </w:p>
    <w:p w14:paraId="200DC4E0" w14:textId="77777777" w:rsidR="00B445A6" w:rsidRPr="00996B53" w:rsidRDefault="00B445A6" w:rsidP="00B445A6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b/>
          <w:sz w:val="20"/>
          <w:szCs w:val="20"/>
        </w:rPr>
        <w:t>缺点</w:t>
      </w:r>
      <w:r w:rsidRPr="00996B53">
        <w:rPr>
          <w:rFonts w:ascii="Microsoft YaHei" w:eastAsia="Microsoft YaHei" w:hAnsi="Microsoft YaHei" w:hint="eastAsia"/>
          <w:sz w:val="20"/>
          <w:szCs w:val="20"/>
        </w:rPr>
        <w:t>：</w:t>
      </w:r>
    </w:p>
    <w:p w14:paraId="4B46879C" w14:textId="77777777" w:rsidR="00B445A6" w:rsidRPr="00996B53" w:rsidRDefault="00B445A6" w:rsidP="00B445A6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不易于存储：UUID太长，16字节128位，通常以36长度的字符串表示，很多场景不适用。</w:t>
      </w:r>
    </w:p>
    <w:p w14:paraId="6BCD5B63" w14:textId="77777777" w:rsidR="00B445A6" w:rsidRPr="00996B53" w:rsidRDefault="00B445A6" w:rsidP="00B445A6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信息不安全：基于MAC地址生成UUID的算法可能会造成MAC地址泄露，这个漏洞曾被用于寻找梅丽莎病毒的制作者位置。</w:t>
      </w:r>
    </w:p>
    <w:p w14:paraId="2406676B" w14:textId="133E0036" w:rsidR="00271775" w:rsidRPr="00996B53" w:rsidRDefault="00D0128F" w:rsidP="00733EB3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无序，ID于ID之前毫无顺序可言。</w:t>
      </w:r>
      <w:r w:rsidR="00733EB3" w:rsidRPr="00996B53">
        <w:rPr>
          <w:rFonts w:ascii="Microsoft YaHei" w:eastAsia="Microsoft YaHei" w:hAnsi="Microsoft YaHei" w:hint="eastAsia"/>
          <w:sz w:val="20"/>
          <w:szCs w:val="20"/>
        </w:rPr>
        <w:t xml:space="preserve"> </w:t>
      </w:r>
    </w:p>
    <w:p w14:paraId="4037DE80" w14:textId="77777777" w:rsidR="00B445A6" w:rsidRPr="00996B53" w:rsidRDefault="00B445A6" w:rsidP="00B445A6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ID作为主键时在特定的环境会存在一些问题，比如做DB主键的场景下，UUID就非常不适用：</w:t>
      </w:r>
    </w:p>
    <w:p w14:paraId="3A5F9FF4" w14:textId="77777777" w:rsidR="00B445A6" w:rsidRPr="00996B53" w:rsidRDefault="00B445A6" w:rsidP="00B445A6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① MySQL官方有明确的建议主键要尽量越短越好[4]，36个字符长度的UUID不符合要求。</w:t>
      </w:r>
    </w:p>
    <w:p w14:paraId="01882A1D" w14:textId="77777777" w:rsidR="00B445A6" w:rsidRPr="00996B53" w:rsidRDefault="00B445A6" w:rsidP="00B445A6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 xml:space="preserve">All indexes other than the clustered index are known as secondary indexes. In </w:t>
      </w:r>
      <w:proofErr w:type="spellStart"/>
      <w:r w:rsidRPr="00996B53">
        <w:rPr>
          <w:rFonts w:ascii="Microsoft YaHei" w:eastAsia="Microsoft YaHei" w:hAnsi="Microsoft YaHei" w:hint="eastAsia"/>
          <w:sz w:val="20"/>
          <w:szCs w:val="20"/>
        </w:rPr>
        <w:t>InnoDB</w:t>
      </w:r>
      <w:proofErr w:type="spellEnd"/>
      <w:r w:rsidRPr="00996B53">
        <w:rPr>
          <w:rFonts w:ascii="Microsoft YaHei" w:eastAsia="Microsoft YaHei" w:hAnsi="Microsoft YaHei" w:hint="eastAsia"/>
          <w:sz w:val="20"/>
          <w:szCs w:val="20"/>
        </w:rPr>
        <w:t xml:space="preserve">, each record in a secondary index contains the primary key columns for the row, as well as the columns specified for the secondary index. </w:t>
      </w:r>
      <w:proofErr w:type="spellStart"/>
      <w:r w:rsidRPr="00996B53">
        <w:rPr>
          <w:rFonts w:ascii="Microsoft YaHei" w:eastAsia="Microsoft YaHei" w:hAnsi="Microsoft YaHei" w:hint="eastAsia"/>
          <w:sz w:val="20"/>
          <w:szCs w:val="20"/>
        </w:rPr>
        <w:t>InnoDB</w:t>
      </w:r>
      <w:proofErr w:type="spellEnd"/>
      <w:r w:rsidRPr="00996B53">
        <w:rPr>
          <w:rFonts w:ascii="Microsoft YaHei" w:eastAsia="Microsoft YaHei" w:hAnsi="Microsoft YaHei" w:hint="eastAsia"/>
          <w:sz w:val="20"/>
          <w:szCs w:val="20"/>
        </w:rPr>
        <w:t xml:space="preserve"> uses this primary key value to search for the row in the clustered index.</w:t>
      </w:r>
      <w:r w:rsidRPr="00996B53">
        <w:rPr>
          <w:rFonts w:ascii="Microsoft YaHei" w:eastAsia="Microsoft YaHei" w:hAnsi="Microsoft YaHei" w:hint="eastAsia"/>
          <w:sz w:val="20"/>
          <w:szCs w:val="20"/>
        </w:rPr>
        <w:t> If the primary key is long, the secondary indexes use more space, so it is advantageous to have a short primary key</w:t>
      </w:r>
      <w:r w:rsidRPr="00996B53">
        <w:rPr>
          <w:rFonts w:ascii="Microsoft YaHei" w:eastAsia="Microsoft YaHei" w:hAnsi="Microsoft YaHei" w:hint="eastAsia"/>
          <w:sz w:val="20"/>
          <w:szCs w:val="20"/>
        </w:rPr>
        <w:t>.</w:t>
      </w:r>
    </w:p>
    <w:p w14:paraId="082BABEF" w14:textId="15F8B179" w:rsidR="00815657" w:rsidRPr="00996B53" w:rsidRDefault="00B445A6" w:rsidP="005B5518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② 对MySQL索引不利：如果作为数据库主键，在</w:t>
      </w:r>
      <w:proofErr w:type="spellStart"/>
      <w:r w:rsidRPr="00996B53">
        <w:rPr>
          <w:rFonts w:ascii="Microsoft YaHei" w:eastAsia="Microsoft YaHei" w:hAnsi="Microsoft YaHei" w:hint="eastAsia"/>
          <w:sz w:val="20"/>
          <w:szCs w:val="20"/>
        </w:rPr>
        <w:t>InnoDB</w:t>
      </w:r>
      <w:proofErr w:type="spellEnd"/>
      <w:r w:rsidRPr="00996B53">
        <w:rPr>
          <w:rFonts w:ascii="Microsoft YaHei" w:eastAsia="Microsoft YaHei" w:hAnsi="Microsoft YaHei" w:hint="eastAsia"/>
          <w:sz w:val="20"/>
          <w:szCs w:val="20"/>
        </w:rPr>
        <w:t>引擎下，UUID的无序性可能会引起数据位置频繁变动，严重影响性能。</w:t>
      </w:r>
    </w:p>
    <w:p w14:paraId="41B4E1E3" w14:textId="4727F00B" w:rsidR="009D556A" w:rsidRPr="005B5518" w:rsidRDefault="009D556A" w:rsidP="005B5518">
      <w:pPr>
        <w:pStyle w:val="5"/>
        <w:numPr>
          <w:ilvl w:val="0"/>
          <w:numId w:val="24"/>
        </w:numPr>
        <w:rPr>
          <w:rFonts w:ascii="Microsoft YaHei" w:eastAsia="Microsoft YaHei" w:hAnsi="Microsoft YaHei" w:hint="eastAsia"/>
          <w:shd w:val="clear" w:color="auto" w:fill="FFFFFF"/>
        </w:rPr>
      </w:pPr>
      <w:r w:rsidRPr="005B5518">
        <w:rPr>
          <w:rFonts w:ascii="Microsoft YaHei" w:eastAsia="Microsoft YaHei" w:hAnsi="Microsoft YaHei"/>
          <w:shd w:val="clear" w:color="auto" w:fill="FFFFFF"/>
        </w:rPr>
        <w:t>S</w:t>
      </w:r>
      <w:r w:rsidRPr="005B5518">
        <w:rPr>
          <w:rFonts w:ascii="Microsoft YaHei" w:eastAsia="Microsoft YaHei" w:hAnsi="Microsoft YaHei" w:hint="eastAsia"/>
          <w:shd w:val="clear" w:color="auto" w:fill="FFFFFF"/>
        </w:rPr>
        <w:t>nowflake方案</w:t>
      </w:r>
    </w:p>
    <w:p w14:paraId="2068DAFC" w14:textId="77777777" w:rsidR="00E20CD5" w:rsidRPr="00996B53" w:rsidRDefault="00E20CD5" w:rsidP="00E20CD5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这种方案大致来说是一种以划分命名空间（UUID也算，由于比较常见，所以单独分析）来生成ID的一种算法，这种方案把64-bit分别划分成多段，分开来标示机器、时间等，比如在snowflake中的64-bit分别表示如下图（图片来自网络）所示：</w:t>
      </w:r>
    </w:p>
    <w:p w14:paraId="71A5C485" w14:textId="367F9D0C" w:rsidR="00E20CD5" w:rsidRPr="00996B53" w:rsidRDefault="00E20CD5" w:rsidP="00E20CD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/>
          <w:sz w:val="20"/>
          <w:szCs w:val="20"/>
        </w:rPr>
        <w:drawing>
          <wp:inline distT="0" distB="0" distL="0" distR="0" wp14:anchorId="1CA927CE" wp14:editId="2FBCA6E4">
            <wp:extent cx="5486385" cy="1519551"/>
            <wp:effectExtent l="0" t="0" r="635" b="5080"/>
            <wp:docPr id="1" name="图片 1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60" cy="154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0D63" w14:textId="77777777" w:rsidR="00E20CD5" w:rsidRPr="00996B53" w:rsidRDefault="00E20CD5" w:rsidP="00E20CD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41-bit的时间可以表示（1L&lt;&lt;41）/(1000L*3600*24*365)=69年的时间，10-bit机器可以分别表示1024台机器。如果我们对IDC划分有需求，还可以将10-bit分5-bit给IDC，分5-bit给工作机器。这样就可以表示32个IDC，每个IDC下可以有32台机器，可以根据自身需求定义。12个自增序列号可以表示2^12个ID，理论上snowflake方案的QPS约为409.6w/s，这种分配方式可以保证在任何一个IDC的任何一台机器在任意毫秒内生成的ID都是不同的。</w:t>
      </w:r>
    </w:p>
    <w:p w14:paraId="4CD21314" w14:textId="77777777" w:rsidR="00E20CD5" w:rsidRPr="00996B53" w:rsidRDefault="00E20CD5" w:rsidP="00E20CD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b/>
          <w:sz w:val="20"/>
          <w:szCs w:val="20"/>
        </w:rPr>
        <w:t>优点</w:t>
      </w:r>
      <w:r w:rsidRPr="00996B53">
        <w:rPr>
          <w:rFonts w:ascii="Microsoft YaHei" w:eastAsia="Microsoft YaHei" w:hAnsi="Microsoft YaHei" w:hint="eastAsia"/>
          <w:sz w:val="20"/>
          <w:szCs w:val="20"/>
        </w:rPr>
        <w:t>：</w:t>
      </w:r>
    </w:p>
    <w:p w14:paraId="3232C0C8" w14:textId="77777777" w:rsidR="00E20CD5" w:rsidRPr="00996B53" w:rsidRDefault="00E20CD5" w:rsidP="00E20CD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毫秒数在高位，自增序列在低位，整个ID都是趋势递增的。</w:t>
      </w:r>
    </w:p>
    <w:p w14:paraId="601A7C51" w14:textId="77777777" w:rsidR="00E20CD5" w:rsidRPr="00996B53" w:rsidRDefault="00E20CD5" w:rsidP="00E20CD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不依赖数据库等第三方系统，以服务的方式部署，稳定性更高，生成ID的性能也是非常高的。</w:t>
      </w:r>
    </w:p>
    <w:p w14:paraId="73200A16" w14:textId="77777777" w:rsidR="00E20CD5" w:rsidRPr="00996B53" w:rsidRDefault="00E20CD5" w:rsidP="00E20CD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可以根据自身业务特性分配bit位，非常灵活。</w:t>
      </w:r>
    </w:p>
    <w:p w14:paraId="2F2FE5F4" w14:textId="77777777" w:rsidR="00E20CD5" w:rsidRPr="00996B53" w:rsidRDefault="00E20CD5" w:rsidP="00E20CD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b/>
          <w:sz w:val="20"/>
          <w:szCs w:val="20"/>
        </w:rPr>
        <w:t>缺点</w:t>
      </w:r>
      <w:r w:rsidRPr="00996B53">
        <w:rPr>
          <w:rFonts w:ascii="Microsoft YaHei" w:eastAsia="Microsoft YaHei" w:hAnsi="Microsoft YaHei" w:hint="eastAsia"/>
          <w:sz w:val="20"/>
          <w:szCs w:val="20"/>
        </w:rPr>
        <w:t>：</w:t>
      </w:r>
    </w:p>
    <w:p w14:paraId="6028EE3A" w14:textId="3EAAC215" w:rsidR="00E20CD5" w:rsidRPr="00996B53" w:rsidRDefault="00E20CD5" w:rsidP="004162B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强依赖机器时钟，如果机器上时钟回拨，会导致发号重复或者服务会处于不可用状态。</w:t>
      </w:r>
    </w:p>
    <w:p w14:paraId="101EF5AF" w14:textId="0DAFD8FA" w:rsidR="00905402" w:rsidRPr="00996B53" w:rsidRDefault="00905402" w:rsidP="00905402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996B53">
        <w:rPr>
          <w:rFonts w:ascii="Microsoft YaHei" w:eastAsia="Microsoft YaHei" w:hAnsi="Microsoft YaHei" w:hint="eastAsia"/>
          <w:sz w:val="20"/>
          <w:szCs w:val="20"/>
        </w:rPr>
        <w:t>不够灵活，不能实现对不同业务的ID隔离。</w:t>
      </w:r>
    </w:p>
    <w:p w14:paraId="6230C171" w14:textId="13BDBD38" w:rsidR="009D556A" w:rsidRDefault="00C5525C" w:rsidP="005B5518">
      <w:pPr>
        <w:pStyle w:val="5"/>
        <w:numPr>
          <w:ilvl w:val="0"/>
          <w:numId w:val="24"/>
        </w:numPr>
        <w:rPr>
          <w:rFonts w:ascii="Microsoft YaHei" w:eastAsia="Microsoft YaHei" w:hAnsi="Microsoft YaHei" w:hint="eastAsia"/>
          <w:shd w:val="clear" w:color="auto" w:fill="FFFFFF"/>
        </w:rPr>
      </w:pPr>
      <w:r w:rsidRPr="005B5518">
        <w:rPr>
          <w:rFonts w:ascii="Microsoft YaHei" w:eastAsia="Microsoft YaHei" w:hAnsi="Microsoft YaHei" w:hint="eastAsia"/>
          <w:shd w:val="clear" w:color="auto" w:fill="FFFFFF"/>
        </w:rPr>
        <w:t>数据库</w:t>
      </w:r>
      <w:proofErr w:type="spellStart"/>
      <w:r w:rsidRPr="005B5518">
        <w:rPr>
          <w:rFonts w:ascii="Microsoft YaHei" w:eastAsia="Microsoft YaHei" w:hAnsi="Microsoft YaHei" w:hint="eastAsia"/>
          <w:shd w:val="clear" w:color="auto" w:fill="FFFFFF"/>
        </w:rPr>
        <w:t>auto_increment</w:t>
      </w:r>
      <w:proofErr w:type="spellEnd"/>
      <w:r w:rsidRPr="005B5518">
        <w:rPr>
          <w:rFonts w:ascii="Microsoft YaHei" w:eastAsia="Microsoft YaHei" w:hAnsi="Microsoft YaHei" w:hint="eastAsia"/>
          <w:shd w:val="clear" w:color="auto" w:fill="FFFFFF"/>
        </w:rPr>
        <w:t>方案</w:t>
      </w:r>
    </w:p>
    <w:p w14:paraId="1AF90B44" w14:textId="77777777" w:rsidR="004876D7" w:rsidRPr="004876D7" w:rsidRDefault="004876D7" w:rsidP="004876D7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4876D7">
        <w:rPr>
          <w:rFonts w:ascii="Microsoft YaHei" w:eastAsia="Microsoft YaHei" w:hAnsi="Microsoft YaHei" w:hint="eastAsia"/>
          <w:sz w:val="20"/>
          <w:szCs w:val="20"/>
        </w:rPr>
        <w:t>以MySQL举例，利用给字段设置</w:t>
      </w:r>
      <w:proofErr w:type="spellStart"/>
      <w:r w:rsidRPr="00450CCB">
        <w:rPr>
          <w:rFonts w:ascii="Microsoft YaHei" w:eastAsia="Microsoft YaHei" w:hAnsi="Microsoft YaHei"/>
          <w:sz w:val="20"/>
          <w:szCs w:val="20"/>
        </w:rPr>
        <w:t>auto_increment_increment</w:t>
      </w:r>
      <w:proofErr w:type="spellEnd"/>
      <w:r w:rsidRPr="004876D7">
        <w:rPr>
          <w:rFonts w:ascii="Microsoft YaHei" w:eastAsia="Microsoft YaHei" w:hAnsi="Microsoft YaHei" w:hint="eastAsia"/>
          <w:sz w:val="20"/>
          <w:szCs w:val="20"/>
        </w:rPr>
        <w:t>和</w:t>
      </w:r>
      <w:proofErr w:type="spellStart"/>
      <w:r w:rsidRPr="00450CCB">
        <w:rPr>
          <w:rFonts w:ascii="Microsoft YaHei" w:eastAsia="Microsoft YaHei" w:hAnsi="Microsoft YaHei"/>
          <w:sz w:val="20"/>
          <w:szCs w:val="20"/>
        </w:rPr>
        <w:t>auto_increment_offset</w:t>
      </w:r>
      <w:proofErr w:type="spellEnd"/>
      <w:r w:rsidRPr="004876D7">
        <w:rPr>
          <w:rFonts w:ascii="Microsoft YaHei" w:eastAsia="Microsoft YaHei" w:hAnsi="Microsoft YaHei" w:hint="eastAsia"/>
          <w:sz w:val="20"/>
          <w:szCs w:val="20"/>
        </w:rPr>
        <w:t>来保证ID自增，每次业务使用下列SQL读写MySQL得到ID号。</w:t>
      </w:r>
    </w:p>
    <w:p w14:paraId="5F31F8FB" w14:textId="77777777" w:rsidR="004876D7" w:rsidRPr="00450CCB" w:rsidRDefault="004876D7" w:rsidP="004876D7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450CCB">
        <w:rPr>
          <w:rFonts w:ascii="Microsoft YaHei" w:eastAsia="Microsoft YaHei" w:hAnsi="Microsoft YaHei"/>
          <w:sz w:val="20"/>
          <w:szCs w:val="20"/>
        </w:rPr>
        <w:t>begin;</w:t>
      </w:r>
    </w:p>
    <w:p w14:paraId="1B29A7C0" w14:textId="77777777" w:rsidR="004876D7" w:rsidRPr="00450CCB" w:rsidRDefault="004876D7" w:rsidP="004876D7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450CCB">
        <w:rPr>
          <w:rFonts w:ascii="Microsoft YaHei" w:eastAsia="Microsoft YaHei" w:hAnsi="Microsoft YaHei"/>
          <w:sz w:val="20"/>
          <w:szCs w:val="20"/>
        </w:rPr>
        <w:t>REPLACE INTO Tickets64 (stub) VALUES ('a');</w:t>
      </w:r>
    </w:p>
    <w:p w14:paraId="2815402D" w14:textId="77777777" w:rsidR="004876D7" w:rsidRPr="00450CCB" w:rsidRDefault="004876D7" w:rsidP="004876D7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450CCB">
        <w:rPr>
          <w:rFonts w:ascii="Microsoft YaHei" w:eastAsia="Microsoft YaHei" w:hAnsi="Microsoft YaHei"/>
          <w:sz w:val="20"/>
          <w:szCs w:val="20"/>
        </w:rPr>
        <w:t>SELECT LAST_INSERT_</w:t>
      </w:r>
      <w:proofErr w:type="gramStart"/>
      <w:r w:rsidRPr="00450CCB">
        <w:rPr>
          <w:rFonts w:ascii="Microsoft YaHei" w:eastAsia="Microsoft YaHei" w:hAnsi="Microsoft YaHei"/>
          <w:sz w:val="20"/>
          <w:szCs w:val="20"/>
        </w:rPr>
        <w:t>ID(</w:t>
      </w:r>
      <w:proofErr w:type="gramEnd"/>
      <w:r w:rsidRPr="00450CCB">
        <w:rPr>
          <w:rFonts w:ascii="Microsoft YaHei" w:eastAsia="Microsoft YaHei" w:hAnsi="Microsoft YaHei"/>
          <w:sz w:val="20"/>
          <w:szCs w:val="20"/>
        </w:rPr>
        <w:t>);</w:t>
      </w:r>
    </w:p>
    <w:p w14:paraId="524BC681" w14:textId="77777777" w:rsidR="004876D7" w:rsidRPr="004876D7" w:rsidRDefault="004876D7" w:rsidP="004876D7">
      <w:pPr>
        <w:ind w:firstLine="420"/>
      </w:pPr>
      <w:r w:rsidRPr="004876D7">
        <w:t>commit;</w:t>
      </w:r>
    </w:p>
    <w:p w14:paraId="400B19A1" w14:textId="0AC13597" w:rsidR="004876D7" w:rsidRPr="004876D7" w:rsidRDefault="004876D7" w:rsidP="004876D7">
      <w:pPr>
        <w:spacing w:before="240" w:after="240"/>
        <w:rPr>
          <w:rFonts w:ascii="Hiragino Sans GB" w:eastAsia="Hiragino Sans GB" w:hAnsi="Hiragino Sans GB" w:hint="eastAsia"/>
          <w:color w:val="666666"/>
          <w:sz w:val="28"/>
          <w:szCs w:val="28"/>
        </w:rPr>
      </w:pPr>
      <w:r w:rsidRPr="004876D7">
        <w:rPr>
          <w:rFonts w:ascii="Hiragino Sans GB" w:eastAsia="Hiragino Sans GB" w:hAnsi="Hiragino Sans GB"/>
          <w:noProof/>
          <w:color w:val="666666"/>
          <w:sz w:val="28"/>
          <w:szCs w:val="28"/>
        </w:rPr>
        <w:drawing>
          <wp:inline distT="0" distB="0" distL="0" distR="0" wp14:anchorId="3929FDC4" wp14:editId="09094A2C">
            <wp:extent cx="5189619" cy="3361055"/>
            <wp:effectExtent l="0" t="0" r="0" b="0"/>
            <wp:docPr id="2" name="图片 2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78" cy="339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04B0" w14:textId="77777777" w:rsidR="004876D7" w:rsidRPr="004876D7" w:rsidRDefault="004876D7" w:rsidP="004876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4876D7">
        <w:rPr>
          <w:rFonts w:ascii="Microsoft YaHei" w:eastAsia="Microsoft YaHei" w:hAnsi="Microsoft YaHei" w:hint="eastAsia"/>
          <w:b/>
          <w:sz w:val="20"/>
          <w:szCs w:val="20"/>
        </w:rPr>
        <w:t>优点</w:t>
      </w:r>
      <w:r w:rsidRPr="004876D7">
        <w:rPr>
          <w:rFonts w:ascii="Microsoft YaHei" w:eastAsia="Microsoft YaHei" w:hAnsi="Microsoft YaHei" w:hint="eastAsia"/>
          <w:sz w:val="20"/>
          <w:szCs w:val="20"/>
        </w:rPr>
        <w:t>：</w:t>
      </w:r>
    </w:p>
    <w:p w14:paraId="55F492CD" w14:textId="77777777" w:rsidR="004876D7" w:rsidRPr="004876D7" w:rsidRDefault="004876D7" w:rsidP="004876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4876D7">
        <w:rPr>
          <w:rFonts w:ascii="Microsoft YaHei" w:eastAsia="Microsoft YaHei" w:hAnsi="Microsoft YaHei" w:hint="eastAsia"/>
          <w:sz w:val="20"/>
          <w:szCs w:val="20"/>
        </w:rPr>
        <w:t>非常简单，利用现有数据库系统的功能实现，成本小，有DBA专业维护。</w:t>
      </w:r>
    </w:p>
    <w:p w14:paraId="22B0AB86" w14:textId="77777777" w:rsidR="004876D7" w:rsidRPr="004876D7" w:rsidRDefault="004876D7" w:rsidP="004876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4876D7">
        <w:rPr>
          <w:rFonts w:ascii="Microsoft YaHei" w:eastAsia="Microsoft YaHei" w:hAnsi="Microsoft YaHei" w:hint="eastAsia"/>
          <w:sz w:val="20"/>
          <w:szCs w:val="20"/>
        </w:rPr>
        <w:t>ID号单调自增，可以实现一些对ID有特殊要求的业务。</w:t>
      </w:r>
    </w:p>
    <w:p w14:paraId="6EB1007B" w14:textId="77777777" w:rsidR="004876D7" w:rsidRPr="004876D7" w:rsidRDefault="004876D7" w:rsidP="004876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4876D7">
        <w:rPr>
          <w:rFonts w:ascii="Microsoft YaHei" w:eastAsia="Microsoft YaHei" w:hAnsi="Microsoft YaHei" w:hint="eastAsia"/>
          <w:b/>
          <w:sz w:val="20"/>
          <w:szCs w:val="20"/>
        </w:rPr>
        <w:t>缺点</w:t>
      </w:r>
      <w:r w:rsidRPr="004876D7">
        <w:rPr>
          <w:rFonts w:ascii="Microsoft YaHei" w:eastAsia="Microsoft YaHei" w:hAnsi="Microsoft YaHei" w:hint="eastAsia"/>
          <w:sz w:val="20"/>
          <w:szCs w:val="20"/>
        </w:rPr>
        <w:t>：</w:t>
      </w:r>
    </w:p>
    <w:p w14:paraId="176C4F7E" w14:textId="77777777" w:rsidR="004876D7" w:rsidRPr="004876D7" w:rsidRDefault="004876D7" w:rsidP="004876D7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4876D7">
        <w:rPr>
          <w:rFonts w:ascii="Microsoft YaHei" w:eastAsia="Microsoft YaHei" w:hAnsi="Microsoft YaHei" w:hint="eastAsia"/>
          <w:sz w:val="20"/>
          <w:szCs w:val="20"/>
        </w:rPr>
        <w:t>强依赖DB，当DB异常时整个系统不可用，属于致命问题。配置主从复制可以尽可能的增加可用性，但是数据一致性在特殊情况下难以保证。主从切换时的不一致可能会导致重复发号。</w:t>
      </w:r>
    </w:p>
    <w:p w14:paraId="6A6ED4FB" w14:textId="385442C6" w:rsidR="00017EBD" w:rsidRPr="00450CCB" w:rsidRDefault="004876D7" w:rsidP="00934188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4876D7">
        <w:rPr>
          <w:rFonts w:ascii="Microsoft YaHei" w:eastAsia="Microsoft YaHei" w:hAnsi="Microsoft YaHei" w:hint="eastAsia"/>
          <w:sz w:val="20"/>
          <w:szCs w:val="20"/>
        </w:rPr>
        <w:t>ID发号性能瓶颈限制在单台MySQL的读写性能。</w:t>
      </w:r>
    </w:p>
    <w:p w14:paraId="7110CB9B" w14:textId="05F4845A" w:rsidR="00C5525C" w:rsidRDefault="002D76DB" w:rsidP="005B5518">
      <w:pPr>
        <w:pStyle w:val="5"/>
        <w:numPr>
          <w:ilvl w:val="0"/>
          <w:numId w:val="24"/>
        </w:numPr>
        <w:rPr>
          <w:rFonts w:ascii="Microsoft YaHei" w:eastAsia="Microsoft YaHei" w:hAnsi="Microsoft YaHei" w:hint="eastAsia"/>
          <w:shd w:val="clear" w:color="auto" w:fill="FFFFFF"/>
        </w:rPr>
      </w:pPr>
      <w:proofErr w:type="spellStart"/>
      <w:r w:rsidRPr="005B5518">
        <w:rPr>
          <w:rFonts w:ascii="Microsoft YaHei" w:eastAsia="Microsoft YaHei" w:hAnsi="Microsoft YaHei" w:hint="eastAsia"/>
          <w:shd w:val="clear" w:color="auto" w:fill="FFFFFF"/>
        </w:rPr>
        <w:t>redis</w:t>
      </w:r>
      <w:proofErr w:type="spellEnd"/>
      <w:r w:rsidR="00BF70D2" w:rsidRPr="005B5518">
        <w:rPr>
          <w:rFonts w:ascii="Microsoft YaHei" w:eastAsia="Microsoft YaHei" w:hAnsi="Microsoft YaHei" w:hint="eastAsia"/>
          <w:shd w:val="clear" w:color="auto" w:fill="FFFFFF"/>
        </w:rPr>
        <w:t>生成ID</w:t>
      </w:r>
    </w:p>
    <w:p w14:paraId="75A30E07" w14:textId="77777777" w:rsidR="00B81BF1" w:rsidRPr="000C6A6E" w:rsidRDefault="00B81BF1" w:rsidP="00943C7B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Redis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 xml:space="preserve">的所有命令操作都是单线程的，本身提供像 </w:t>
      </w: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incr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 xml:space="preserve"> 和 </w:t>
      </w: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increby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 xml:space="preserve"> 这样的自增原子命令，所以能保证生成的 ID 肯定是唯一有序的。</w:t>
      </w:r>
    </w:p>
    <w:p w14:paraId="0D4524A1" w14:textId="77777777" w:rsidR="00F23CB2" w:rsidRPr="000C6A6E" w:rsidRDefault="00F23CB2" w:rsidP="00F23CB2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0C6A6E">
        <w:rPr>
          <w:rFonts w:ascii="Microsoft YaHei" w:eastAsia="Microsoft YaHei" w:hAnsi="Microsoft YaHei"/>
          <w:sz w:val="20"/>
          <w:szCs w:val="20"/>
        </w:rPr>
        <w:t xml:space="preserve">考虑到单节点的性能瓶颈，可以使用 </w:t>
      </w: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Redis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 xml:space="preserve"> 集群来获取更高的吞吐量。假如一个集群中有5台 </w:t>
      </w: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Redis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 xml:space="preserve">。可以初始化每台 </w:t>
      </w: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Redis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 xml:space="preserve"> 的值分别是1, 2, 3, 4, 5，然后步长都是 5。各个 </w:t>
      </w: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Redis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 xml:space="preserve"> 生成的 ID 为：</w:t>
      </w:r>
    </w:p>
    <w:p w14:paraId="309AFC0C" w14:textId="77777777" w:rsidR="00F23CB2" w:rsidRPr="000C6A6E" w:rsidRDefault="00F23CB2" w:rsidP="00F23CB2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0C6A6E">
        <w:rPr>
          <w:rFonts w:ascii="Microsoft YaHei" w:eastAsia="Microsoft YaHei" w:hAnsi="Microsoft YaHei"/>
          <w:sz w:val="20"/>
          <w:szCs w:val="20"/>
        </w:rPr>
        <w:t>A：1, 6, 11, 16, 21</w:t>
      </w:r>
    </w:p>
    <w:p w14:paraId="44C41DBE" w14:textId="77777777" w:rsidR="00F23CB2" w:rsidRPr="000C6A6E" w:rsidRDefault="00F23CB2" w:rsidP="00F23CB2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0C6A6E">
        <w:rPr>
          <w:rFonts w:ascii="Microsoft YaHei" w:eastAsia="Microsoft YaHei" w:hAnsi="Microsoft YaHei"/>
          <w:sz w:val="20"/>
          <w:szCs w:val="20"/>
        </w:rPr>
        <w:t>B：2, 7, 12, 17, 22</w:t>
      </w:r>
    </w:p>
    <w:p w14:paraId="32B5E382" w14:textId="77777777" w:rsidR="00F23CB2" w:rsidRPr="000C6A6E" w:rsidRDefault="00F23CB2" w:rsidP="00F23CB2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0C6A6E">
        <w:rPr>
          <w:rFonts w:ascii="Microsoft YaHei" w:eastAsia="Microsoft YaHei" w:hAnsi="Microsoft YaHei"/>
          <w:sz w:val="20"/>
          <w:szCs w:val="20"/>
        </w:rPr>
        <w:t>C：3, 8, 13, 18, 23</w:t>
      </w:r>
    </w:p>
    <w:p w14:paraId="06E5B1C5" w14:textId="77777777" w:rsidR="00F23CB2" w:rsidRPr="000C6A6E" w:rsidRDefault="00F23CB2" w:rsidP="00F23CB2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0C6A6E">
        <w:rPr>
          <w:rFonts w:ascii="Microsoft YaHei" w:eastAsia="Microsoft YaHei" w:hAnsi="Microsoft YaHei"/>
          <w:sz w:val="20"/>
          <w:szCs w:val="20"/>
        </w:rPr>
        <w:t>D：4, 9, 14, 19, 24</w:t>
      </w:r>
    </w:p>
    <w:p w14:paraId="34E1873E" w14:textId="77777777" w:rsidR="00F23CB2" w:rsidRPr="000C6A6E" w:rsidRDefault="00F23CB2" w:rsidP="00F23CB2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0C6A6E">
        <w:rPr>
          <w:rFonts w:ascii="Microsoft YaHei" w:eastAsia="Microsoft YaHei" w:hAnsi="Microsoft YaHei"/>
          <w:sz w:val="20"/>
          <w:szCs w:val="20"/>
        </w:rPr>
        <w:t>E：5, 10, 15, 20, 25</w:t>
      </w:r>
    </w:p>
    <w:p w14:paraId="73B1F65C" w14:textId="77777777" w:rsidR="00F23CB2" w:rsidRPr="000C6A6E" w:rsidRDefault="00F23CB2" w:rsidP="00943C7B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</w:p>
    <w:p w14:paraId="0B5E2C31" w14:textId="2978A1B4" w:rsidR="00B81BF1" w:rsidRPr="000C6A6E" w:rsidRDefault="00B81BF1" w:rsidP="00943C7B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0C6A6E">
        <w:rPr>
          <w:rFonts w:ascii="Microsoft YaHei" w:eastAsia="Microsoft YaHei" w:hAnsi="Microsoft YaHei"/>
          <w:b/>
          <w:sz w:val="20"/>
          <w:szCs w:val="20"/>
        </w:rPr>
        <w:t>优点</w:t>
      </w:r>
      <w:r w:rsidRPr="000C6A6E">
        <w:rPr>
          <w:rFonts w:ascii="Microsoft YaHei" w:eastAsia="Microsoft YaHei" w:hAnsi="Microsoft YaHei"/>
          <w:sz w:val="20"/>
          <w:szCs w:val="20"/>
        </w:rPr>
        <w:t>：不依赖于数据库，灵活方便，且性能优于数据库；数字ID</w:t>
      </w:r>
      <w:r w:rsidR="00E4748C" w:rsidRPr="000C6A6E">
        <w:rPr>
          <w:rFonts w:ascii="Microsoft YaHei" w:eastAsia="Microsoft YaHei" w:hAnsi="Microsoft YaHei"/>
          <w:sz w:val="20"/>
          <w:szCs w:val="20"/>
        </w:rPr>
        <w:t>天然排序，对分页或者需要排序的结果很有帮助；</w:t>
      </w:r>
      <w:r w:rsidR="00E4748C" w:rsidRPr="000C6A6E">
        <w:rPr>
          <w:rFonts w:ascii="Microsoft YaHei" w:eastAsia="Microsoft YaHei" w:hAnsi="Microsoft YaHei" w:hint="eastAsia"/>
          <w:sz w:val="20"/>
          <w:szCs w:val="20"/>
        </w:rPr>
        <w:t>使用集群可以防止单点故障问题。</w:t>
      </w:r>
    </w:p>
    <w:p w14:paraId="2333755C" w14:textId="47C3E0B7" w:rsidR="00B81BF1" w:rsidRPr="000C6A6E" w:rsidRDefault="00B81BF1" w:rsidP="00CC2B0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0C6A6E">
        <w:rPr>
          <w:rFonts w:ascii="Microsoft YaHei" w:eastAsia="Microsoft YaHei" w:hAnsi="Microsoft YaHei"/>
          <w:b/>
          <w:sz w:val="20"/>
          <w:szCs w:val="20"/>
        </w:rPr>
        <w:t>缺点</w:t>
      </w:r>
      <w:r w:rsidRPr="000C6A6E">
        <w:rPr>
          <w:rFonts w:ascii="Microsoft YaHei" w:eastAsia="Microsoft YaHei" w:hAnsi="Microsoft YaHei"/>
          <w:sz w:val="20"/>
          <w:szCs w:val="20"/>
        </w:rPr>
        <w:t>：如果系统中没有</w:t>
      </w:r>
      <w:proofErr w:type="spellStart"/>
      <w:r w:rsidRPr="000C6A6E">
        <w:rPr>
          <w:rFonts w:ascii="Microsoft YaHei" w:eastAsia="Microsoft YaHei" w:hAnsi="Microsoft YaHei"/>
          <w:sz w:val="20"/>
          <w:szCs w:val="20"/>
        </w:rPr>
        <w:t>Redis</w:t>
      </w:r>
      <w:proofErr w:type="spellEnd"/>
      <w:r w:rsidRPr="000C6A6E">
        <w:rPr>
          <w:rFonts w:ascii="Microsoft YaHei" w:eastAsia="Microsoft YaHei" w:hAnsi="Microsoft YaHei"/>
          <w:sz w:val="20"/>
          <w:szCs w:val="20"/>
        </w:rPr>
        <w:t>，还需要引入新的组件，增加系统复杂度；需</w:t>
      </w:r>
      <w:r w:rsidR="00F23CB2" w:rsidRPr="000C6A6E">
        <w:rPr>
          <w:rFonts w:ascii="Microsoft YaHei" w:eastAsia="Microsoft YaHei" w:hAnsi="Microsoft YaHei"/>
          <w:sz w:val="20"/>
          <w:szCs w:val="20"/>
        </w:rPr>
        <w:t>要编码和配置的工作量比较大；</w:t>
      </w:r>
      <w:r w:rsidR="00F23CB2" w:rsidRPr="000C6A6E">
        <w:rPr>
          <w:rFonts w:ascii="Microsoft YaHei" w:eastAsia="Microsoft YaHei" w:hAnsi="Microsoft YaHei" w:hint="eastAsia"/>
          <w:sz w:val="20"/>
          <w:szCs w:val="20"/>
        </w:rPr>
        <w:t>步长、初始值需提前确定好且不易于扩展</w:t>
      </w:r>
      <w:r w:rsidR="00AB6EC6" w:rsidRPr="000C6A6E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35B6462F" w14:textId="7C69BA2F" w:rsidR="00AD121D" w:rsidRDefault="00AD121D" w:rsidP="00AD121D">
      <w:pPr>
        <w:pStyle w:val="5"/>
        <w:numPr>
          <w:ilvl w:val="0"/>
          <w:numId w:val="24"/>
        </w:numPr>
        <w:rPr>
          <w:rFonts w:ascii="Microsoft YaHei" w:eastAsia="Microsoft YaHei" w:hAnsi="Microsoft YaHei" w:hint="eastAsia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idgen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>方案</w:t>
      </w:r>
    </w:p>
    <w:p w14:paraId="0ECCE2C9" w14:textId="015F5DC7" w:rsidR="00A35CFC" w:rsidRPr="005F3E03" w:rsidRDefault="00A35CFC" w:rsidP="00A35CFC">
      <w:pPr>
        <w:rPr>
          <w:rFonts w:ascii="Microsoft YaHei" w:eastAsia="Microsoft YaHei" w:hAnsi="Microsoft YaHei" w:hint="eastAsia"/>
          <w:sz w:val="20"/>
          <w:szCs w:val="20"/>
        </w:rPr>
      </w:pPr>
      <w:r w:rsidRPr="005F3E03">
        <w:rPr>
          <w:rFonts w:ascii="Microsoft YaHei" w:eastAsia="Microsoft YaHei" w:hAnsi="Microsoft YaHei" w:hint="eastAsia"/>
          <w:sz w:val="20"/>
          <w:szCs w:val="20"/>
        </w:rPr>
        <w:t>先看下数据库表设计：</w:t>
      </w:r>
    </w:p>
    <w:p w14:paraId="1E60631E" w14:textId="39B766E1" w:rsidR="00A35CFC" w:rsidRPr="005F3E03" w:rsidRDefault="00845B35" w:rsidP="00A35CFC">
      <w:pPr>
        <w:rPr>
          <w:rFonts w:ascii="Microsoft YaHei" w:eastAsia="Microsoft YaHei" w:hAnsi="Microsoft YaHei" w:hint="eastAsia"/>
          <w:sz w:val="20"/>
          <w:szCs w:val="20"/>
        </w:rPr>
      </w:pPr>
      <w:r w:rsidRPr="005F3E03">
        <w:rPr>
          <w:rFonts w:ascii="Microsoft YaHei" w:eastAsia="Microsoft YaHei" w:hAnsi="Microsoft YaHei"/>
          <w:sz w:val="20"/>
          <w:szCs w:val="20"/>
        </w:rPr>
        <w:drawing>
          <wp:inline distT="0" distB="0" distL="0" distR="0" wp14:anchorId="4BF28BB9" wp14:editId="414CE12F">
            <wp:extent cx="6057133" cy="1865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402" cy="18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0882" w14:textId="59E8E4CB" w:rsidR="00BE19DE" w:rsidRPr="005F3E03" w:rsidRDefault="00BE19DE" w:rsidP="0041387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5F3E03">
        <w:rPr>
          <w:rFonts w:ascii="Microsoft YaHei" w:eastAsia="Microsoft YaHei" w:hAnsi="Microsoft YaHei" w:hint="eastAsia"/>
          <w:sz w:val="20"/>
          <w:szCs w:val="20"/>
        </w:rPr>
        <w:t>字段说明：</w:t>
      </w:r>
    </w:p>
    <w:p w14:paraId="3D67A523" w14:textId="3379688B" w:rsidR="00845B35" w:rsidRPr="005F3E03" w:rsidRDefault="00845B35" w:rsidP="0041387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5F3E03">
        <w:rPr>
          <w:rFonts w:ascii="Microsoft YaHei" w:eastAsia="Microsoft YaHei" w:hAnsi="Microsoft YaHei" w:hint="eastAsia"/>
          <w:sz w:val="20"/>
          <w:szCs w:val="20"/>
        </w:rPr>
        <w:t>id :数据库主键，无实际含义</w:t>
      </w:r>
    </w:p>
    <w:p w14:paraId="64D724F3" w14:textId="4640AE1F" w:rsidR="00EE60BF" w:rsidRPr="005F3E03" w:rsidRDefault="00845B35" w:rsidP="0041387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5F3E03">
        <w:rPr>
          <w:rFonts w:ascii="Microsoft YaHei" w:eastAsia="Microsoft YaHei" w:hAnsi="Microsoft YaHei" w:hint="eastAsia"/>
          <w:sz w:val="20"/>
          <w:szCs w:val="20"/>
        </w:rPr>
        <w:t>key_name</w:t>
      </w:r>
      <w:proofErr w:type="spellEnd"/>
      <w:r w:rsidRPr="005F3E03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:</w:t>
      </w:r>
      <w:r w:rsidR="00BE19DE" w:rsidRPr="005F3E03">
        <w:rPr>
          <w:rFonts w:ascii="Microsoft YaHei" w:eastAsia="Microsoft YaHei" w:hAnsi="Microsoft YaHei" w:hint="eastAsia"/>
          <w:sz w:val="20"/>
          <w:szCs w:val="20"/>
        </w:rPr>
        <w:t>用来区分业务</w:t>
      </w:r>
      <w:r w:rsidR="00CD598C" w:rsidRPr="005F3E03">
        <w:rPr>
          <w:rFonts w:ascii="Microsoft YaHei" w:eastAsia="Microsoft YaHei" w:hAnsi="Microsoft YaHei" w:hint="eastAsia"/>
          <w:sz w:val="20"/>
          <w:szCs w:val="20"/>
        </w:rPr>
        <w:t>，不同的业务使用不同的</w:t>
      </w:r>
      <w:proofErr w:type="spellStart"/>
      <w:r w:rsidR="00CD598C" w:rsidRPr="005F3E03">
        <w:rPr>
          <w:rFonts w:ascii="Microsoft YaHei" w:eastAsia="Microsoft YaHei" w:hAnsi="Microsoft YaHei" w:hint="eastAsia"/>
          <w:sz w:val="20"/>
          <w:szCs w:val="20"/>
        </w:rPr>
        <w:t>key_name</w:t>
      </w:r>
      <w:proofErr w:type="spellEnd"/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，每个</w:t>
      </w:r>
      <w:proofErr w:type="spellStart"/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key_name</w:t>
      </w:r>
      <w:proofErr w:type="spellEnd"/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的ID相互隔离，互不影响。</w:t>
      </w:r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如果以后有性能需求需要对数据库扩容，不需要上述描述的复杂的扩容操作，只需要对</w:t>
      </w:r>
      <w:proofErr w:type="spellStart"/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biz_tag</w:t>
      </w:r>
      <w:proofErr w:type="spellEnd"/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分库分表就行</w:t>
      </w:r>
      <w:r w:rsidR="00EE60BF" w:rsidRPr="005F3E03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13D0F995" w14:textId="0647AF16" w:rsidR="00441B95" w:rsidRPr="005F3E03" w:rsidRDefault="00EE60BF" w:rsidP="0041387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5F3E03">
        <w:rPr>
          <w:rFonts w:ascii="Microsoft YaHei" w:eastAsia="Microsoft YaHei" w:hAnsi="Microsoft YaHei" w:hint="eastAsia"/>
          <w:sz w:val="20"/>
          <w:szCs w:val="20"/>
        </w:rPr>
        <w:t>key_value</w:t>
      </w:r>
      <w:proofErr w:type="spellEnd"/>
      <w:r w:rsidR="00BE19DE" w:rsidRPr="005F3E03">
        <w:rPr>
          <w:rFonts w:ascii="Microsoft YaHei" w:eastAsia="Microsoft YaHei" w:hAnsi="Microsoft YaHei" w:hint="eastAsia"/>
          <w:sz w:val="20"/>
          <w:szCs w:val="20"/>
        </w:rPr>
        <w:t>：</w:t>
      </w:r>
      <w:r w:rsidR="00441B95" w:rsidRPr="005F3E03">
        <w:rPr>
          <w:rFonts w:ascii="Microsoft YaHei" w:eastAsia="Microsoft YaHei" w:hAnsi="Microsoft YaHei" w:hint="eastAsia"/>
          <w:sz w:val="20"/>
          <w:szCs w:val="20"/>
        </w:rPr>
        <w:t>表示该</w:t>
      </w:r>
      <w:proofErr w:type="spellStart"/>
      <w:r w:rsidR="00441B95" w:rsidRPr="005F3E03">
        <w:rPr>
          <w:rFonts w:ascii="Microsoft YaHei" w:eastAsia="Microsoft YaHei" w:hAnsi="Microsoft YaHei" w:hint="eastAsia"/>
          <w:sz w:val="20"/>
          <w:szCs w:val="20"/>
        </w:rPr>
        <w:t>key_name</w:t>
      </w:r>
      <w:proofErr w:type="spellEnd"/>
      <w:r w:rsidR="00441B95" w:rsidRPr="005F3E03">
        <w:rPr>
          <w:rFonts w:ascii="Microsoft YaHei" w:eastAsia="Microsoft YaHei" w:hAnsi="Microsoft YaHei" w:hint="eastAsia"/>
          <w:sz w:val="20"/>
          <w:szCs w:val="20"/>
        </w:rPr>
        <w:t>目前所被分配的ID号段的最大值</w:t>
      </w:r>
      <w:r w:rsidR="001C27F1" w:rsidRPr="005F3E03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772A16B6" w14:textId="5F214D92" w:rsidR="00006FFC" w:rsidRPr="005F3E03" w:rsidRDefault="00006FFC" w:rsidP="0041387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5F3E03">
        <w:rPr>
          <w:rFonts w:ascii="Microsoft YaHei" w:eastAsia="Microsoft YaHei" w:hAnsi="Microsoft YaHei"/>
          <w:sz w:val="20"/>
          <w:szCs w:val="20"/>
        </w:rPr>
        <w:t>key_length</w:t>
      </w:r>
      <w:proofErr w:type="spellEnd"/>
      <w:r w:rsidRPr="005F3E03">
        <w:rPr>
          <w:rFonts w:ascii="Microsoft YaHei" w:eastAsia="Microsoft YaHei" w:hAnsi="Microsoft YaHei"/>
          <w:sz w:val="20"/>
          <w:szCs w:val="20"/>
        </w:rPr>
        <w:t>：</w:t>
      </w:r>
      <w:r w:rsidRPr="005F3E03">
        <w:rPr>
          <w:rFonts w:ascii="Microsoft YaHei" w:eastAsia="Microsoft YaHei" w:hAnsi="Microsoft YaHei" w:hint="eastAsia"/>
          <w:sz w:val="20"/>
          <w:szCs w:val="20"/>
        </w:rPr>
        <w:t>生成ID的长度。</w:t>
      </w:r>
    </w:p>
    <w:p w14:paraId="30AEEF96" w14:textId="2EF32CA1" w:rsidR="005A19CA" w:rsidRPr="005F3E03" w:rsidRDefault="001C27F1" w:rsidP="0041387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5F3E03">
        <w:rPr>
          <w:rFonts w:ascii="Microsoft YaHei" w:eastAsia="Microsoft YaHei" w:hAnsi="Microsoft YaHei"/>
          <w:sz w:val="20"/>
          <w:szCs w:val="20"/>
        </w:rPr>
        <w:t>key_cache</w:t>
      </w:r>
      <w:proofErr w:type="spellEnd"/>
      <w:r w:rsidRPr="005F3E03">
        <w:rPr>
          <w:rFonts w:ascii="Microsoft YaHei" w:eastAsia="Microsoft YaHei" w:hAnsi="Microsoft YaHei"/>
          <w:sz w:val="20"/>
          <w:szCs w:val="20"/>
        </w:rPr>
        <w:t>：</w:t>
      </w:r>
      <w:r w:rsidRPr="005F3E03">
        <w:rPr>
          <w:rFonts w:ascii="Microsoft YaHei" w:eastAsia="Microsoft YaHei" w:hAnsi="Microsoft YaHei" w:hint="eastAsia"/>
          <w:sz w:val="20"/>
          <w:szCs w:val="20"/>
        </w:rPr>
        <w:t>表示每次分配的号段长度</w:t>
      </w:r>
      <w:r w:rsidR="005A19CA" w:rsidRPr="005F3E03">
        <w:rPr>
          <w:rFonts w:ascii="Microsoft YaHei" w:eastAsia="Microsoft YaHei" w:hAnsi="Microsoft YaHei" w:hint="eastAsia"/>
          <w:sz w:val="20"/>
          <w:szCs w:val="20"/>
        </w:rPr>
        <w:t>。</w:t>
      </w:r>
      <w:r w:rsidR="005A19CA" w:rsidRPr="005F3E03">
        <w:rPr>
          <w:rFonts w:ascii="Microsoft YaHei" w:eastAsia="Microsoft YaHei" w:hAnsi="Microsoft YaHei" w:hint="eastAsia"/>
          <w:sz w:val="20"/>
          <w:szCs w:val="20"/>
        </w:rPr>
        <w:t>原来获取ID每次都需要写数据库，现在只需要把</w:t>
      </w:r>
      <w:proofErr w:type="spellStart"/>
      <w:r w:rsidR="005A19CA" w:rsidRPr="005F3E03">
        <w:rPr>
          <w:rFonts w:ascii="Microsoft YaHei" w:eastAsia="Microsoft YaHei" w:hAnsi="Microsoft YaHei"/>
          <w:sz w:val="20"/>
          <w:szCs w:val="20"/>
        </w:rPr>
        <w:t>key_cache</w:t>
      </w:r>
      <w:proofErr w:type="spellEnd"/>
      <w:r w:rsidR="005A19CA" w:rsidRPr="005F3E03">
        <w:rPr>
          <w:rFonts w:ascii="Microsoft YaHei" w:eastAsia="Microsoft YaHei" w:hAnsi="Microsoft YaHei" w:hint="eastAsia"/>
          <w:sz w:val="20"/>
          <w:szCs w:val="20"/>
        </w:rPr>
        <w:t>设置得足够大，比如1000。那么只有当1000个号被消耗完了之后才会去重新读写一次数据库。读写数据库的频率从1减小到了1/step</w:t>
      </w:r>
      <w:r w:rsidR="005A19CA" w:rsidRPr="005F3E03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305983DB" w14:textId="77777777" w:rsidR="00F63DF8" w:rsidRDefault="0034507D" w:rsidP="0041387A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5F3E03">
        <w:rPr>
          <w:rFonts w:ascii="Microsoft YaHei" w:eastAsia="Microsoft YaHei" w:hAnsi="Microsoft YaHei" w:hint="eastAsia"/>
          <w:sz w:val="20"/>
          <w:szCs w:val="20"/>
        </w:rPr>
        <w:t>key_prefix</w:t>
      </w:r>
      <w:proofErr w:type="spellEnd"/>
      <w:r w:rsidRPr="005F3E03">
        <w:rPr>
          <w:rFonts w:ascii="Microsoft YaHei" w:eastAsia="Microsoft YaHei" w:hAnsi="Microsoft YaHei" w:hint="eastAsia"/>
          <w:sz w:val="20"/>
          <w:szCs w:val="20"/>
        </w:rPr>
        <w:t>：生成ID的前缀，可配置</w:t>
      </w:r>
      <w:r w:rsidR="00F87D7B" w:rsidRPr="005F3E03">
        <w:rPr>
          <w:rFonts w:ascii="Microsoft YaHei" w:eastAsia="Microsoft YaHei" w:hAnsi="Microsoft YaHei" w:hint="eastAsia"/>
          <w:sz w:val="20"/>
          <w:szCs w:val="20"/>
        </w:rPr>
        <w:t xml:space="preserve"> 自定义前缀+日期部分</w:t>
      </w:r>
      <w:r w:rsidR="0072337C" w:rsidRPr="005F3E03">
        <w:rPr>
          <w:rFonts w:ascii="Microsoft YaHei" w:eastAsia="Microsoft YaHei" w:hAnsi="Microsoft YaHei" w:hint="eastAsia"/>
          <w:sz w:val="20"/>
          <w:szCs w:val="20"/>
        </w:rPr>
        <w:t xml:space="preserve"> 如：</w:t>
      </w:r>
      <w:r w:rsidR="006352A6" w:rsidRPr="005F3E03">
        <w:rPr>
          <w:rFonts w:ascii="Microsoft YaHei" w:eastAsia="Microsoft YaHei" w:hAnsi="Microsoft YaHei" w:hint="eastAsia"/>
          <w:sz w:val="20"/>
          <w:szCs w:val="20"/>
        </w:rPr>
        <w:t xml:space="preserve">${date14}/TEST${date14} </w:t>
      </w:r>
    </w:p>
    <w:p w14:paraId="7EB2597A" w14:textId="06C44664" w:rsidR="00814507" w:rsidRPr="00A57047" w:rsidRDefault="001E69DD" w:rsidP="0041387A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5F3E03">
        <w:rPr>
          <w:rFonts w:ascii="Microsoft YaHei" w:eastAsia="Microsoft YaHei" w:hAnsi="Microsoft YaHei" w:hint="eastAsia"/>
          <w:sz w:val="20"/>
          <w:szCs w:val="20"/>
        </w:rPr>
        <w:t>ID前缀日期部分支持以下</w:t>
      </w:r>
      <w:r w:rsidR="008B662F" w:rsidRPr="005F3E03">
        <w:rPr>
          <w:rFonts w:ascii="Microsoft YaHei" w:eastAsia="Microsoft YaHei" w:hAnsi="Microsoft YaHei" w:hint="eastAsia"/>
          <w:sz w:val="20"/>
          <w:szCs w:val="20"/>
        </w:rPr>
        <w:t>几种日期格式：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2460"/>
        <w:gridCol w:w="2640"/>
        <w:gridCol w:w="2960"/>
      </w:tblGrid>
      <w:tr w:rsidR="003A0101" w14:paraId="7F3FEE20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CEF7" w14:textId="50A06F61" w:rsidR="003A0101" w:rsidRPr="003A0101" w:rsidRDefault="00770B3C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前缀</w:t>
            </w:r>
            <w:r w:rsidR="003A0101"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日期部分配置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ACFA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日期格式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C517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样例</w:t>
            </w:r>
          </w:p>
        </w:tc>
      </w:tr>
      <w:tr w:rsidR="003A0101" w14:paraId="7EB523E8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3B9C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${date6} 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9E6C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yyMMdd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6B67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191011</w:t>
            </w:r>
          </w:p>
        </w:tc>
      </w:tr>
      <w:tr w:rsidR="003A0101" w14:paraId="4E3BEF2E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8527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${date8} 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E509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yyMMddHH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6921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19101123</w:t>
            </w:r>
          </w:p>
        </w:tc>
      </w:tr>
      <w:tr w:rsidR="003A0101" w14:paraId="6FD99587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8988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${date10}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0DBB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yyMMddHHmm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AB5B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1910112322</w:t>
            </w:r>
          </w:p>
        </w:tc>
      </w:tr>
      <w:tr w:rsidR="003A0101" w14:paraId="39550700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4339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${date12}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99D5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yyMMddHHmmss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5BB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191011232218</w:t>
            </w:r>
          </w:p>
        </w:tc>
      </w:tr>
      <w:tr w:rsidR="003A0101" w14:paraId="4B3E426F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558F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${date14}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F829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yyyyMMddHHmmss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12FD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20191011232218</w:t>
            </w:r>
          </w:p>
        </w:tc>
      </w:tr>
      <w:tr w:rsidR="003A0101" w14:paraId="4E9AFFBB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83F4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${date15}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E323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yyMMddHHmmssSSS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71BC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191011232218079</w:t>
            </w:r>
          </w:p>
        </w:tc>
      </w:tr>
      <w:tr w:rsidR="003A0101" w14:paraId="3AC81EC7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78E2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${date16}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48AC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yyyMMddHHmmssSSS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CEC5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0191011232218079</w:t>
            </w:r>
          </w:p>
        </w:tc>
      </w:tr>
      <w:tr w:rsidR="003A0101" w14:paraId="7A86AF2A" w14:textId="77777777" w:rsidTr="003A0101">
        <w:trPr>
          <w:trHeight w:val="5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8F83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/>
                <w:sz w:val="20"/>
                <w:szCs w:val="20"/>
              </w:rPr>
              <w:t xml:space="preserve">${date17} 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588D" w14:textId="77777777" w:rsidR="003A0101" w:rsidRPr="003A0101" w:rsidRDefault="003A010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spellStart"/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yyyyMMddHHmmssSSS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E965" w14:textId="77777777" w:rsidR="003A0101" w:rsidRPr="003A0101" w:rsidRDefault="003A0101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3A0101">
              <w:rPr>
                <w:rFonts w:ascii="Microsoft YaHei" w:eastAsia="Microsoft YaHei" w:hAnsi="Microsoft YaHei" w:hint="eastAsia"/>
                <w:sz w:val="20"/>
                <w:szCs w:val="20"/>
              </w:rPr>
              <w:t>20191011232218079</w:t>
            </w:r>
          </w:p>
        </w:tc>
      </w:tr>
    </w:tbl>
    <w:p w14:paraId="09E05A3C" w14:textId="77777777" w:rsidR="00814507" w:rsidRDefault="00814507" w:rsidP="005A19CA">
      <w:pPr>
        <w:rPr>
          <w:rFonts w:hint="eastAsia"/>
        </w:rPr>
      </w:pPr>
    </w:p>
    <w:p w14:paraId="1351C0D2" w14:textId="6A29AB87" w:rsidR="0034507D" w:rsidRPr="00241FB8" w:rsidRDefault="0034507D" w:rsidP="005A19CA">
      <w:pPr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241FB8">
        <w:rPr>
          <w:rFonts w:ascii="Microsoft YaHei" w:eastAsia="Microsoft YaHei" w:hAnsi="Microsoft YaHei" w:hint="eastAsia"/>
          <w:sz w:val="20"/>
          <w:szCs w:val="20"/>
        </w:rPr>
        <w:t>key_suffix</w:t>
      </w:r>
      <w:proofErr w:type="spellEnd"/>
      <w:r w:rsidRPr="00241FB8">
        <w:rPr>
          <w:rFonts w:ascii="Microsoft YaHei" w:eastAsia="Microsoft YaHei" w:hAnsi="Microsoft YaHei" w:hint="eastAsia"/>
          <w:sz w:val="20"/>
          <w:szCs w:val="20"/>
        </w:rPr>
        <w:t>：生成ID的后缀，可配置亦可不配置</w:t>
      </w:r>
    </w:p>
    <w:p w14:paraId="4D56DD95" w14:textId="20EDB541" w:rsidR="0034507D" w:rsidRPr="00241FB8" w:rsidRDefault="0034507D" w:rsidP="005A19CA">
      <w:pPr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r w:rsidRPr="00241FB8">
        <w:rPr>
          <w:rFonts w:ascii="Microsoft YaHei" w:eastAsia="Microsoft YaHei" w:hAnsi="Microsoft YaHei" w:hint="eastAsia"/>
          <w:sz w:val="20"/>
          <w:szCs w:val="20"/>
        </w:rPr>
        <w:t>key_digit</w:t>
      </w:r>
      <w:proofErr w:type="spellEnd"/>
      <w:r w:rsidRPr="00241FB8">
        <w:rPr>
          <w:rFonts w:ascii="Microsoft YaHei" w:eastAsia="Microsoft YaHei" w:hAnsi="Microsoft YaHei" w:hint="eastAsia"/>
          <w:sz w:val="20"/>
          <w:szCs w:val="20"/>
        </w:rPr>
        <w:t>：</w:t>
      </w:r>
      <w:r w:rsidR="004B06CA" w:rsidRPr="00241FB8">
        <w:rPr>
          <w:rFonts w:ascii="Microsoft YaHei" w:eastAsia="Microsoft YaHei" w:hAnsi="Microsoft YaHei" w:hint="eastAsia"/>
          <w:sz w:val="20"/>
          <w:szCs w:val="20"/>
        </w:rPr>
        <w:t>ID进制数，支持10进制 36进制 62进制</w:t>
      </w:r>
    </w:p>
    <w:p w14:paraId="63905AE0" w14:textId="7B4DE5AB" w:rsidR="00C72537" w:rsidRPr="00241FB8" w:rsidRDefault="00D37240" w:rsidP="00A35CFC">
      <w:pPr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version：每条记录对应的版本号，用户更新记录</w:t>
      </w:r>
      <w:r w:rsidR="002B6830" w:rsidRPr="00241FB8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33FB2515" w14:textId="68BDEFB5" w:rsidR="00C72537" w:rsidRPr="00241FB8" w:rsidRDefault="00C72537" w:rsidP="007046F5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b/>
          <w:sz w:val="20"/>
          <w:szCs w:val="20"/>
        </w:rPr>
        <w:t>优点</w:t>
      </w:r>
      <w:r w:rsidRPr="00241FB8">
        <w:rPr>
          <w:rFonts w:ascii="Microsoft YaHei" w:eastAsia="Microsoft YaHei" w:hAnsi="Microsoft YaHei" w:hint="eastAsia"/>
          <w:sz w:val="20"/>
          <w:szCs w:val="20"/>
        </w:rPr>
        <w:t>：</w:t>
      </w:r>
    </w:p>
    <w:p w14:paraId="4FF01083" w14:textId="3C738D93" w:rsidR="00922C26" w:rsidRPr="00241FB8" w:rsidRDefault="00C72537" w:rsidP="00694BAE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很方便的线性扩展，能够支撑大多数业务场景</w:t>
      </w:r>
      <w:r w:rsidR="00414503" w:rsidRPr="00241FB8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569BEDFD" w14:textId="1B3FE21D" w:rsidR="005F20B1" w:rsidRPr="00241FB8" w:rsidRDefault="005F20B1" w:rsidP="00694BAE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生成ID规则多样，可配置</w:t>
      </w:r>
      <w:r w:rsidR="00147FE3" w:rsidRPr="00241FB8">
        <w:rPr>
          <w:rFonts w:ascii="Microsoft YaHei" w:eastAsia="Microsoft YaHei" w:hAnsi="Microsoft YaHei" w:hint="eastAsia"/>
          <w:sz w:val="20"/>
          <w:szCs w:val="20"/>
        </w:rPr>
        <w:t>且</w:t>
      </w:r>
      <w:r w:rsidR="00474668" w:rsidRPr="00241FB8">
        <w:rPr>
          <w:rFonts w:ascii="Microsoft YaHei" w:eastAsia="Microsoft YaHei" w:hAnsi="Microsoft YaHei" w:hint="eastAsia"/>
          <w:sz w:val="20"/>
          <w:szCs w:val="20"/>
        </w:rPr>
        <w:t>支持10进制、36进制、62进制</w:t>
      </w:r>
    </w:p>
    <w:p w14:paraId="03ED8C82" w14:textId="7B527EBD" w:rsidR="00441973" w:rsidRPr="00241FB8" w:rsidRDefault="00441973" w:rsidP="00694BAE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业务之间ID相互隔离</w:t>
      </w:r>
      <w:r w:rsidR="00154FFC" w:rsidRPr="00241FB8">
        <w:rPr>
          <w:rFonts w:ascii="Microsoft YaHei" w:eastAsia="Microsoft YaHei" w:hAnsi="Microsoft YaHei" w:hint="eastAsia"/>
          <w:sz w:val="20"/>
          <w:szCs w:val="20"/>
        </w:rPr>
        <w:t>，互不</w:t>
      </w:r>
      <w:r w:rsidRPr="00241FB8">
        <w:rPr>
          <w:rFonts w:ascii="Microsoft YaHei" w:eastAsia="Microsoft YaHei" w:hAnsi="Microsoft YaHei" w:hint="eastAsia"/>
          <w:sz w:val="20"/>
          <w:szCs w:val="20"/>
        </w:rPr>
        <w:t>影响</w:t>
      </w:r>
      <w:r w:rsidR="007C7154" w:rsidRPr="00241FB8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411340F8" w14:textId="6D8E488D" w:rsidR="00441973" w:rsidRPr="00241FB8" w:rsidRDefault="00441973" w:rsidP="00694BAE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获取ID不用频繁操作数据库，快消耗完号段内ID时才会操作数据库，减轻了数据库的压力。</w:t>
      </w:r>
    </w:p>
    <w:p w14:paraId="1B7D3428" w14:textId="4C1D10D0" w:rsidR="00441973" w:rsidRPr="00241FB8" w:rsidRDefault="00441973" w:rsidP="00694BAE">
      <w:pPr>
        <w:ind w:firstLine="420"/>
        <w:rPr>
          <w:rFonts w:ascii="Microsoft YaHei" w:eastAsia="Microsoft YaHei" w:hAnsi="Microsoft YaHei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提前初始化号段内的ID，保证在每个号段内ID使用完之前初始化</w:t>
      </w:r>
      <w:r w:rsidR="00CA5792" w:rsidRPr="00241FB8">
        <w:rPr>
          <w:rFonts w:ascii="Microsoft YaHei" w:eastAsia="Microsoft YaHei" w:hAnsi="Microsoft YaHei" w:hint="eastAsia"/>
          <w:sz w:val="20"/>
          <w:szCs w:val="20"/>
        </w:rPr>
        <w:t>完成，避免业务使用完ID后才初始化带来的影响。</w:t>
      </w:r>
    </w:p>
    <w:p w14:paraId="3E312F89" w14:textId="2D22E371" w:rsidR="00E94704" w:rsidRPr="00241FB8" w:rsidRDefault="00E94704" w:rsidP="00694BAE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可以自定义</w:t>
      </w:r>
      <w:proofErr w:type="spellStart"/>
      <w:r w:rsidRPr="00241FB8">
        <w:rPr>
          <w:rFonts w:ascii="Microsoft YaHei" w:eastAsia="Microsoft YaHei" w:hAnsi="Microsoft YaHei" w:hint="eastAsia"/>
          <w:sz w:val="20"/>
          <w:szCs w:val="20"/>
        </w:rPr>
        <w:t>key_value</w:t>
      </w:r>
      <w:proofErr w:type="spellEnd"/>
      <w:r w:rsidRPr="00241FB8">
        <w:rPr>
          <w:rFonts w:ascii="Microsoft YaHei" w:eastAsia="Microsoft YaHei" w:hAnsi="Microsoft YaHei" w:hint="eastAsia"/>
          <w:sz w:val="20"/>
          <w:szCs w:val="20"/>
        </w:rPr>
        <w:t>的大小，非常方便业务从原有的ID方式上迁移过来。</w:t>
      </w:r>
    </w:p>
    <w:p w14:paraId="4F7B78D8" w14:textId="6CF71EAA" w:rsidR="00C72537" w:rsidRPr="00241FB8" w:rsidRDefault="00E94704" w:rsidP="00694BAE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容灾性高：服务内部有号段缓存，即使DB宕机，短时间内服务仍能正常对外提供服务</w:t>
      </w:r>
      <w:r w:rsidR="00922C26" w:rsidRPr="00241FB8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4C528573" w14:textId="6A9D016D" w:rsidR="00E139E4" w:rsidRPr="005B67D7" w:rsidRDefault="00E139E4" w:rsidP="00E139E4">
      <w:pPr>
        <w:pStyle w:val="10"/>
        <w:numPr>
          <w:ilvl w:val="0"/>
          <w:numId w:val="1"/>
        </w:numPr>
        <w:rPr>
          <w:rFonts w:ascii="Microsoft YaHei" w:eastAsia="Microsoft YaHei" w:hAnsi="Microsoft YaHei"/>
          <w:bCs w:val="0"/>
          <w:sz w:val="32"/>
          <w:szCs w:val="32"/>
        </w:rPr>
      </w:pPr>
      <w:r>
        <w:rPr>
          <w:rFonts w:ascii="Microsoft YaHei" w:eastAsia="Microsoft YaHei" w:hAnsi="Microsoft YaHei" w:hint="eastAsia"/>
          <w:bCs w:val="0"/>
          <w:sz w:val="32"/>
          <w:szCs w:val="32"/>
        </w:rPr>
        <w:t>功能介绍</w:t>
      </w:r>
    </w:p>
    <w:p w14:paraId="434EBE57" w14:textId="02C42576" w:rsidR="00B251D7" w:rsidRPr="00241FB8" w:rsidRDefault="00B251D7" w:rsidP="00241FB8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该</w:t>
      </w:r>
      <w:r w:rsidR="00695A15" w:rsidRPr="00241FB8">
        <w:rPr>
          <w:rFonts w:ascii="Microsoft YaHei" w:eastAsia="Microsoft YaHei" w:hAnsi="Microsoft YaHei" w:hint="eastAsia"/>
          <w:sz w:val="20"/>
          <w:szCs w:val="20"/>
        </w:rPr>
        <w:t>ID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生成器</w:t>
      </w:r>
      <w:r w:rsidRPr="00241FB8">
        <w:rPr>
          <w:rFonts w:ascii="Microsoft YaHei" w:eastAsia="Microsoft YaHei" w:hAnsi="Microsoft YaHei" w:hint="eastAsia"/>
          <w:sz w:val="20"/>
          <w:szCs w:val="20"/>
        </w:rPr>
        <w:t>是基于NS4框架实现的，支持分布式部署，同时生成的ID长度，前缀，后缀</w:t>
      </w:r>
      <w:r w:rsidR="008E4E00" w:rsidRPr="00241FB8">
        <w:rPr>
          <w:rFonts w:ascii="Microsoft YaHei" w:eastAsia="Microsoft YaHei" w:hAnsi="Microsoft YaHei" w:hint="eastAsia"/>
          <w:sz w:val="20"/>
          <w:szCs w:val="20"/>
        </w:rPr>
        <w:t>，步长，进制</w:t>
      </w:r>
      <w:r w:rsidRPr="00241FB8">
        <w:rPr>
          <w:rFonts w:ascii="Microsoft YaHei" w:eastAsia="Microsoft YaHei" w:hAnsi="Microsoft YaHei" w:hint="eastAsia"/>
          <w:sz w:val="20"/>
          <w:szCs w:val="20"/>
        </w:rPr>
        <w:t>也可</w:t>
      </w:r>
      <w:r w:rsidR="0021224F" w:rsidRPr="00241FB8">
        <w:rPr>
          <w:rFonts w:ascii="Microsoft YaHei" w:eastAsia="Microsoft YaHei" w:hAnsi="Microsoft YaHei" w:hint="eastAsia"/>
          <w:sz w:val="20"/>
          <w:szCs w:val="20"/>
        </w:rPr>
        <w:t>根据自己的业务</w:t>
      </w:r>
      <w:r w:rsidRPr="00241FB8">
        <w:rPr>
          <w:rFonts w:ascii="Microsoft YaHei" w:eastAsia="Microsoft YaHei" w:hAnsi="Microsoft YaHei" w:hint="eastAsia"/>
          <w:sz w:val="20"/>
          <w:szCs w:val="20"/>
        </w:rPr>
        <w:t>自由的配置</w:t>
      </w:r>
      <w:r w:rsidR="0021224F" w:rsidRPr="00241FB8">
        <w:rPr>
          <w:rFonts w:ascii="Microsoft YaHei" w:eastAsia="Microsoft YaHei" w:hAnsi="Microsoft YaHei" w:hint="eastAsia"/>
          <w:sz w:val="20"/>
          <w:szCs w:val="20"/>
        </w:rPr>
        <w:t>。</w:t>
      </w:r>
    </w:p>
    <w:p w14:paraId="1A63370F" w14:textId="61F0CEC6" w:rsidR="00196AE5" w:rsidRPr="00241FB8" w:rsidRDefault="00B251D7" w:rsidP="00241FB8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241FB8">
        <w:rPr>
          <w:rFonts w:ascii="Microsoft YaHei" w:eastAsia="Microsoft YaHei" w:hAnsi="Microsoft YaHei" w:hint="eastAsia"/>
          <w:sz w:val="20"/>
          <w:szCs w:val="20"/>
        </w:rPr>
        <w:t>其功能可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分为以下几个部分：</w:t>
      </w:r>
    </w:p>
    <w:p w14:paraId="49149C31" w14:textId="6E6E3E96" w:rsidR="00AD4C0D" w:rsidRPr="00241FB8" w:rsidRDefault="00241FB8" w:rsidP="00241FB8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1、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获取</w:t>
      </w:r>
      <w:r w:rsidR="005B1D9D" w:rsidRPr="00241FB8">
        <w:rPr>
          <w:rFonts w:ascii="Microsoft YaHei" w:eastAsia="Microsoft YaHei" w:hAnsi="Microsoft YaHei" w:hint="eastAsia"/>
          <w:sz w:val="20"/>
          <w:szCs w:val="20"/>
        </w:rPr>
        <w:t>单个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Long类型的ID</w:t>
      </w:r>
      <w:r w:rsidR="00AD4C0D" w:rsidRPr="00241FB8">
        <w:rPr>
          <w:rFonts w:ascii="Microsoft YaHei" w:eastAsia="Microsoft YaHei" w:hAnsi="Microsoft YaHei" w:hint="eastAsia"/>
          <w:sz w:val="20"/>
          <w:szCs w:val="20"/>
        </w:rPr>
        <w:t xml:space="preserve">如 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>66310</w:t>
      </w:r>
    </w:p>
    <w:p w14:paraId="39150750" w14:textId="15955D2D" w:rsidR="00AD4C0D" w:rsidRPr="00241FB8" w:rsidRDefault="00241FB8" w:rsidP="00241FB8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2、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获取</w:t>
      </w:r>
      <w:r w:rsidR="005B1D9D" w:rsidRPr="00241FB8">
        <w:rPr>
          <w:rFonts w:ascii="Microsoft YaHei" w:eastAsia="Microsoft YaHei" w:hAnsi="Microsoft YaHei" w:hint="eastAsia"/>
          <w:sz w:val="20"/>
          <w:szCs w:val="20"/>
        </w:rPr>
        <w:t>单个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String类型的ID</w:t>
      </w:r>
      <w:r w:rsidR="009211BB" w:rsidRPr="00241FB8">
        <w:rPr>
          <w:rFonts w:ascii="Microsoft YaHei" w:eastAsia="Microsoft YaHei" w:hAnsi="Microsoft YaHei" w:hint="eastAsia"/>
          <w:sz w:val="20"/>
          <w:szCs w:val="20"/>
        </w:rPr>
        <w:t xml:space="preserve">如 </w:t>
      </w:r>
      <w:r w:rsidR="0003385C" w:rsidRPr="00241FB8">
        <w:rPr>
          <w:rFonts w:ascii="Microsoft YaHei" w:eastAsia="Microsoft YaHei" w:hAnsi="Microsoft YaHei" w:hint="eastAsia"/>
          <w:sz w:val="20"/>
          <w:szCs w:val="20"/>
        </w:rPr>
        <w:t>190111232212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>66311</w:t>
      </w:r>
    </w:p>
    <w:p w14:paraId="71B8C659" w14:textId="1E243BA6" w:rsidR="00AD4C0D" w:rsidRPr="00241FB8" w:rsidRDefault="00241FB8" w:rsidP="00241FB8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3、</w:t>
      </w:r>
      <w:r w:rsidR="005B1D9D" w:rsidRPr="00241FB8">
        <w:rPr>
          <w:rFonts w:ascii="Microsoft YaHei" w:eastAsia="Microsoft YaHei" w:hAnsi="Microsoft YaHei" w:hint="eastAsia"/>
          <w:sz w:val="20"/>
          <w:szCs w:val="20"/>
        </w:rPr>
        <w:t>获取批量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String类型</w:t>
      </w:r>
      <w:r w:rsidR="005B1D9D" w:rsidRPr="00241FB8">
        <w:rPr>
          <w:rFonts w:ascii="Microsoft YaHei" w:eastAsia="Microsoft YaHei" w:hAnsi="Microsoft YaHei" w:hint="eastAsia"/>
          <w:sz w:val="20"/>
          <w:szCs w:val="20"/>
        </w:rPr>
        <w:t>的</w:t>
      </w:r>
      <w:r w:rsidR="0035189C" w:rsidRPr="00241FB8">
        <w:rPr>
          <w:rFonts w:ascii="Microsoft YaHei" w:eastAsia="Microsoft YaHei" w:hAnsi="Microsoft YaHei" w:hint="eastAsia"/>
          <w:sz w:val="20"/>
          <w:szCs w:val="20"/>
        </w:rPr>
        <w:t>ID</w:t>
      </w:r>
      <w:r>
        <w:rPr>
          <w:rFonts w:ascii="Microsoft YaHei" w:eastAsia="Microsoft YaHei" w:hAnsi="Microsoft YaHei" w:hint="eastAsia"/>
          <w:sz w:val="20"/>
          <w:szCs w:val="20"/>
        </w:rPr>
        <w:t>：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>19011123221266312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 xml:space="preserve">, 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>190111232212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 xml:space="preserve">66313, 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>190111232212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 xml:space="preserve">66314, 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>190111232212</w:t>
      </w:r>
      <w:r w:rsidR="0083187C" w:rsidRPr="00241FB8">
        <w:rPr>
          <w:rFonts w:ascii="Microsoft YaHei" w:eastAsia="Microsoft YaHei" w:hAnsi="Microsoft YaHei" w:hint="eastAsia"/>
          <w:sz w:val="20"/>
          <w:szCs w:val="20"/>
        </w:rPr>
        <w:t>66315</w:t>
      </w:r>
    </w:p>
    <w:p w14:paraId="7F06B460" w14:textId="11476C5A" w:rsidR="00A07550" w:rsidRDefault="00A07550" w:rsidP="00A07550">
      <w:pPr>
        <w:pStyle w:val="10"/>
        <w:numPr>
          <w:ilvl w:val="0"/>
          <w:numId w:val="1"/>
        </w:numPr>
        <w:rPr>
          <w:rFonts w:ascii="Microsoft YaHei" w:eastAsia="Microsoft YaHei" w:hAnsi="Microsoft YaHei" w:hint="eastAsia"/>
          <w:bCs w:val="0"/>
          <w:sz w:val="32"/>
          <w:szCs w:val="32"/>
        </w:rPr>
      </w:pPr>
      <w:r>
        <w:rPr>
          <w:rFonts w:ascii="Microsoft YaHei" w:eastAsia="Microsoft YaHei" w:hAnsi="Microsoft YaHei" w:hint="eastAsia"/>
          <w:bCs w:val="0"/>
          <w:sz w:val="32"/>
          <w:szCs w:val="32"/>
        </w:rPr>
        <w:t>请求方式</w:t>
      </w:r>
    </w:p>
    <w:p w14:paraId="7C147BAE" w14:textId="4A7A213F" w:rsidR="00A07550" w:rsidRPr="0007245C" w:rsidRDefault="009D26EF" w:rsidP="003072DA">
      <w:pPr>
        <w:ind w:firstLine="420"/>
        <w:rPr>
          <w:rStyle w:val="a5"/>
          <w:rFonts w:ascii="Microsoft YaHei" w:eastAsia="Microsoft YaHei" w:hAnsi="Microsoft YaHei" w:hint="eastAsia"/>
          <w:sz w:val="20"/>
          <w:szCs w:val="20"/>
        </w:rPr>
      </w:pPr>
      <w:r w:rsidRPr="0007245C">
        <w:rPr>
          <w:rFonts w:ascii="Microsoft YaHei" w:eastAsia="Microsoft YaHei" w:hAnsi="Microsoft YaHei"/>
          <w:sz w:val="20"/>
          <w:szCs w:val="20"/>
        </w:rPr>
        <w:fldChar w:fldCharType="begin"/>
      </w:r>
      <w:r w:rsidRPr="0007245C">
        <w:rPr>
          <w:rFonts w:ascii="Microsoft YaHei" w:eastAsia="Microsoft YaHei" w:hAnsi="Microsoft YaHei"/>
          <w:sz w:val="20"/>
          <w:szCs w:val="20"/>
        </w:rPr>
        <w:instrText xml:space="preserve"> HYPERLINK "http://10.100.139.25:8181/readme.html" \l "/readme/idGen" </w:instrText>
      </w:r>
      <w:r w:rsidRPr="0007245C">
        <w:rPr>
          <w:rFonts w:ascii="Microsoft YaHei" w:eastAsia="Microsoft YaHei" w:hAnsi="Microsoft YaHei"/>
          <w:sz w:val="20"/>
          <w:szCs w:val="20"/>
        </w:rPr>
      </w:r>
      <w:r w:rsidRPr="0007245C">
        <w:rPr>
          <w:rFonts w:ascii="Microsoft YaHei" w:eastAsia="Microsoft YaHei" w:hAnsi="Microsoft YaHei"/>
          <w:sz w:val="20"/>
          <w:szCs w:val="20"/>
        </w:rPr>
        <w:fldChar w:fldCharType="separate"/>
      </w:r>
      <w:r w:rsidR="00A07550" w:rsidRPr="0007245C">
        <w:rPr>
          <w:rStyle w:val="a5"/>
          <w:rFonts w:ascii="Microsoft YaHei" w:eastAsia="Microsoft YaHei" w:hAnsi="Microsoft YaHei" w:hint="eastAsia"/>
          <w:sz w:val="20"/>
          <w:szCs w:val="20"/>
        </w:rPr>
        <w:t>见帮助文档</w:t>
      </w:r>
    </w:p>
    <w:p w14:paraId="018F2955" w14:textId="7BC7DEEA" w:rsidR="00A07550" w:rsidRDefault="009D26EF" w:rsidP="00F10C3D">
      <w:pPr>
        <w:pStyle w:val="10"/>
        <w:numPr>
          <w:ilvl w:val="0"/>
          <w:numId w:val="1"/>
        </w:numPr>
        <w:rPr>
          <w:rFonts w:ascii="Microsoft YaHei" w:eastAsia="Microsoft YaHei" w:hAnsi="Microsoft YaHei" w:hint="eastAsia"/>
          <w:bCs w:val="0"/>
          <w:sz w:val="32"/>
          <w:szCs w:val="32"/>
        </w:rPr>
      </w:pPr>
      <w:r w:rsidRPr="0007245C">
        <w:rPr>
          <w:rFonts w:ascii="Microsoft YaHei" w:eastAsia="Microsoft YaHei" w:hAnsi="Microsoft YaHei"/>
          <w:b w:val="0"/>
          <w:bCs w:val="0"/>
          <w:kern w:val="0"/>
          <w:sz w:val="20"/>
          <w:szCs w:val="20"/>
        </w:rPr>
        <w:fldChar w:fldCharType="end"/>
      </w:r>
      <w:r w:rsidR="00A07550">
        <w:rPr>
          <w:rFonts w:ascii="Microsoft YaHei" w:eastAsia="Microsoft YaHei" w:hAnsi="Microsoft YaHei" w:hint="eastAsia"/>
          <w:bCs w:val="0"/>
          <w:sz w:val="32"/>
          <w:szCs w:val="32"/>
        </w:rPr>
        <w:t>性能</w:t>
      </w:r>
      <w:r w:rsidR="004F7A92">
        <w:rPr>
          <w:rFonts w:ascii="Microsoft YaHei" w:eastAsia="Microsoft YaHei" w:hAnsi="Microsoft YaHei" w:hint="eastAsia"/>
          <w:bCs w:val="0"/>
          <w:sz w:val="32"/>
          <w:szCs w:val="32"/>
        </w:rPr>
        <w:t>相关</w:t>
      </w:r>
      <w:bookmarkStart w:id="0" w:name="_GoBack"/>
      <w:bookmarkEnd w:id="0"/>
    </w:p>
    <w:p w14:paraId="3D22A488" w14:textId="24714658" w:rsidR="00A07550" w:rsidRPr="0007245C" w:rsidRDefault="009D26EF" w:rsidP="003072DA">
      <w:pPr>
        <w:ind w:firstLine="420"/>
        <w:rPr>
          <w:rStyle w:val="a5"/>
          <w:rFonts w:ascii="Microsoft YaHei" w:eastAsia="Microsoft YaHei" w:hAnsi="Microsoft YaHei" w:hint="eastAsia"/>
          <w:sz w:val="20"/>
          <w:szCs w:val="20"/>
        </w:rPr>
      </w:pPr>
      <w:r w:rsidRPr="0007245C">
        <w:rPr>
          <w:rFonts w:ascii="Microsoft YaHei" w:eastAsia="Microsoft YaHei" w:hAnsi="Microsoft YaHei"/>
          <w:sz w:val="20"/>
          <w:szCs w:val="20"/>
        </w:rPr>
        <w:fldChar w:fldCharType="begin"/>
      </w:r>
      <w:r w:rsidRPr="0007245C">
        <w:rPr>
          <w:rFonts w:ascii="Microsoft YaHei" w:eastAsia="Microsoft YaHei" w:hAnsi="Microsoft YaHei"/>
          <w:sz w:val="20"/>
          <w:szCs w:val="20"/>
        </w:rPr>
        <w:instrText xml:space="preserve"> HYPERLINK "http://10.100.139.25:8181/readme.html" \l "/readme/idGen" </w:instrText>
      </w:r>
      <w:r w:rsidRPr="0007245C">
        <w:rPr>
          <w:rFonts w:ascii="Microsoft YaHei" w:eastAsia="Microsoft YaHei" w:hAnsi="Microsoft YaHei"/>
          <w:sz w:val="20"/>
          <w:szCs w:val="20"/>
        </w:rPr>
      </w:r>
      <w:r w:rsidRPr="0007245C">
        <w:rPr>
          <w:rFonts w:ascii="Microsoft YaHei" w:eastAsia="Microsoft YaHei" w:hAnsi="Microsoft YaHei"/>
          <w:sz w:val="20"/>
          <w:szCs w:val="20"/>
        </w:rPr>
        <w:fldChar w:fldCharType="separate"/>
      </w:r>
      <w:r w:rsidR="00A07550" w:rsidRPr="0007245C">
        <w:rPr>
          <w:rStyle w:val="a5"/>
          <w:rFonts w:ascii="Microsoft YaHei" w:eastAsia="Microsoft YaHei" w:hAnsi="Microsoft YaHei" w:hint="eastAsia"/>
          <w:sz w:val="20"/>
          <w:szCs w:val="20"/>
        </w:rPr>
        <w:t>见帮助文档</w:t>
      </w:r>
    </w:p>
    <w:p w14:paraId="74A0E85D" w14:textId="0054C3AC" w:rsidR="00F10C3D" w:rsidRPr="00F10C3D" w:rsidRDefault="009D26EF" w:rsidP="00F10C3D">
      <w:pPr>
        <w:pStyle w:val="10"/>
        <w:numPr>
          <w:ilvl w:val="0"/>
          <w:numId w:val="1"/>
        </w:numPr>
        <w:rPr>
          <w:rFonts w:ascii="Microsoft YaHei" w:eastAsia="Microsoft YaHei" w:hAnsi="Microsoft YaHei" w:hint="eastAsia"/>
          <w:bCs w:val="0"/>
          <w:sz w:val="32"/>
          <w:szCs w:val="32"/>
        </w:rPr>
      </w:pPr>
      <w:r w:rsidRPr="0007245C">
        <w:rPr>
          <w:rFonts w:ascii="Microsoft YaHei" w:eastAsia="Microsoft YaHei" w:hAnsi="Microsoft YaHei"/>
          <w:b w:val="0"/>
          <w:bCs w:val="0"/>
          <w:kern w:val="0"/>
          <w:sz w:val="20"/>
          <w:szCs w:val="20"/>
        </w:rPr>
        <w:fldChar w:fldCharType="end"/>
      </w:r>
      <w:proofErr w:type="spellStart"/>
      <w:r w:rsidR="002906B6">
        <w:rPr>
          <w:rFonts w:ascii="Microsoft YaHei" w:eastAsia="Microsoft YaHei" w:hAnsi="Microsoft YaHei" w:hint="eastAsia"/>
          <w:bCs w:val="0"/>
          <w:sz w:val="32"/>
          <w:szCs w:val="32"/>
        </w:rPr>
        <w:t>git</w:t>
      </w:r>
      <w:proofErr w:type="spellEnd"/>
      <w:r w:rsidR="00F10C3D">
        <w:rPr>
          <w:rFonts w:ascii="Microsoft YaHei" w:eastAsia="Microsoft YaHei" w:hAnsi="Microsoft YaHei" w:hint="eastAsia"/>
          <w:bCs w:val="0"/>
          <w:sz w:val="32"/>
          <w:szCs w:val="32"/>
        </w:rPr>
        <w:t>地址</w:t>
      </w:r>
    </w:p>
    <w:p w14:paraId="6509AC2C" w14:textId="47350F78" w:rsidR="0005390F" w:rsidRPr="0007245C" w:rsidRDefault="00F10C3D" w:rsidP="00115EE9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proofErr w:type="spellStart"/>
      <w:proofErr w:type="gramStart"/>
      <w:r w:rsidRPr="0007245C">
        <w:rPr>
          <w:rFonts w:ascii="Microsoft YaHei" w:eastAsia="Microsoft YaHei" w:hAnsi="Microsoft YaHei"/>
          <w:sz w:val="20"/>
          <w:szCs w:val="20"/>
        </w:rPr>
        <w:t>git@top-git.creditease.corp:CDC</w:t>
      </w:r>
      <w:proofErr w:type="spellEnd"/>
      <w:r w:rsidRPr="0007245C">
        <w:rPr>
          <w:rFonts w:ascii="Microsoft YaHei" w:eastAsia="Microsoft YaHei" w:hAnsi="Microsoft YaHei"/>
          <w:sz w:val="20"/>
          <w:szCs w:val="20"/>
        </w:rPr>
        <w:t>/ns4_gear.git</w:t>
      </w:r>
      <w:proofErr w:type="gramEnd"/>
    </w:p>
    <w:p w14:paraId="2BEE2A28" w14:textId="55BF81DA" w:rsidR="009306F6" w:rsidRDefault="00917450" w:rsidP="00917450">
      <w:pPr>
        <w:pStyle w:val="10"/>
        <w:numPr>
          <w:ilvl w:val="0"/>
          <w:numId w:val="1"/>
        </w:numPr>
        <w:rPr>
          <w:rFonts w:ascii="Microsoft YaHei" w:eastAsia="Microsoft YaHei" w:hAnsi="Microsoft YaHei" w:hint="eastAsia"/>
          <w:bCs w:val="0"/>
          <w:sz w:val="32"/>
          <w:szCs w:val="32"/>
        </w:rPr>
      </w:pPr>
      <w:r>
        <w:rPr>
          <w:rFonts w:ascii="Microsoft YaHei" w:eastAsia="Microsoft YaHei" w:hAnsi="Microsoft YaHei" w:hint="eastAsia"/>
          <w:bCs w:val="0"/>
          <w:sz w:val="32"/>
          <w:szCs w:val="32"/>
        </w:rPr>
        <w:t>SQL脚本</w:t>
      </w:r>
    </w:p>
    <w:p w14:paraId="2EE57238" w14:textId="65270DCF" w:rsidR="00917450" w:rsidRPr="0007245C" w:rsidRDefault="006C3583" w:rsidP="0007245C">
      <w:pPr>
        <w:ind w:firstLine="420"/>
        <w:rPr>
          <w:rFonts w:ascii="Microsoft YaHei" w:eastAsia="Microsoft YaHei" w:hAnsi="Microsoft YaHei" w:hint="eastAsia"/>
          <w:sz w:val="20"/>
          <w:szCs w:val="20"/>
        </w:rPr>
      </w:pPr>
      <w:r w:rsidRPr="0007245C">
        <w:rPr>
          <w:rFonts w:ascii="Microsoft YaHei" w:eastAsia="Microsoft YaHei" w:hAnsi="Microsoft YaHei" w:hint="eastAsia"/>
          <w:sz w:val="20"/>
          <w:szCs w:val="20"/>
        </w:rPr>
        <w:t>见ns4_gear_idgen源码下</w:t>
      </w:r>
      <w:proofErr w:type="spellStart"/>
      <w:r w:rsidRPr="0007245C">
        <w:rPr>
          <w:rFonts w:ascii="Microsoft YaHei" w:eastAsia="Microsoft YaHei" w:hAnsi="Microsoft YaHei"/>
          <w:sz w:val="20"/>
          <w:szCs w:val="20"/>
        </w:rPr>
        <w:t>gear_key.sql</w:t>
      </w:r>
      <w:proofErr w:type="spellEnd"/>
    </w:p>
    <w:sectPr w:rsidR="00917450" w:rsidRPr="0007245C" w:rsidSect="00B42C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Sans GB"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ACAB7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34808C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1954FE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1034D7E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8F86A61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C15EADC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4CF6E8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B216714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589CB6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D69CB9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A168C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F81A39"/>
    <w:multiLevelType w:val="multilevel"/>
    <w:tmpl w:val="8626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557A09"/>
    <w:multiLevelType w:val="hybridMultilevel"/>
    <w:tmpl w:val="18E6959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0EE22875"/>
    <w:multiLevelType w:val="multilevel"/>
    <w:tmpl w:val="926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9C553A"/>
    <w:multiLevelType w:val="hybridMultilevel"/>
    <w:tmpl w:val="A84CF536"/>
    <w:lvl w:ilvl="0" w:tplc="B2A02AF6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0C504FA"/>
    <w:multiLevelType w:val="multilevel"/>
    <w:tmpl w:val="2274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081A83"/>
    <w:multiLevelType w:val="multilevel"/>
    <w:tmpl w:val="B2EA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075922"/>
    <w:multiLevelType w:val="multilevel"/>
    <w:tmpl w:val="4CA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763DBD"/>
    <w:multiLevelType w:val="hybridMultilevel"/>
    <w:tmpl w:val="7F3A4642"/>
    <w:lvl w:ilvl="0" w:tplc="E4120894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6C1D73B3"/>
    <w:multiLevelType w:val="hybridMultilevel"/>
    <w:tmpl w:val="C0BA2AB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05650D5"/>
    <w:multiLevelType w:val="hybridMultilevel"/>
    <w:tmpl w:val="7A627A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08156AF"/>
    <w:multiLevelType w:val="hybridMultilevel"/>
    <w:tmpl w:val="E75A17D2"/>
    <w:lvl w:ilvl="0" w:tplc="868E7E0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71FA4BD4"/>
    <w:multiLevelType w:val="multilevel"/>
    <w:tmpl w:val="96A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6F7379"/>
    <w:multiLevelType w:val="multilevel"/>
    <w:tmpl w:val="5C5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D72BA4"/>
    <w:multiLevelType w:val="multilevel"/>
    <w:tmpl w:val="F67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741814"/>
    <w:multiLevelType w:val="hybridMultilevel"/>
    <w:tmpl w:val="EB94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8"/>
  </w:num>
  <w:num w:numId="14">
    <w:abstractNumId w:val="21"/>
  </w:num>
  <w:num w:numId="15">
    <w:abstractNumId w:val="16"/>
  </w:num>
  <w:num w:numId="16">
    <w:abstractNumId w:val="15"/>
  </w:num>
  <w:num w:numId="17">
    <w:abstractNumId w:val="17"/>
  </w:num>
  <w:num w:numId="18">
    <w:abstractNumId w:val="9"/>
  </w:num>
  <w:num w:numId="19">
    <w:abstractNumId w:val="23"/>
  </w:num>
  <w:num w:numId="20">
    <w:abstractNumId w:val="24"/>
  </w:num>
  <w:num w:numId="21">
    <w:abstractNumId w:val="14"/>
  </w:num>
  <w:num w:numId="22">
    <w:abstractNumId w:val="12"/>
  </w:num>
  <w:num w:numId="23">
    <w:abstractNumId w:val="25"/>
  </w:num>
  <w:num w:numId="24">
    <w:abstractNumId w:val="20"/>
  </w:num>
  <w:num w:numId="25">
    <w:abstractNumId w:val="11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6F"/>
    <w:rsid w:val="00006FFC"/>
    <w:rsid w:val="00017EBD"/>
    <w:rsid w:val="0003385C"/>
    <w:rsid w:val="0007245C"/>
    <w:rsid w:val="000814F3"/>
    <w:rsid w:val="00085721"/>
    <w:rsid w:val="000A47F2"/>
    <w:rsid w:val="000C695F"/>
    <w:rsid w:val="000C6A6E"/>
    <w:rsid w:val="000D4D53"/>
    <w:rsid w:val="001032BA"/>
    <w:rsid w:val="00104AB6"/>
    <w:rsid w:val="00113EC3"/>
    <w:rsid w:val="00115EE9"/>
    <w:rsid w:val="00147FE3"/>
    <w:rsid w:val="00154FFC"/>
    <w:rsid w:val="001921CB"/>
    <w:rsid w:val="00193F29"/>
    <w:rsid w:val="00196AE5"/>
    <w:rsid w:val="001B1151"/>
    <w:rsid w:val="001C27F1"/>
    <w:rsid w:val="001D0888"/>
    <w:rsid w:val="001E69DD"/>
    <w:rsid w:val="001F1B6F"/>
    <w:rsid w:val="00207B0E"/>
    <w:rsid w:val="0021224F"/>
    <w:rsid w:val="00230B2F"/>
    <w:rsid w:val="002355B6"/>
    <w:rsid w:val="002361E1"/>
    <w:rsid w:val="00241FB8"/>
    <w:rsid w:val="00254754"/>
    <w:rsid w:val="00271775"/>
    <w:rsid w:val="002906B6"/>
    <w:rsid w:val="002B6830"/>
    <w:rsid w:val="002D76DB"/>
    <w:rsid w:val="003072DA"/>
    <w:rsid w:val="00320A4B"/>
    <w:rsid w:val="0033408C"/>
    <w:rsid w:val="0034507D"/>
    <w:rsid w:val="0035189C"/>
    <w:rsid w:val="00362FA3"/>
    <w:rsid w:val="00363720"/>
    <w:rsid w:val="003A0101"/>
    <w:rsid w:val="003B0032"/>
    <w:rsid w:val="00401A0F"/>
    <w:rsid w:val="0041387A"/>
    <w:rsid w:val="00414503"/>
    <w:rsid w:val="004162BA"/>
    <w:rsid w:val="00430E25"/>
    <w:rsid w:val="00441973"/>
    <w:rsid w:val="00441B95"/>
    <w:rsid w:val="00450CCB"/>
    <w:rsid w:val="004614C7"/>
    <w:rsid w:val="00474668"/>
    <w:rsid w:val="004876D7"/>
    <w:rsid w:val="004B06CA"/>
    <w:rsid w:val="004B6F91"/>
    <w:rsid w:val="004C3416"/>
    <w:rsid w:val="004F4A7B"/>
    <w:rsid w:val="004F7A92"/>
    <w:rsid w:val="005A19CA"/>
    <w:rsid w:val="005B1D9D"/>
    <w:rsid w:val="005B5518"/>
    <w:rsid w:val="005B67D7"/>
    <w:rsid w:val="005D0700"/>
    <w:rsid w:val="005F20B1"/>
    <w:rsid w:val="005F3E03"/>
    <w:rsid w:val="00624226"/>
    <w:rsid w:val="006352A6"/>
    <w:rsid w:val="00694BAE"/>
    <w:rsid w:val="00695A15"/>
    <w:rsid w:val="006C3583"/>
    <w:rsid w:val="006E4628"/>
    <w:rsid w:val="006E75B0"/>
    <w:rsid w:val="007046F5"/>
    <w:rsid w:val="007224BF"/>
    <w:rsid w:val="0072337C"/>
    <w:rsid w:val="00733EB3"/>
    <w:rsid w:val="00740927"/>
    <w:rsid w:val="00753EDC"/>
    <w:rsid w:val="00770B3C"/>
    <w:rsid w:val="00771B3C"/>
    <w:rsid w:val="0077544B"/>
    <w:rsid w:val="007820B4"/>
    <w:rsid w:val="007C624F"/>
    <w:rsid w:val="007C7154"/>
    <w:rsid w:val="00814507"/>
    <w:rsid w:val="00815657"/>
    <w:rsid w:val="0083187C"/>
    <w:rsid w:val="00845B35"/>
    <w:rsid w:val="008B662F"/>
    <w:rsid w:val="008D29CE"/>
    <w:rsid w:val="008D6560"/>
    <w:rsid w:val="008E0546"/>
    <w:rsid w:val="008E4E00"/>
    <w:rsid w:val="008E677B"/>
    <w:rsid w:val="00905402"/>
    <w:rsid w:val="009129ED"/>
    <w:rsid w:val="00917450"/>
    <w:rsid w:val="009211BB"/>
    <w:rsid w:val="00922C26"/>
    <w:rsid w:val="009306F6"/>
    <w:rsid w:val="00934188"/>
    <w:rsid w:val="00943C7B"/>
    <w:rsid w:val="0095196D"/>
    <w:rsid w:val="00996B53"/>
    <w:rsid w:val="009D0C05"/>
    <w:rsid w:val="009D26EF"/>
    <w:rsid w:val="009D556A"/>
    <w:rsid w:val="00A07550"/>
    <w:rsid w:val="00A118FC"/>
    <w:rsid w:val="00A339CB"/>
    <w:rsid w:val="00A35CFC"/>
    <w:rsid w:val="00A57047"/>
    <w:rsid w:val="00AA5F77"/>
    <w:rsid w:val="00AB6EC6"/>
    <w:rsid w:val="00AD121D"/>
    <w:rsid w:val="00AD2EA4"/>
    <w:rsid w:val="00AD4C0D"/>
    <w:rsid w:val="00AE6537"/>
    <w:rsid w:val="00AF15E0"/>
    <w:rsid w:val="00AF4A58"/>
    <w:rsid w:val="00B23552"/>
    <w:rsid w:val="00B251D7"/>
    <w:rsid w:val="00B3012E"/>
    <w:rsid w:val="00B42C76"/>
    <w:rsid w:val="00B445A6"/>
    <w:rsid w:val="00B47D09"/>
    <w:rsid w:val="00B62DCE"/>
    <w:rsid w:val="00B81ABD"/>
    <w:rsid w:val="00B81BF1"/>
    <w:rsid w:val="00BE19DE"/>
    <w:rsid w:val="00BF70D2"/>
    <w:rsid w:val="00C1248E"/>
    <w:rsid w:val="00C138E2"/>
    <w:rsid w:val="00C45609"/>
    <w:rsid w:val="00C5525C"/>
    <w:rsid w:val="00C72537"/>
    <w:rsid w:val="00C92DD0"/>
    <w:rsid w:val="00CA51E0"/>
    <w:rsid w:val="00CA5792"/>
    <w:rsid w:val="00CB0338"/>
    <w:rsid w:val="00CC2B0A"/>
    <w:rsid w:val="00CD598C"/>
    <w:rsid w:val="00CF2C0E"/>
    <w:rsid w:val="00D0128F"/>
    <w:rsid w:val="00D37240"/>
    <w:rsid w:val="00D66D56"/>
    <w:rsid w:val="00DB197E"/>
    <w:rsid w:val="00DB6782"/>
    <w:rsid w:val="00DD1070"/>
    <w:rsid w:val="00E139E4"/>
    <w:rsid w:val="00E20CD5"/>
    <w:rsid w:val="00E365D1"/>
    <w:rsid w:val="00E4748C"/>
    <w:rsid w:val="00E73BD0"/>
    <w:rsid w:val="00E94704"/>
    <w:rsid w:val="00EB655D"/>
    <w:rsid w:val="00EE60BF"/>
    <w:rsid w:val="00EE6C37"/>
    <w:rsid w:val="00F05392"/>
    <w:rsid w:val="00F10C3D"/>
    <w:rsid w:val="00F23CB2"/>
    <w:rsid w:val="00F43B9B"/>
    <w:rsid w:val="00F4505B"/>
    <w:rsid w:val="00F61CD7"/>
    <w:rsid w:val="00F63DF8"/>
    <w:rsid w:val="00F87D7B"/>
    <w:rsid w:val="00F91A20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43B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F1B6F"/>
    <w:rPr>
      <w:rFonts w:ascii="Times New Roman" w:hAnsi="Times New Roman" w:cs="Times New Roman"/>
      <w:kern w:val="0"/>
    </w:rPr>
  </w:style>
  <w:style w:type="paragraph" w:styleId="10">
    <w:name w:val="heading 1"/>
    <w:basedOn w:val="a0"/>
    <w:link w:val="11"/>
    <w:uiPriority w:val="9"/>
    <w:qFormat/>
    <w:rsid w:val="001F1B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0"/>
    <w:next w:val="a0"/>
    <w:link w:val="50"/>
    <w:uiPriority w:val="9"/>
    <w:unhideWhenUsed/>
    <w:qFormat/>
    <w:rsid w:val="005B55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字符"/>
    <w:basedOn w:val="a1"/>
    <w:link w:val="10"/>
    <w:uiPriority w:val="9"/>
    <w:rsid w:val="001F1B6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0"/>
    <w:uiPriority w:val="34"/>
    <w:qFormat/>
    <w:rsid w:val="00363720"/>
    <w:pPr>
      <w:ind w:firstLineChars="200" w:firstLine="420"/>
    </w:pPr>
  </w:style>
  <w:style w:type="paragraph" w:styleId="a">
    <w:name w:val="List Number"/>
    <w:basedOn w:val="a0"/>
    <w:uiPriority w:val="99"/>
    <w:unhideWhenUsed/>
    <w:rsid w:val="00740927"/>
    <w:pPr>
      <w:numPr>
        <w:numId w:val="12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815657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1"/>
    <w:uiPriority w:val="99"/>
    <w:unhideWhenUsed/>
    <w:rsid w:val="00815657"/>
    <w:rPr>
      <w:color w:val="0000FF"/>
      <w:u w:val="single"/>
    </w:rPr>
  </w:style>
  <w:style w:type="paragraph" w:styleId="a6">
    <w:name w:val="Normal (Web)"/>
    <w:basedOn w:val="a0"/>
    <w:uiPriority w:val="99"/>
    <w:unhideWhenUsed/>
    <w:rsid w:val="00B445A6"/>
    <w:pPr>
      <w:spacing w:before="100" w:beforeAutospacing="1" w:after="100" w:afterAutospacing="1"/>
    </w:pPr>
  </w:style>
  <w:style w:type="character" w:styleId="a7">
    <w:name w:val="Emphasis"/>
    <w:basedOn w:val="a1"/>
    <w:uiPriority w:val="20"/>
    <w:qFormat/>
    <w:rsid w:val="00B445A6"/>
    <w:rPr>
      <w:i/>
      <w:iCs/>
    </w:rPr>
  </w:style>
  <w:style w:type="paragraph" w:styleId="1">
    <w:name w:val="toc 1"/>
    <w:basedOn w:val="a0"/>
    <w:next w:val="a0"/>
    <w:autoRedefine/>
    <w:uiPriority w:val="39"/>
    <w:unhideWhenUsed/>
    <w:rsid w:val="008D6560"/>
    <w:pPr>
      <w:numPr>
        <w:numId w:val="21"/>
      </w:numPr>
    </w:pPr>
    <w:rPr>
      <w:b/>
      <w:shd w:val="clear" w:color="auto" w:fill="FFFFFF"/>
    </w:rPr>
  </w:style>
  <w:style w:type="character" w:customStyle="1" w:styleId="50">
    <w:name w:val="标题 5字符"/>
    <w:basedOn w:val="a1"/>
    <w:link w:val="5"/>
    <w:uiPriority w:val="9"/>
    <w:rsid w:val="005B551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HTML0">
    <w:name w:val="HTML Preformatted"/>
    <w:basedOn w:val="a0"/>
    <w:link w:val="HTML1"/>
    <w:uiPriority w:val="99"/>
    <w:semiHidden/>
    <w:unhideWhenUsed/>
    <w:rsid w:val="0048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1"/>
    <w:link w:val="HTML0"/>
    <w:uiPriority w:val="99"/>
    <w:semiHidden/>
    <w:rsid w:val="004876D7"/>
    <w:rPr>
      <w:rFonts w:ascii="Courier New" w:hAnsi="Courier New" w:cs="Courier New"/>
      <w:kern w:val="0"/>
      <w:sz w:val="20"/>
      <w:szCs w:val="20"/>
    </w:rPr>
  </w:style>
  <w:style w:type="character" w:customStyle="1" w:styleId="operator">
    <w:name w:val="operator"/>
    <w:basedOn w:val="a1"/>
    <w:rsid w:val="004876D7"/>
  </w:style>
  <w:style w:type="character" w:customStyle="1" w:styleId="keyword">
    <w:name w:val="keyword"/>
    <w:basedOn w:val="a1"/>
    <w:rsid w:val="004876D7"/>
  </w:style>
  <w:style w:type="character" w:customStyle="1" w:styleId="string">
    <w:name w:val="string"/>
    <w:basedOn w:val="a1"/>
    <w:rsid w:val="004876D7"/>
  </w:style>
  <w:style w:type="paragraph" w:styleId="a8">
    <w:name w:val="Plain Text"/>
    <w:basedOn w:val="a0"/>
    <w:link w:val="a9"/>
    <w:uiPriority w:val="99"/>
    <w:unhideWhenUsed/>
    <w:rsid w:val="000C695F"/>
    <w:pPr>
      <w:widowControl w:val="0"/>
      <w:jc w:val="both"/>
    </w:pPr>
    <w:rPr>
      <w:rFonts w:ascii="宋体" w:eastAsia="宋体" w:hAnsi="Courier" w:cstheme="minorBidi"/>
      <w:kern w:val="2"/>
    </w:rPr>
  </w:style>
  <w:style w:type="character" w:customStyle="1" w:styleId="a9">
    <w:name w:val="纯文本字符"/>
    <w:basedOn w:val="a1"/>
    <w:link w:val="a8"/>
    <w:uiPriority w:val="99"/>
    <w:rsid w:val="000C695F"/>
    <w:rPr>
      <w:rFonts w:ascii="宋体" w:eastAsia="宋体" w:hAnsi="Courier"/>
    </w:rPr>
  </w:style>
  <w:style w:type="character" w:styleId="aa">
    <w:name w:val="FollowedHyperlink"/>
    <w:basedOn w:val="a1"/>
    <w:uiPriority w:val="99"/>
    <w:semiHidden/>
    <w:unhideWhenUsed/>
    <w:rsid w:val="00AE6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32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EEEEE"/>
            <w:bottom w:val="none" w:sz="0" w:space="0" w:color="auto"/>
            <w:right w:val="none" w:sz="0" w:space="0" w:color="auto"/>
          </w:divBdr>
        </w:div>
      </w:divsChild>
    </w:div>
    <w:div w:id="23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etf.org/rfc/rfc4122.tx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FAA3BA8-27E4-8A41-BB0F-3FA66461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628</Words>
  <Characters>3581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版本更新</vt:lpstr>
      <vt:lpstr>引子</vt:lpstr>
      <vt:lpstr>业内方案简介</vt:lpstr>
      <vt:lpstr>功能介绍</vt:lpstr>
      <vt:lpstr>请求方式</vt:lpstr>
      <vt:lpstr>性能</vt:lpstr>
      <vt:lpstr>git地址</vt:lpstr>
      <vt:lpstr>SQL脚本</vt:lpstr>
      <vt:lpstr>见ns4_gear_idgen源码下gear_key.sql</vt:lpstr>
    </vt:vector>
  </TitlesOfParts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142</cp:revision>
  <dcterms:created xsi:type="dcterms:W3CDTF">2019-01-07T02:16:00Z</dcterms:created>
  <dcterms:modified xsi:type="dcterms:W3CDTF">2019-01-07T09:02:00Z</dcterms:modified>
</cp:coreProperties>
</file>