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AEFE" w14:textId="12C428A9" w:rsidR="00270A6D" w:rsidRDefault="00AA2505"/>
    <w:p w14:paraId="5DAADFE6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adj_close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1C00CF"/>
          <w:sz w:val="17"/>
          <w:szCs w:val="17"/>
        </w:rPr>
        <w:t>16243.98</w:t>
      </w:r>
    </w:p>
    <w:p w14:paraId="7F5C513E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adj_high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5E5E5E"/>
          <w:sz w:val="17"/>
          <w:szCs w:val="17"/>
        </w:rPr>
        <w:t>null</w:t>
      </w:r>
    </w:p>
    <w:p w14:paraId="13A5BDCC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adj_low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5E5E5E"/>
          <w:sz w:val="17"/>
          <w:szCs w:val="17"/>
        </w:rPr>
        <w:t>null</w:t>
      </w:r>
    </w:p>
    <w:p w14:paraId="586F01C4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adj_open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5E5E5E"/>
          <w:sz w:val="17"/>
          <w:szCs w:val="17"/>
        </w:rPr>
        <w:t>null</w:t>
      </w:r>
    </w:p>
    <w:p w14:paraId="35A3A10F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adj_volume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5E5E5E"/>
          <w:sz w:val="17"/>
          <w:szCs w:val="17"/>
        </w:rPr>
        <w:t>null</w:t>
      </w:r>
    </w:p>
    <w:p w14:paraId="616682A8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close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1C00CF"/>
          <w:sz w:val="17"/>
          <w:szCs w:val="17"/>
        </w:rPr>
        <w:t>16243.98</w:t>
      </w:r>
    </w:p>
    <w:p w14:paraId="34AF4870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date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C41A16"/>
          <w:sz w:val="17"/>
          <w:szCs w:val="17"/>
        </w:rPr>
        <w:t>"2021-04-26T00:00:00+0000"</w:t>
      </w:r>
    </w:p>
    <w:p w14:paraId="437ACF9F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exchange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C41A16"/>
          <w:sz w:val="17"/>
          <w:szCs w:val="17"/>
        </w:rPr>
        <w:t>"INDX"</w:t>
      </w:r>
    </w:p>
    <w:p w14:paraId="597BE5EB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high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1C00CF"/>
          <w:sz w:val="17"/>
          <w:szCs w:val="17"/>
        </w:rPr>
        <w:t>16278.1</w:t>
      </w:r>
    </w:p>
    <w:p w14:paraId="01305C70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low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1C00CF"/>
          <w:sz w:val="17"/>
          <w:szCs w:val="17"/>
        </w:rPr>
        <w:t>16206</w:t>
      </w:r>
    </w:p>
    <w:p w14:paraId="3756F607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open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1C00CF"/>
          <w:sz w:val="17"/>
          <w:szCs w:val="17"/>
        </w:rPr>
        <w:t>16206</w:t>
      </w:r>
    </w:p>
    <w:p w14:paraId="1E292D02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split_factor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1C00CF"/>
          <w:sz w:val="17"/>
          <w:szCs w:val="17"/>
        </w:rPr>
        <w:t>1</w:t>
      </w:r>
    </w:p>
    <w:p w14:paraId="2CB06917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symbol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C41A16"/>
          <w:sz w:val="17"/>
          <w:szCs w:val="17"/>
        </w:rPr>
        <w:t>"NYA.INDX"</w:t>
      </w:r>
    </w:p>
    <w:p w14:paraId="06BC5626" w14:textId="77777777" w:rsidR="004C5047" w:rsidRPr="004C5047" w:rsidRDefault="004C5047" w:rsidP="004C504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4C5047">
        <w:rPr>
          <w:rFonts w:ascii="Menlo" w:eastAsia="Times New Roman" w:hAnsi="Menlo" w:cs="Menlo"/>
          <w:color w:val="881391"/>
          <w:sz w:val="17"/>
          <w:szCs w:val="17"/>
        </w:rPr>
        <w:t>volume</w:t>
      </w:r>
      <w:r w:rsidRPr="004C5047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4C5047">
        <w:rPr>
          <w:rFonts w:ascii="Menlo" w:eastAsia="Times New Roman" w:hAnsi="Menlo" w:cs="Menlo"/>
          <w:color w:val="1C00CF"/>
          <w:sz w:val="17"/>
          <w:szCs w:val="17"/>
        </w:rPr>
        <w:t>379197536</w:t>
      </w:r>
    </w:p>
    <w:p w14:paraId="0A5884FC" w14:textId="4043DA13" w:rsidR="004C5047" w:rsidRDefault="00E30828">
      <w:r>
        <w:t>single symbol</w:t>
      </w:r>
    </w:p>
    <w:p w14:paraId="47A93993" w14:textId="77777777" w:rsidR="00E30828" w:rsidRPr="00E30828" w:rsidRDefault="00E30828" w:rsidP="00E30828">
      <w:pPr>
        <w:numPr>
          <w:ilvl w:val="0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data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</w:t>
      </w:r>
    </w:p>
    <w:p w14:paraId="42128A07" w14:textId="77777777" w:rsidR="00E30828" w:rsidRPr="00E30828" w:rsidRDefault="00E30828" w:rsidP="00E30828">
      <w:pPr>
        <w:numPr>
          <w:ilvl w:val="1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data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Array(100)</w:t>
      </w:r>
    </w:p>
    <w:p w14:paraId="5C460F46" w14:textId="77777777" w:rsidR="00E30828" w:rsidRPr="00E30828" w:rsidRDefault="00E30828" w:rsidP="00E30828">
      <w:pPr>
        <w:numPr>
          <w:ilvl w:val="2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0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</w:t>
      </w:r>
    </w:p>
    <w:p w14:paraId="06C4DD61" w14:textId="77777777" w:rsidR="00E30828" w:rsidRPr="00E30828" w:rsidRDefault="00E30828" w:rsidP="00E30828">
      <w:pPr>
        <w:numPr>
          <w:ilvl w:val="3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close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134.39</w:t>
      </w:r>
    </w:p>
    <w:p w14:paraId="496D89C3" w14:textId="77777777" w:rsidR="00E30828" w:rsidRPr="00E30828" w:rsidRDefault="00E30828" w:rsidP="00E30828">
      <w:pPr>
        <w:numPr>
          <w:ilvl w:val="3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date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C41A16"/>
          <w:sz w:val="17"/>
          <w:szCs w:val="17"/>
        </w:rPr>
        <w:t>"2021-04-28T14:00:00+0000"</w:t>
      </w:r>
    </w:p>
    <w:p w14:paraId="0A4AC82C" w14:textId="77777777" w:rsidR="00E30828" w:rsidRPr="00E30828" w:rsidRDefault="00E30828" w:rsidP="00E30828">
      <w:pPr>
        <w:numPr>
          <w:ilvl w:val="3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exchange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C41A16"/>
          <w:sz w:val="17"/>
          <w:szCs w:val="17"/>
        </w:rPr>
        <w:t>"IEXG"</w:t>
      </w:r>
    </w:p>
    <w:p w14:paraId="71EDFAA7" w14:textId="77777777" w:rsidR="00E30828" w:rsidRPr="00E30828" w:rsidRDefault="00E30828" w:rsidP="00E30828">
      <w:pPr>
        <w:numPr>
          <w:ilvl w:val="3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high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134.92</w:t>
      </w:r>
    </w:p>
    <w:p w14:paraId="51B5BB1F" w14:textId="77777777" w:rsidR="00E30828" w:rsidRPr="00E30828" w:rsidRDefault="00E30828" w:rsidP="00E30828">
      <w:pPr>
        <w:numPr>
          <w:ilvl w:val="3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last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134.72</w:t>
      </w:r>
    </w:p>
    <w:p w14:paraId="43D8882D" w14:textId="77777777" w:rsidR="00E30828" w:rsidRPr="00E30828" w:rsidRDefault="00E30828" w:rsidP="00E30828">
      <w:pPr>
        <w:numPr>
          <w:ilvl w:val="3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low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133.94</w:t>
      </w:r>
    </w:p>
    <w:p w14:paraId="64ED001C" w14:textId="77777777" w:rsidR="00E30828" w:rsidRPr="00E30828" w:rsidRDefault="00E30828" w:rsidP="00E30828">
      <w:pPr>
        <w:numPr>
          <w:ilvl w:val="3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open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134.36</w:t>
      </w:r>
    </w:p>
    <w:p w14:paraId="732A233C" w14:textId="77777777" w:rsidR="00E30828" w:rsidRPr="00E30828" w:rsidRDefault="00E30828" w:rsidP="00E30828">
      <w:pPr>
        <w:numPr>
          <w:ilvl w:val="3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symbol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C41A16"/>
          <w:sz w:val="17"/>
          <w:szCs w:val="17"/>
        </w:rPr>
        <w:t>"AAPL"</w:t>
      </w:r>
    </w:p>
    <w:p w14:paraId="3296B8AC" w14:textId="77777777" w:rsidR="00E30828" w:rsidRPr="00E30828" w:rsidRDefault="00E30828" w:rsidP="00E30828">
      <w:pPr>
        <w:numPr>
          <w:ilvl w:val="3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volume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177441</w:t>
      </w:r>
    </w:p>
    <w:p w14:paraId="5B376C55" w14:textId="77777777" w:rsidR="00E30828" w:rsidRPr="00E30828" w:rsidRDefault="00E30828" w:rsidP="00E30828">
      <w:pPr>
        <w:numPr>
          <w:ilvl w:val="3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__proto__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Object</w:t>
      </w:r>
    </w:p>
    <w:p w14:paraId="7843EE83" w14:textId="77777777" w:rsidR="00E30828" w:rsidRPr="00E30828" w:rsidRDefault="00E30828" w:rsidP="00E30828">
      <w:pPr>
        <w:numPr>
          <w:ilvl w:val="2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1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{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open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134.36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high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134.59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low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134.32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last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134.4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close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134.39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…}</w:t>
      </w:r>
    </w:p>
    <w:p w14:paraId="61221E89" w14:textId="77777777" w:rsidR="00E30828" w:rsidRPr="00E30828" w:rsidRDefault="00E30828" w:rsidP="00E30828">
      <w:pPr>
        <w:numPr>
          <w:ilvl w:val="2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2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{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open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134.39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high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134.39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low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134.39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last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5E5E5E"/>
          <w:sz w:val="17"/>
          <w:szCs w:val="17"/>
        </w:rPr>
        <w:t>null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close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5E5E5E"/>
          <w:sz w:val="17"/>
          <w:szCs w:val="17"/>
        </w:rPr>
        <w:t>null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…}</w:t>
      </w:r>
    </w:p>
    <w:p w14:paraId="74FA4CDA" w14:textId="77777777" w:rsidR="00E30828" w:rsidRPr="00E30828" w:rsidRDefault="00E30828" w:rsidP="00E30828">
      <w:pPr>
        <w:numPr>
          <w:ilvl w:val="2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3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{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open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134.49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high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134.495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low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134.435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last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5E5E5E"/>
          <w:sz w:val="17"/>
          <w:szCs w:val="17"/>
        </w:rPr>
        <w:t>null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close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5E5E5E"/>
          <w:sz w:val="17"/>
          <w:szCs w:val="17"/>
        </w:rPr>
        <w:t>null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…}</w:t>
      </w:r>
    </w:p>
    <w:p w14:paraId="7F52204A" w14:textId="77777777" w:rsidR="00A832AC" w:rsidRPr="00A832AC" w:rsidRDefault="00A832AC" w:rsidP="00E30828">
      <w:pPr>
        <w:numPr>
          <w:ilvl w:val="2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</w:p>
    <w:p w14:paraId="00442E16" w14:textId="77777777" w:rsidR="00A832AC" w:rsidRPr="00A832AC" w:rsidRDefault="00A832AC" w:rsidP="00E30828">
      <w:pPr>
        <w:numPr>
          <w:ilvl w:val="2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</w:p>
    <w:p w14:paraId="2A07D3A5" w14:textId="77777777" w:rsidR="00A832AC" w:rsidRPr="00A832AC" w:rsidRDefault="00A832AC" w:rsidP="00E30828">
      <w:pPr>
        <w:numPr>
          <w:ilvl w:val="2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</w:p>
    <w:p w14:paraId="4163344B" w14:textId="52A89FD0" w:rsidR="00E30828" w:rsidRDefault="00E30828" w:rsidP="00E30828">
      <w:pPr>
        <w:numPr>
          <w:ilvl w:val="2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E30828">
        <w:rPr>
          <w:rFonts w:ascii="Menlo" w:eastAsia="Times New Roman" w:hAnsi="Menlo" w:cs="Menlo"/>
          <w:color w:val="881391"/>
          <w:sz w:val="17"/>
          <w:szCs w:val="17"/>
        </w:rPr>
        <w:t>4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{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open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134.52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high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134.525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low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1C00CF"/>
          <w:sz w:val="17"/>
          <w:szCs w:val="17"/>
        </w:rPr>
        <w:t>134.42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last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5E5E5E"/>
          <w:sz w:val="17"/>
          <w:szCs w:val="17"/>
        </w:rPr>
        <w:t>null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</w:t>
      </w:r>
      <w:r w:rsidRPr="00E30828">
        <w:rPr>
          <w:rFonts w:ascii="Menlo" w:eastAsia="Times New Roman" w:hAnsi="Menlo" w:cs="Menlo"/>
          <w:color w:val="565656"/>
          <w:sz w:val="17"/>
          <w:szCs w:val="17"/>
        </w:rPr>
        <w:t>close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: </w:t>
      </w:r>
      <w:r w:rsidRPr="00E30828">
        <w:rPr>
          <w:rFonts w:ascii="Menlo" w:eastAsia="Times New Roman" w:hAnsi="Menlo" w:cs="Menlo"/>
          <w:color w:val="5E5E5E"/>
          <w:sz w:val="17"/>
          <w:szCs w:val="17"/>
        </w:rPr>
        <w:t>null</w:t>
      </w:r>
      <w:r w:rsidRPr="00E30828">
        <w:rPr>
          <w:rFonts w:ascii="Menlo" w:eastAsia="Times New Roman" w:hAnsi="Menlo" w:cs="Menlo"/>
          <w:color w:val="212121"/>
          <w:sz w:val="17"/>
          <w:szCs w:val="17"/>
        </w:rPr>
        <w:t>, …}</w:t>
      </w:r>
    </w:p>
    <w:p w14:paraId="4279B510" w14:textId="6783186A" w:rsidR="002E0834" w:rsidRDefault="002E0834" w:rsidP="002E0834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Fonts w:ascii="Menlo" w:eastAsia="Times New Roman" w:hAnsi="Menlo" w:cs="Menlo"/>
          <w:color w:val="212121"/>
          <w:sz w:val="17"/>
          <w:szCs w:val="17"/>
        </w:rPr>
        <w:t>News</w:t>
      </w:r>
    </w:p>
    <w:p w14:paraId="2D6DFA95" w14:textId="77777777" w:rsidR="002E0834" w:rsidRPr="002E0834" w:rsidRDefault="002E0834" w:rsidP="002E0834">
      <w:pPr>
        <w:numPr>
          <w:ilvl w:val="0"/>
          <w:numId w:val="3"/>
        </w:numPr>
        <w:spacing w:beforeAutospacing="1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i/>
          <w:iCs/>
          <w:sz w:val="17"/>
          <w:szCs w:val="17"/>
        </w:rPr>
        <w:t>{</w:t>
      </w:r>
      <w:r w:rsidRPr="002E0834">
        <w:rPr>
          <w:rFonts w:ascii="Menlo" w:eastAsia="Times New Roman" w:hAnsi="Menlo" w:cs="Menlo"/>
          <w:i/>
          <w:iCs/>
          <w:color w:val="565656"/>
          <w:sz w:val="17"/>
          <w:szCs w:val="17"/>
        </w:rPr>
        <w:t>data</w:t>
      </w:r>
      <w:r w:rsidRPr="002E0834">
        <w:rPr>
          <w:rFonts w:ascii="Menlo" w:eastAsia="Times New Roman" w:hAnsi="Menlo" w:cs="Menlo"/>
          <w:i/>
          <w:iCs/>
          <w:sz w:val="17"/>
          <w:szCs w:val="17"/>
        </w:rPr>
        <w:t xml:space="preserve">: {…}, </w:t>
      </w:r>
      <w:r w:rsidRPr="002E0834">
        <w:rPr>
          <w:rFonts w:ascii="Menlo" w:eastAsia="Times New Roman" w:hAnsi="Menlo" w:cs="Menlo"/>
          <w:i/>
          <w:iCs/>
          <w:color w:val="565656"/>
          <w:sz w:val="17"/>
          <w:szCs w:val="17"/>
        </w:rPr>
        <w:t>status</w:t>
      </w:r>
      <w:r w:rsidRPr="002E0834">
        <w:rPr>
          <w:rFonts w:ascii="Menlo" w:eastAsia="Times New Roman" w:hAnsi="Menlo" w:cs="Menlo"/>
          <w:i/>
          <w:iCs/>
          <w:sz w:val="17"/>
          <w:szCs w:val="17"/>
        </w:rPr>
        <w:t xml:space="preserve">: </w:t>
      </w:r>
      <w:r w:rsidRPr="002E0834">
        <w:rPr>
          <w:rFonts w:ascii="Menlo" w:eastAsia="Times New Roman" w:hAnsi="Menlo" w:cs="Menlo"/>
          <w:i/>
          <w:iCs/>
          <w:color w:val="1C00CF"/>
          <w:sz w:val="17"/>
          <w:szCs w:val="17"/>
        </w:rPr>
        <w:t>200</w:t>
      </w:r>
      <w:r w:rsidRPr="002E0834">
        <w:rPr>
          <w:rFonts w:ascii="Menlo" w:eastAsia="Times New Roman" w:hAnsi="Menlo" w:cs="Menlo"/>
          <w:i/>
          <w:iCs/>
          <w:sz w:val="17"/>
          <w:szCs w:val="17"/>
        </w:rPr>
        <w:t xml:space="preserve">, </w:t>
      </w:r>
      <w:r w:rsidRPr="002E0834">
        <w:rPr>
          <w:rFonts w:ascii="Menlo" w:eastAsia="Times New Roman" w:hAnsi="Menlo" w:cs="Menlo"/>
          <w:i/>
          <w:iCs/>
          <w:color w:val="565656"/>
          <w:sz w:val="17"/>
          <w:szCs w:val="17"/>
        </w:rPr>
        <w:t>statusText</w:t>
      </w:r>
      <w:r w:rsidRPr="002E0834">
        <w:rPr>
          <w:rFonts w:ascii="Menlo" w:eastAsia="Times New Roman" w:hAnsi="Menlo" w:cs="Menlo"/>
          <w:i/>
          <w:iCs/>
          <w:sz w:val="17"/>
          <w:szCs w:val="17"/>
        </w:rPr>
        <w:t xml:space="preserve">: </w:t>
      </w:r>
      <w:r w:rsidRPr="002E0834">
        <w:rPr>
          <w:rFonts w:ascii="Menlo" w:eastAsia="Times New Roman" w:hAnsi="Menlo" w:cs="Menlo"/>
          <w:i/>
          <w:iCs/>
          <w:color w:val="C41A16"/>
          <w:sz w:val="17"/>
          <w:szCs w:val="17"/>
        </w:rPr>
        <w:t>""</w:t>
      </w:r>
      <w:r w:rsidRPr="002E0834">
        <w:rPr>
          <w:rFonts w:ascii="Menlo" w:eastAsia="Times New Roman" w:hAnsi="Menlo" w:cs="Menlo"/>
          <w:i/>
          <w:iCs/>
          <w:sz w:val="17"/>
          <w:szCs w:val="17"/>
        </w:rPr>
        <w:t xml:space="preserve">, </w:t>
      </w:r>
      <w:r w:rsidRPr="002E0834">
        <w:rPr>
          <w:rFonts w:ascii="Menlo" w:eastAsia="Times New Roman" w:hAnsi="Menlo" w:cs="Menlo"/>
          <w:i/>
          <w:iCs/>
          <w:color w:val="565656"/>
          <w:sz w:val="17"/>
          <w:szCs w:val="17"/>
        </w:rPr>
        <w:t>headers</w:t>
      </w:r>
      <w:r w:rsidRPr="002E0834">
        <w:rPr>
          <w:rFonts w:ascii="Menlo" w:eastAsia="Times New Roman" w:hAnsi="Menlo" w:cs="Menlo"/>
          <w:i/>
          <w:iCs/>
          <w:sz w:val="17"/>
          <w:szCs w:val="17"/>
        </w:rPr>
        <w:t xml:space="preserve">: {…}, </w:t>
      </w:r>
      <w:r w:rsidRPr="002E0834">
        <w:rPr>
          <w:rFonts w:ascii="Menlo" w:eastAsia="Times New Roman" w:hAnsi="Menlo" w:cs="Menlo"/>
          <w:i/>
          <w:iCs/>
          <w:color w:val="565656"/>
          <w:sz w:val="17"/>
          <w:szCs w:val="17"/>
        </w:rPr>
        <w:t>config</w:t>
      </w:r>
      <w:r w:rsidRPr="002E0834">
        <w:rPr>
          <w:rFonts w:ascii="Menlo" w:eastAsia="Times New Roman" w:hAnsi="Menlo" w:cs="Menlo"/>
          <w:i/>
          <w:iCs/>
          <w:sz w:val="17"/>
          <w:szCs w:val="17"/>
        </w:rPr>
        <w:t>: {…}, …}</w:t>
      </w:r>
    </w:p>
    <w:p w14:paraId="6F32F148" w14:textId="77777777" w:rsidR="002E0834" w:rsidRPr="002E0834" w:rsidRDefault="002E0834" w:rsidP="002E0834">
      <w:pPr>
        <w:numPr>
          <w:ilvl w:val="1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config</w:t>
      </w:r>
      <w:r w:rsidRPr="002E0834">
        <w:rPr>
          <w:rFonts w:ascii="Menlo" w:eastAsia="Times New Roman" w:hAnsi="Menlo" w:cs="Menlo"/>
          <w:sz w:val="17"/>
          <w:szCs w:val="17"/>
        </w:rPr>
        <w:t>: {</w:t>
      </w:r>
      <w:r w:rsidRPr="002E0834">
        <w:rPr>
          <w:rFonts w:ascii="Menlo" w:eastAsia="Times New Roman" w:hAnsi="Menlo" w:cs="Menlo"/>
          <w:color w:val="565656"/>
          <w:sz w:val="17"/>
          <w:szCs w:val="17"/>
        </w:rPr>
        <w:t>url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"https://newsapi.org/v2/top-headlines?q=FACEBOOK&amp;apiKey=1e4211b8b7a3444cbbb2e736508f489a"</w:t>
      </w:r>
      <w:r w:rsidRPr="002E0834">
        <w:rPr>
          <w:rFonts w:ascii="Menlo" w:eastAsia="Times New Roman" w:hAnsi="Menlo" w:cs="Menlo"/>
          <w:sz w:val="17"/>
          <w:szCs w:val="17"/>
        </w:rPr>
        <w:t>, </w:t>
      </w:r>
      <w:r w:rsidRPr="002E0834">
        <w:rPr>
          <w:rFonts w:ascii="Menlo" w:eastAsia="Times New Roman" w:hAnsi="Menlo" w:cs="Menlo"/>
          <w:color w:val="565656"/>
          <w:sz w:val="17"/>
          <w:szCs w:val="17"/>
        </w:rPr>
        <w:t>method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"get"</w:t>
      </w:r>
      <w:r w:rsidRPr="002E0834">
        <w:rPr>
          <w:rFonts w:ascii="Menlo" w:eastAsia="Times New Roman" w:hAnsi="Menlo" w:cs="Menlo"/>
          <w:sz w:val="17"/>
          <w:szCs w:val="17"/>
        </w:rPr>
        <w:t>, </w:t>
      </w:r>
      <w:r w:rsidRPr="002E0834">
        <w:rPr>
          <w:rFonts w:ascii="Menlo" w:eastAsia="Times New Roman" w:hAnsi="Menlo" w:cs="Menlo"/>
          <w:color w:val="565656"/>
          <w:sz w:val="17"/>
          <w:szCs w:val="17"/>
        </w:rPr>
        <w:t>headers</w:t>
      </w:r>
      <w:r w:rsidRPr="002E0834">
        <w:rPr>
          <w:rFonts w:ascii="Menlo" w:eastAsia="Times New Roman" w:hAnsi="Menlo" w:cs="Menlo"/>
          <w:sz w:val="17"/>
          <w:szCs w:val="17"/>
        </w:rPr>
        <w:t>: {…}, </w:t>
      </w:r>
      <w:r w:rsidRPr="002E0834">
        <w:rPr>
          <w:rFonts w:ascii="Menlo" w:eastAsia="Times New Roman" w:hAnsi="Menlo" w:cs="Menlo"/>
          <w:color w:val="565656"/>
          <w:sz w:val="17"/>
          <w:szCs w:val="17"/>
        </w:rPr>
        <w:t>transformRequest</w:t>
      </w:r>
      <w:r w:rsidRPr="002E0834">
        <w:rPr>
          <w:rFonts w:ascii="Menlo" w:eastAsia="Times New Roman" w:hAnsi="Menlo" w:cs="Menlo"/>
          <w:sz w:val="17"/>
          <w:szCs w:val="17"/>
        </w:rPr>
        <w:t>: Array(1), </w:t>
      </w:r>
      <w:r w:rsidRPr="002E0834">
        <w:rPr>
          <w:rFonts w:ascii="Menlo" w:eastAsia="Times New Roman" w:hAnsi="Menlo" w:cs="Menlo"/>
          <w:color w:val="565656"/>
          <w:sz w:val="17"/>
          <w:szCs w:val="17"/>
        </w:rPr>
        <w:t>transformResponse</w:t>
      </w:r>
      <w:r w:rsidRPr="002E0834">
        <w:rPr>
          <w:rFonts w:ascii="Menlo" w:eastAsia="Times New Roman" w:hAnsi="Menlo" w:cs="Menlo"/>
          <w:sz w:val="17"/>
          <w:szCs w:val="17"/>
        </w:rPr>
        <w:t>: Array(1), …}</w:t>
      </w:r>
    </w:p>
    <w:p w14:paraId="105F381E" w14:textId="77777777" w:rsidR="002E0834" w:rsidRPr="002E0834" w:rsidRDefault="002E0834" w:rsidP="002E0834">
      <w:pPr>
        <w:numPr>
          <w:ilvl w:val="1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data</w:t>
      </w:r>
      <w:r w:rsidRPr="002E0834">
        <w:rPr>
          <w:rFonts w:ascii="Menlo" w:eastAsia="Times New Roman" w:hAnsi="Menlo" w:cs="Menlo"/>
          <w:sz w:val="17"/>
          <w:szCs w:val="17"/>
        </w:rPr>
        <w:t>:</w:t>
      </w:r>
    </w:p>
    <w:p w14:paraId="2FF88C2C" w14:textId="77777777" w:rsidR="002E0834" w:rsidRPr="002E0834" w:rsidRDefault="002E0834" w:rsidP="002E0834">
      <w:pPr>
        <w:numPr>
          <w:ilvl w:val="2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articles</w:t>
      </w:r>
      <w:r w:rsidRPr="002E0834">
        <w:rPr>
          <w:rFonts w:ascii="Menlo" w:eastAsia="Times New Roman" w:hAnsi="Menlo" w:cs="Menlo"/>
          <w:sz w:val="17"/>
          <w:szCs w:val="17"/>
        </w:rPr>
        <w:t>: Array(12)</w:t>
      </w:r>
    </w:p>
    <w:p w14:paraId="6D265371" w14:textId="77777777" w:rsidR="002E0834" w:rsidRPr="002E0834" w:rsidRDefault="002E0834" w:rsidP="002E0834">
      <w:pPr>
        <w:numPr>
          <w:ilvl w:val="3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0</w:t>
      </w:r>
      <w:r w:rsidRPr="002E0834">
        <w:rPr>
          <w:rFonts w:ascii="Menlo" w:eastAsia="Times New Roman" w:hAnsi="Menlo" w:cs="Menlo"/>
          <w:sz w:val="17"/>
          <w:szCs w:val="17"/>
        </w:rPr>
        <w:t>:</w:t>
      </w:r>
    </w:p>
    <w:p w14:paraId="725BFF9F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author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"Luke Winkie"</w:t>
      </w:r>
    </w:p>
    <w:p w14:paraId="4E6A746A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content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"He cashed out, logged off, and let other execs face the problems\r\nTwo days after the DC insurrection, as the country was still processing the aftermath, MySpace co-founder Tom Anderson posted his sec… [+7079 chars]"</w:t>
      </w:r>
    </w:p>
    <w:p w14:paraId="6500F7DF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description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 xml:space="preserve">"MySpace co-founder Tom Anderson, aka Myspace Tom, may not be a huge tech leader, but he’s 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lastRenderedPageBreak/>
        <w:t>living a far more relaxed life than Facebook’s Mark Zuckerberg or Twitter’s Jack Dorsey."</w:t>
      </w:r>
    </w:p>
    <w:p w14:paraId="71321F65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publishedAt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"2021-04-29T14:00:00Z"</w:t>
      </w:r>
    </w:p>
    <w:p w14:paraId="2AEB496C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source</w:t>
      </w:r>
      <w:r w:rsidRPr="002E0834">
        <w:rPr>
          <w:rFonts w:ascii="Menlo" w:eastAsia="Times New Roman" w:hAnsi="Menlo" w:cs="Menlo"/>
          <w:sz w:val="17"/>
          <w:szCs w:val="17"/>
        </w:rPr>
        <w:t>: {</w:t>
      </w:r>
      <w:r w:rsidRPr="002E0834">
        <w:rPr>
          <w:rFonts w:ascii="Menlo" w:eastAsia="Times New Roman" w:hAnsi="Menlo" w:cs="Menlo"/>
          <w:color w:val="565656"/>
          <w:sz w:val="17"/>
          <w:szCs w:val="17"/>
        </w:rPr>
        <w:t>id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"the-verge"</w:t>
      </w:r>
      <w:r w:rsidRPr="002E0834">
        <w:rPr>
          <w:rFonts w:ascii="Menlo" w:eastAsia="Times New Roman" w:hAnsi="Menlo" w:cs="Menlo"/>
          <w:sz w:val="17"/>
          <w:szCs w:val="17"/>
        </w:rPr>
        <w:t>, </w:t>
      </w:r>
      <w:r w:rsidRPr="002E0834">
        <w:rPr>
          <w:rFonts w:ascii="Menlo" w:eastAsia="Times New Roman" w:hAnsi="Menlo" w:cs="Menlo"/>
          <w:color w:val="565656"/>
          <w:sz w:val="17"/>
          <w:szCs w:val="17"/>
        </w:rPr>
        <w:t>name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"The Verge"</w:t>
      </w:r>
      <w:r w:rsidRPr="002E0834">
        <w:rPr>
          <w:rFonts w:ascii="Menlo" w:eastAsia="Times New Roman" w:hAnsi="Menlo" w:cs="Menlo"/>
          <w:sz w:val="17"/>
          <w:szCs w:val="17"/>
        </w:rPr>
        <w:t>}</w:t>
      </w:r>
    </w:p>
    <w:p w14:paraId="1F6C8516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title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"Myspace Tom got it right"</w:t>
      </w:r>
    </w:p>
    <w:p w14:paraId="213A5018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url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"https://www.theverge.com/2021/4/29/22407403/myspace-tom-legacy-tech-execs-zuckerberg-dorsey"</w:t>
      </w:r>
    </w:p>
    <w:p w14:paraId="551F7DE9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urlToImage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"https://cdn.vox-cdn.com/thumbor/K1Oclmy-eG8f7T-yLDSLldWAGno=/0x146:2040x1214/fit-in/1200x630/cdn.vox-cdn.com/uploads/chorus_asset/file/22476019/acastro_210426_4559_0001.jpg"</w:t>
      </w:r>
    </w:p>
    <w:p w14:paraId="342E41A4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__proto__</w:t>
      </w:r>
      <w:r w:rsidRPr="002E0834">
        <w:rPr>
          <w:rFonts w:ascii="Menlo" w:eastAsia="Times New Roman" w:hAnsi="Menlo" w:cs="Menlo"/>
          <w:sz w:val="17"/>
          <w:szCs w:val="17"/>
        </w:rPr>
        <w:t>: Object</w:t>
      </w:r>
    </w:p>
    <w:p w14:paraId="6D98FCED" w14:textId="77777777" w:rsidR="002E0834" w:rsidRPr="002E0834" w:rsidRDefault="002E0834" w:rsidP="002E0834">
      <w:pPr>
        <w:numPr>
          <w:ilvl w:val="3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1</w:t>
      </w:r>
      <w:r w:rsidRPr="002E0834">
        <w:rPr>
          <w:rFonts w:ascii="Menlo" w:eastAsia="Times New Roman" w:hAnsi="Menlo" w:cs="Menlo"/>
          <w:sz w:val="17"/>
          <w:szCs w:val="17"/>
        </w:rPr>
        <w:t>:</w:t>
      </w:r>
    </w:p>
    <w:p w14:paraId="212C13D3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author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"Handelsblatt"</w:t>
      </w:r>
    </w:p>
    <w:p w14:paraId="330145B8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content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"Düsseldorf Starke Geschäftszahlen von Apple und Facebook geben der Wall Street einen Zusatzschub. Der breit gefasste US-Index S&amp;amp;P 500 und der technologielastige Nasdaq steigen um jeweils etwa ein… [+3377 chars]"</w:t>
      </w:r>
    </w:p>
    <w:p w14:paraId="52DC62EF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description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"Sowohl der S&amp;P 500 als auch der Nasdaq haben Rekordhochs erreicht. Neben starken Quartalszahlen gibt es auch positive Konjunkturdaten."</w:t>
      </w:r>
    </w:p>
    <w:p w14:paraId="6BCC426A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publishedAt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"2021-04-29T13:55:35+00:00"</w:t>
      </w:r>
    </w:p>
    <w:p w14:paraId="161CC350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source</w:t>
      </w:r>
      <w:r w:rsidRPr="002E0834">
        <w:rPr>
          <w:rFonts w:ascii="Menlo" w:eastAsia="Times New Roman" w:hAnsi="Menlo" w:cs="Menlo"/>
          <w:sz w:val="17"/>
          <w:szCs w:val="17"/>
        </w:rPr>
        <w:t>: {</w:t>
      </w:r>
      <w:r w:rsidRPr="002E0834">
        <w:rPr>
          <w:rFonts w:ascii="Menlo" w:eastAsia="Times New Roman" w:hAnsi="Menlo" w:cs="Menlo"/>
          <w:color w:val="565656"/>
          <w:sz w:val="17"/>
          <w:szCs w:val="17"/>
        </w:rPr>
        <w:t>id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"handelsblatt"</w:t>
      </w:r>
      <w:r w:rsidRPr="002E0834">
        <w:rPr>
          <w:rFonts w:ascii="Menlo" w:eastAsia="Times New Roman" w:hAnsi="Menlo" w:cs="Menlo"/>
          <w:sz w:val="17"/>
          <w:szCs w:val="17"/>
        </w:rPr>
        <w:t>, </w:t>
      </w:r>
      <w:r w:rsidRPr="002E0834">
        <w:rPr>
          <w:rFonts w:ascii="Menlo" w:eastAsia="Times New Roman" w:hAnsi="Menlo" w:cs="Menlo"/>
          <w:color w:val="565656"/>
          <w:sz w:val="17"/>
          <w:szCs w:val="17"/>
        </w:rPr>
        <w:t>name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"Handelsblatt"</w:t>
      </w:r>
      <w:r w:rsidRPr="002E0834">
        <w:rPr>
          <w:rFonts w:ascii="Menlo" w:eastAsia="Times New Roman" w:hAnsi="Menlo" w:cs="Menlo"/>
          <w:sz w:val="17"/>
          <w:szCs w:val="17"/>
        </w:rPr>
        <w:t>}</w:t>
      </w:r>
    </w:p>
    <w:p w14:paraId="687D8FA1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title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"Dow Jones, Nasdaq und S&amp;P 500: Rekordjagd an der Wall Street geht weiter – Facebook-Aktie gehört zu den großen Gewinnern"</w:t>
      </w:r>
    </w:p>
    <w:p w14:paraId="33FBFCD7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url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"https://www.handelsblatt.com/finanzen/maerkte/marktberichte/dow-jones-nasdaq-sundp-500-rekordjagd-an-der-wall-street-geht-weiter-facebook-aktie-gehoert-zu-den-grossen-gewinnern/27144200.html"</w:t>
      </w:r>
    </w:p>
    <w:p w14:paraId="651F866A" w14:textId="77777777" w:rsidR="002E0834" w:rsidRP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urlToImage</w:t>
      </w:r>
      <w:r w:rsidRPr="002E0834">
        <w:rPr>
          <w:rFonts w:ascii="Menlo" w:eastAsia="Times New Roman" w:hAnsi="Menlo" w:cs="Menlo"/>
          <w:sz w:val="17"/>
          <w:szCs w:val="17"/>
        </w:rPr>
        <w:t>: </w:t>
      </w:r>
      <w:r w:rsidRPr="002E0834">
        <w:rPr>
          <w:rFonts w:ascii="Menlo" w:eastAsia="Times New Roman" w:hAnsi="Menlo" w:cs="Menlo"/>
          <w:color w:val="C41A16"/>
          <w:sz w:val="17"/>
          <w:szCs w:val="17"/>
        </w:rPr>
        <w:t>"https://www.handelsblatt.com/images/haendler-an-der-boerse-new-york/27081466/6-format2003.jpg"</w:t>
      </w:r>
    </w:p>
    <w:p w14:paraId="05748733" w14:textId="094F2415" w:rsidR="002E0834" w:rsidRDefault="002E0834" w:rsidP="002E0834">
      <w:pPr>
        <w:numPr>
          <w:ilvl w:val="4"/>
          <w:numId w:val="3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</w:rPr>
      </w:pPr>
      <w:r w:rsidRPr="002E0834">
        <w:rPr>
          <w:rFonts w:ascii="Menlo" w:eastAsia="Times New Roman" w:hAnsi="Menlo" w:cs="Menlo"/>
          <w:color w:val="881391"/>
          <w:sz w:val="17"/>
          <w:szCs w:val="17"/>
        </w:rPr>
        <w:t>__proto__</w:t>
      </w:r>
      <w:r w:rsidRPr="002E0834">
        <w:rPr>
          <w:rFonts w:ascii="Menlo" w:eastAsia="Times New Roman" w:hAnsi="Menlo" w:cs="Menlo"/>
          <w:sz w:val="17"/>
          <w:szCs w:val="17"/>
        </w:rPr>
        <w:t>: Object</w:t>
      </w:r>
    </w:p>
    <w:p w14:paraId="562AB411" w14:textId="77777777" w:rsidR="00A832AC" w:rsidRPr="002E0834" w:rsidRDefault="00A832AC" w:rsidP="00A832AC">
      <w:pPr>
        <w:spacing w:before="100" w:beforeAutospacing="1" w:after="100" w:afterAutospacing="1"/>
        <w:ind w:left="3600"/>
        <w:rPr>
          <w:rFonts w:ascii="Menlo" w:eastAsia="Times New Roman" w:hAnsi="Menlo" w:cs="Menlo"/>
          <w:sz w:val="17"/>
          <w:szCs w:val="17"/>
        </w:rPr>
      </w:pPr>
    </w:p>
    <w:p w14:paraId="26D0BC0A" w14:textId="77777777" w:rsidR="002E0834" w:rsidRPr="00E30828" w:rsidRDefault="002E0834" w:rsidP="002E0834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</w:p>
    <w:p w14:paraId="455ABACE" w14:textId="77777777" w:rsidR="00E30828" w:rsidRDefault="00E30828"/>
    <w:sectPr w:rsidR="00E3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4589"/>
    <w:multiLevelType w:val="multilevel"/>
    <w:tmpl w:val="BC50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7469B"/>
    <w:multiLevelType w:val="multilevel"/>
    <w:tmpl w:val="D508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57010"/>
    <w:multiLevelType w:val="multilevel"/>
    <w:tmpl w:val="EB38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47"/>
    <w:rsid w:val="000076F9"/>
    <w:rsid w:val="002E0834"/>
    <w:rsid w:val="004C5047"/>
    <w:rsid w:val="00A832AC"/>
    <w:rsid w:val="00AA2505"/>
    <w:rsid w:val="00E30828"/>
    <w:rsid w:val="00F2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FBDBC"/>
  <w15:chartTrackingRefBased/>
  <w15:docId w15:val="{E49816BE-0E9F-3643-97CA-A02E1BBE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-and-value">
    <w:name w:val="name-and-value"/>
    <w:basedOn w:val="DefaultParagraphFont"/>
    <w:rsid w:val="004C5047"/>
  </w:style>
  <w:style w:type="character" w:customStyle="1" w:styleId="name">
    <w:name w:val="name"/>
    <w:basedOn w:val="DefaultParagraphFont"/>
    <w:rsid w:val="004C5047"/>
  </w:style>
  <w:style w:type="character" w:customStyle="1" w:styleId="object-value-number">
    <w:name w:val="object-value-number"/>
    <w:basedOn w:val="DefaultParagraphFont"/>
    <w:rsid w:val="004C5047"/>
  </w:style>
  <w:style w:type="character" w:customStyle="1" w:styleId="object-value-null">
    <w:name w:val="object-value-null"/>
    <w:basedOn w:val="DefaultParagraphFont"/>
    <w:rsid w:val="004C5047"/>
  </w:style>
  <w:style w:type="character" w:customStyle="1" w:styleId="object-value-string">
    <w:name w:val="object-value-string"/>
    <w:basedOn w:val="DefaultParagraphFont"/>
    <w:rsid w:val="004C5047"/>
  </w:style>
  <w:style w:type="paragraph" w:customStyle="1" w:styleId="selected">
    <w:name w:val="selected"/>
    <w:basedOn w:val="Normal"/>
    <w:rsid w:val="004C50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rent">
    <w:name w:val="parent"/>
    <w:basedOn w:val="Normal"/>
    <w:rsid w:val="00E308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alue">
    <w:name w:val="value"/>
    <w:basedOn w:val="DefaultParagraphFont"/>
    <w:rsid w:val="00E30828"/>
  </w:style>
  <w:style w:type="character" w:customStyle="1" w:styleId="object-value-object">
    <w:name w:val="object-value-object"/>
    <w:basedOn w:val="DefaultParagraphFont"/>
    <w:rsid w:val="00E30828"/>
  </w:style>
  <w:style w:type="character" w:customStyle="1" w:styleId="object-properties-preview">
    <w:name w:val="object-properties-preview"/>
    <w:basedOn w:val="DefaultParagraphFont"/>
    <w:rsid w:val="00E30828"/>
  </w:style>
  <w:style w:type="character" w:customStyle="1" w:styleId="object-value-array">
    <w:name w:val="object-value-array"/>
    <w:basedOn w:val="DefaultParagraphFont"/>
    <w:rsid w:val="002E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Liu</dc:creator>
  <cp:keywords/>
  <dc:description/>
  <cp:lastModifiedBy>Ying Liu</cp:lastModifiedBy>
  <cp:revision>3</cp:revision>
  <dcterms:created xsi:type="dcterms:W3CDTF">2021-04-26T19:10:00Z</dcterms:created>
  <dcterms:modified xsi:type="dcterms:W3CDTF">2021-05-01T00:59:00Z</dcterms:modified>
</cp:coreProperties>
</file>