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DejaVu Serif" w:hAnsi="DejaVu Serif"/>
          <w:color w:val="000000"/>
          <w:sz w:val="40"/>
        </w:rPr>
        <w:t xml:space="preserve">Отчёт по лабораторной работе 4</w:t>
      </w:r>
    </w:p>
    <w:p>
      <w:pPr>
        <w:pStyle w:val="Subtitle"/>
      </w:pPr>
      <w:r>
        <w:rPr>
          <w:rFonts w:ascii="DejaVu Serif" w:hAnsi="DejaVu Serif"/>
          <w:color w:val="000000"/>
          <w:sz w:val="28"/>
        </w:rPr>
        <w:t xml:space="preserve">Дискреционное разграничение прав в Linux Расширенные атрибуты</w:t>
      </w:r>
    </w:p>
    <w:p>
      <w:pPr>
        <w:pStyle w:val="Author"/>
      </w:pPr>
      <w:r>
        <w:t xml:space="preserve">Архипов Александр Сергеевич</w:t>
      </w:r>
    </w:p>
    <w:p>
      <w:pPr>
        <w:pStyle w:val="Date"/>
      </w:pPr>
      <w:r>
        <w:t xml:space="preserve">12.10.2026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Исследованы атрибуты append-only и immutable на файловой системе ext4. Проверены чтение, дозапись, перезапись, переименование, chmod и удаление. После снятия атрибутов подтверждено восстановление разрешённых операций.</w:t>
      </w:r>
    </w:p>
    <w:p>
      <w:pPr>
        <w:pStyle w:val="TOCHeading"/>
        <w:pageBreakBefore/>
      </w:pPr>
      <w:r>
        <w:t>Содержание</w:t>
      </w:r>
    </w:p>
    <w:p>
      <w:pPr>
        <w:spacing w:line="240" w:lineRule="auto" w:after="100"/>
        <w:ind w:firstLine="0" w:left="0"/>
      </w:pPr>
      <w:hyperlink w:anchor="_academic_73">
        <w:r>
          <w:t>1. Введение</w:t>
        </w:r>
      </w:hyperlink>
    </w:p>
    <w:p>
      <w:pPr>
        <w:spacing w:line="240" w:lineRule="auto" w:after="100"/>
        <w:ind w:firstLine="0" w:left="283"/>
      </w:pPr>
      <w:hyperlink w:anchor="_academic_74">
        <w:r>
          <w:t>1.1 Актуальность</w:t>
        </w:r>
      </w:hyperlink>
    </w:p>
    <w:p>
      <w:pPr>
        <w:spacing w:line="240" w:lineRule="auto" w:after="100"/>
        <w:ind w:firstLine="0" w:left="283"/>
      </w:pPr>
      <w:hyperlink w:anchor="_academic_75">
        <w:r>
          <w:t>1.2 Цель работы</w:t>
        </w:r>
      </w:hyperlink>
    </w:p>
    <w:p>
      <w:pPr>
        <w:spacing w:line="240" w:lineRule="auto" w:after="100"/>
        <w:ind w:firstLine="0" w:left="283"/>
      </w:pPr>
      <w:hyperlink w:anchor="_academic_76">
        <w:r>
          <w:t>1.3 Задачи</w:t>
        </w:r>
      </w:hyperlink>
    </w:p>
    <w:p>
      <w:pPr>
        <w:spacing w:line="240" w:lineRule="auto" w:after="100"/>
        <w:ind w:firstLine="0" w:left="283"/>
      </w:pPr>
      <w:hyperlink w:anchor="_academic_77">
        <w:r>
          <w:t>1.4 Объект и предмет исследования</w:t>
        </w:r>
      </w:hyperlink>
    </w:p>
    <w:p>
      <w:pPr>
        <w:spacing w:line="240" w:lineRule="auto" w:after="100"/>
        <w:ind w:firstLine="0" w:left="283"/>
      </w:pPr>
      <w:hyperlink w:anchor="_academic_78">
        <w:r>
          <w:t>1.5 Методы исследования</w:t>
        </w:r>
      </w:hyperlink>
    </w:p>
    <w:p>
      <w:pPr>
        <w:spacing w:line="240" w:lineRule="auto" w:after="100"/>
        <w:ind w:firstLine="0" w:left="283"/>
      </w:pPr>
      <w:hyperlink w:anchor="_academic_79">
        <w:r>
          <w:t>1.6 Схема выполнения работы</w:t>
        </w:r>
      </w:hyperlink>
    </w:p>
    <w:p>
      <w:pPr>
        <w:spacing w:line="240" w:lineRule="auto" w:after="100"/>
        <w:ind w:firstLine="0" w:left="0"/>
      </w:pPr>
      <w:hyperlink w:anchor="_academic_80">
        <w:r>
          <w:t>2. Теоретическая часть</w:t>
        </w:r>
      </w:hyperlink>
    </w:p>
    <w:p>
      <w:pPr>
        <w:spacing w:line="240" w:lineRule="auto" w:after="100"/>
        <w:ind w:firstLine="0" w:left="0"/>
      </w:pPr>
      <w:hyperlink w:anchor="_academic_81">
        <w:r>
          <w:t>3. Материалы и методы</w:t>
        </w:r>
      </w:hyperlink>
    </w:p>
    <w:p>
      <w:pPr>
        <w:spacing w:line="240" w:lineRule="auto" w:after="100"/>
        <w:ind w:firstLine="0" w:left="0"/>
      </w:pPr>
      <w:hyperlink w:anchor="_academic_82">
        <w:r>
          <w:t>4. Выполнение лабораторной работы</w:t>
        </w:r>
      </w:hyperlink>
    </w:p>
    <w:p>
      <w:pPr>
        <w:spacing w:line="240" w:lineRule="auto" w:after="100"/>
        <w:ind w:firstLine="0" w:left="283"/>
      </w:pPr>
      <w:hyperlink w:anchor="_academic_83">
        <w:r>
          <w:t>4.1 Исходные атрибуты и права файла</w:t>
        </w:r>
      </w:hyperlink>
    </w:p>
    <w:p>
      <w:pPr>
        <w:spacing w:line="240" w:lineRule="auto" w:after="100"/>
        <w:ind w:firstLine="0" w:left="283"/>
      </w:pPr>
      <w:hyperlink w:anchor="_academic_84">
        <w:r>
          <w:t>4.2 Попытка установить a от guest</w:t>
        </w:r>
      </w:hyperlink>
    </w:p>
    <w:p>
      <w:pPr>
        <w:spacing w:line="240" w:lineRule="auto" w:after="100"/>
        <w:ind w:firstLine="0" w:left="283"/>
      </w:pPr>
      <w:hyperlink w:anchor="_academic_85">
        <w:r>
          <w:t>4.3 Append-only установка root и проверки guest</w:t>
        </w:r>
      </w:hyperlink>
    </w:p>
    <w:p>
      <w:pPr>
        <w:spacing w:line="240" w:lineRule="auto" w:after="100"/>
        <w:ind w:firstLine="0" w:left="283"/>
      </w:pPr>
      <w:hyperlink w:anchor="_academic_86">
        <w:r>
          <w:t>4.4 Снятие a и восстановление операций</w:t>
        </w:r>
      </w:hyperlink>
    </w:p>
    <w:p>
      <w:pPr>
        <w:spacing w:line="240" w:lineRule="auto" w:after="100"/>
        <w:ind w:firstLine="0" w:left="283"/>
      </w:pPr>
      <w:hyperlink w:anchor="_academic_87">
        <w:r>
          <w:t>4.5 Immutable и запреты на изменение</w:t>
        </w:r>
      </w:hyperlink>
    </w:p>
    <w:p>
      <w:pPr>
        <w:spacing w:line="240" w:lineRule="auto" w:after="100"/>
        <w:ind w:firstLine="0" w:left="283"/>
      </w:pPr>
      <w:hyperlink w:anchor="_academic_88">
        <w:r>
          <w:t>4.6 Снятие immutable и восстановление записи</w:t>
        </w:r>
      </w:hyperlink>
    </w:p>
    <w:p>
      <w:pPr>
        <w:spacing w:line="240" w:lineRule="auto" w:after="100"/>
        <w:ind w:firstLine="0" w:left="0"/>
      </w:pPr>
      <w:hyperlink w:anchor="_academic_89">
        <w:r>
          <w:t>5. Результаты</w:t>
        </w:r>
      </w:hyperlink>
    </w:p>
    <w:p>
      <w:pPr>
        <w:spacing w:line="240" w:lineRule="auto" w:after="100"/>
        <w:ind w:firstLine="0" w:left="0"/>
      </w:pPr>
      <w:hyperlink w:anchor="_academic_90">
        <w:r>
          <w:t>6. Обсуждение результатов</w:t>
        </w:r>
      </w:hyperlink>
    </w:p>
    <w:p>
      <w:pPr>
        <w:spacing w:line="240" w:lineRule="auto" w:after="100"/>
        <w:ind w:firstLine="0" w:left="0"/>
      </w:pPr>
      <w:hyperlink w:anchor="_academic_91">
        <w:r>
          <w:t>7. Заключение</w:t>
        </w:r>
      </w:hyperlink>
    </w:p>
    <w:p>
      <w:pPr>
        <w:spacing w:line="240" w:lineRule="auto" w:after="100"/>
        <w:ind w:firstLine="0" w:left="0"/>
      </w:pPr>
      <w:hyperlink w:anchor="_academic_92">
        <w:r>
          <w:t>Список литературы</w:t>
        </w:r>
      </w:hyperlink>
    </w:p>
    <w:p>
      <w:pPr>
        <w:spacing w:line="240" w:lineRule="auto" w:after="100"/>
        <w:ind w:firstLine="0" w:left="0"/>
      </w:pPr>
      <w:hyperlink w:anchor="_academic_93">
        <w:r>
          <w:t>Приложение А Команды управления атрибутами</w:t>
        </w:r>
      </w:hyperlink>
    </w:p>
    <w:p>
      <w:pPr>
        <w:pStyle w:val="Heading1"/>
        <w:pageBreakBefore/>
      </w:pPr>
      <w:bookmarkStart w:id="73" w:name="_academic_73"/>
      <w:bookmarkStart w:id="28" w:name="введение"/>
      <w:r>
        <w:t xml:space="preserve">1. Введение</w:t>
      </w:r>
      <w:bookmarkEnd w:id="73"/>
    </w:p>
    <w:p>
      <w:pPr>
        <w:pStyle w:val="FirstParagraph"/>
      </w:pPr>
      <w:r>
        <w:t xml:space="preserve">Исполнитель — Архипов Александр Сергеевич, группа НБИбд-01-24. Студенческий билет 1132239106. Электронная почта: 1132239106@rudn.ru.</w:t>
      </w:r>
    </w:p>
    <w:p>
      <w:pPr>
        <w:pStyle w:val="Heading2"/>
      </w:pPr>
      <w:bookmarkStart w:id="74" w:name="_academic_74"/>
      <w:bookmarkStart w:id="18" w:name="актуальность"/>
      <w:r>
        <w:t xml:space="preserve">1.1 Актуальность</w:t>
      </w:r>
      <w:bookmarkEnd w:id="74"/>
    </w:p>
    <w:p>
      <w:pPr>
        <w:pStyle w:val="FirstParagraph"/>
      </w:pPr>
      <w:r>
        <w:t xml:space="preserve">Расширенные атрибуты могут ограничивать операции, которые разрешены обычными битами доступа. Их необходимо учитывать при защите журналов и при диагностике отказов изменения файлов.</w:t>
      </w:r>
      <w:bookmarkEnd w:id="18"/>
    </w:p>
    <w:p>
      <w:pPr>
        <w:pStyle w:val="Heading2"/>
      </w:pPr>
      <w:bookmarkStart w:id="75" w:name="_academic_75"/>
      <w:bookmarkStart w:id="19" w:name="цель-работы"/>
      <w:r>
        <w:t xml:space="preserve">1.2 Цель работы</w:t>
      </w:r>
      <w:bookmarkEnd w:id="75"/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  <w:bookmarkEnd w:id="19"/>
    </w:p>
    <w:p>
      <w:pPr>
        <w:pStyle w:val="Heading2"/>
      </w:pPr>
      <w:bookmarkStart w:id="76" w:name="_academic_76"/>
      <w:r>
        <w:t xml:space="preserve">1.3 Задачи</w:t>
      </w:r>
      <w:bookmarkEnd w:id="76"/>
    </w:p>
    <w:p>
      <w:pPr>
        <w:pStyle w:val="Compact"/>
      </w:pPr>
      <w:r>
        <w:t>1. Определить обычные права и расширенные атрибуты file1.</w:t>
      </w:r>
    </w:p>
    <w:p>
      <w:pPr>
        <w:pStyle w:val="Compact"/>
      </w:pPr>
      <w:r>
        <w:t>2. Сравнить установку append-only от guest и от root.</w:t>
      </w:r>
    </w:p>
    <w:p>
      <w:pPr>
        <w:pStyle w:val="Compact"/>
      </w:pPr>
      <w:r>
        <w:t>3. Проверить доступные операции при атрибутах a и i.</w:t>
      </w:r>
    </w:p>
    <w:p>
      <w:pPr>
        <w:pStyle w:val="Compact"/>
      </w:pPr>
      <w:r>
        <w:t>4. Снять временные атрибуты и проверить восстановление записи.</w:t>
      </w:r>
    </w:p>
    <w:p>
      <w:pPr>
        <w:pStyle w:val="Heading2"/>
      </w:pPr>
      <w:bookmarkStart w:id="77" w:name="_academic_77"/>
      <w:bookmarkStart w:id="21" w:name="объект-и-предмет-исследования"/>
      <w:r>
        <w:t xml:space="preserve">1.4 Объект и предмет исследования</w:t>
      </w:r>
      <w:bookmarkEnd w:id="77"/>
    </w:p>
    <w:p>
      <w:pPr>
        <w:pStyle w:val="FirstParagraph"/>
      </w:pPr>
      <w:r>
        <w:t xml:space="preserve">Объект исследования — файл file1 пользователя guest на ext4. Предмет исследования — влияние атрибутов a и i на операции с файлом.</w:t>
      </w:r>
      <w:bookmarkEnd w:id="21"/>
    </w:p>
    <w:p>
      <w:pPr>
        <w:pStyle w:val="Heading2"/>
      </w:pPr>
      <w:bookmarkStart w:id="78" w:name="_academic_78"/>
      <w:bookmarkStart w:id="22" w:name="методы-исследования"/>
      <w:r>
        <w:t xml:space="preserve">1.5 Методы исследования</w:t>
      </w:r>
      <w:bookmarkEnd w:id="78"/>
    </w:p>
    <w:p>
      <w:pPr>
        <w:pStyle w:val="FirstParagraph"/>
      </w:pPr>
      <w:r>
        <w:t xml:space="preserve">Использованы lsattr, chattr и последовательные проверки чтения, записи и изменения метаданных. Управление атрибутами выполнено от root, проверки доступа — от guest.</w:t>
      </w:r>
      <w:bookmarkEnd w:id="22"/>
    </w:p>
    <w:p>
      <w:pPr>
        <w:pStyle w:val="Heading2"/>
      </w:pPr>
      <w:bookmarkStart w:id="79" w:name="_academic_79"/>
      <w:bookmarkStart w:id="27" w:name="схема-выполнения-работы"/>
      <w:r>
        <w:t xml:space="preserve">1.6 Схема выполнения работы</w:t>
      </w:r>
      <w:bookmarkEnd w:id="79"/>
    </w:p>
    <w:p>
      <w:pPr>
        <w:pStyle w:val="FirstParagraph"/>
      </w:pPr>
      <w:r>
        <w:t xml:space="preserve">Последовательность действий показана на</w:t>
      </w:r>
      <w:r>
        <w:t xml:space="preserve"> </w:t>
      </w:r>
      <w:hyperlink w:anchor="fig-workflow">
        <w:r>
          <w:rPr>
            <w:rStyle w:val="Hyperlink"/>
          </w:rPr>
          <w:t xml:space="preserve">рис. 1</w:t>
        </w:r>
      </w:hyperlink>
      <w:r>
        <w:t xml:space="preserve">.</w:t>
      </w:r>
    </w:p>
    <w:p>
      <w:pPr>
        <w:pStyle w:val="Compact"/>
        <w:keepNext/>
        <w:ind w:firstLine="0"/>
        <w:jc w:val="center"/>
      </w:pPr>
      <w:bookmarkStart w:id="26" w:name="fig-workflow"/>
      <w:r>
        <w:drawing>
          <wp:inline>
            <wp:extent cx="3855085" cy="2730685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/workflow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085" cy="2730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pPr>
        <w:jc w:val="left"/>
        <w:spacing w:before="200"/>
        <w:pStyle w:val="ImageCaption"/>
      </w:pPr>
      <w:r>
        <w:t xml:space="preserve">Рисунок 1: Схема выполнения лабораторной работы</w:t>
      </w:r>
      <w:bookmarkEnd w:id="26"/>
      <w:bookmarkEnd w:id="27"/>
      <w:bookmarkEnd w:id="28"/>
    </w:p>
    <w:p>
      <w:pPr>
        <w:pStyle w:val="Heading1"/>
      </w:pPr>
      <w:bookmarkStart w:id="80" w:name="_academic_80"/>
      <w:bookmarkStart w:id="29" w:name="теоретическая-часть"/>
      <w:r>
        <w:t xml:space="preserve">2. Теоретическая часть</w:t>
      </w:r>
      <w:bookmarkEnd w:id="80"/>
    </w:p>
    <w:p>
      <w:pPr>
        <w:pStyle w:val="FirstParagraph"/>
      </w:pPr>
      <w:r>
        <w:t xml:space="preserve">Команда lsattr показывает специальные атрибуты файловой системы, а chattr изменяет их. Поддержка конкретных атрибутов зависит от файловой системы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Атрибут a разрешает открывать файл для записи только в режиме добавления. Атрибут i запрещает изменение содержимого, удаление, переименование и изменение большинства метаданных. Для установки и снятия этих атрибутов требуется соответствующая привилегия, в частности CAP_LINUX_IMMUTABLE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Атрибут e означает использование extents при размещении данных ext4. Он не заменяет a или i и сам по себе не является запретом изменения файла.</w:t>
      </w:r>
      <w:bookmarkEnd w:id="29"/>
    </w:p>
    <w:p>
      <w:pPr>
        <w:pStyle w:val="Heading1"/>
      </w:pPr>
      <w:bookmarkStart w:id="81" w:name="_academic_81"/>
      <w:bookmarkStart w:id="30" w:name="материалы-и-методы"/>
      <w:r>
        <w:t xml:space="preserve">3. Материалы и методы</w:t>
      </w:r>
      <w:bookmarkEnd w:id="81"/>
    </w:p>
    <w:p>
      <w:pPr>
        <w:pStyle w:val="FirstParagraph"/>
      </w:pPr>
      <w:r>
        <w:t xml:space="preserve">Учебная среда — Ubuntu 24.04 с файловой системой ext4. Исходный file1 принадлежит guest и имеет режим 600. Использованы lsattr, chattr, cat, перенаправления оболочки, mv, chmod и rm. В конце временные атрибуты a и i сняты. Шесть снимков фиксируют исходное состояние, отказы и восстановление операций.</w:t>
      </w:r>
      <w:bookmarkEnd w:id="30"/>
    </w:p>
    <w:p>
      <w:pPr>
        <w:pStyle w:val="Heading1"/>
      </w:pPr>
      <w:bookmarkStart w:id="82" w:name="_academic_82"/>
      <w:bookmarkStart w:id="61" w:name="выполнение-лабораторной-работы"/>
      <w:r>
        <w:t xml:space="preserve">4. Выполнение лабораторной работы</w:t>
      </w:r>
      <w:bookmarkEnd w:id="82"/>
    </w:p>
    <w:p>
      <w:pPr>
        <w:pStyle w:val="Heading2"/>
      </w:pPr>
      <w:bookmarkStart w:id="83" w:name="_academic_83"/>
      <w:bookmarkStart w:id="35" w:name="исходные-атрибуты-и-права-файла"/>
      <w:r>
        <w:t xml:space="preserve">4.1 Исходные атрибуты и права файла</w:t>
      </w:r>
      <w:bookmarkEnd w:id="83"/>
    </w:p>
    <w:p>
      <w:pPr>
        <w:pStyle w:val="FirstParagraph"/>
      </w:pPr>
      <w:r>
        <w:t xml:space="preserve">Обычный file1 принадлежит guest, режим 600. Атрибут e для ext4 не является append-only или immutable.</w:t>
      </w:r>
    </w:p>
    <w:p>
      <w:pPr>
        <w:pStyle w:val="BodyText"/>
      </w:pPr>
      <w:r>
        <w:t xml:space="preserve">Результат показан на</w:t>
      </w:r>
      <w:r>
        <w:t xml:space="preserve"> </w:t>
      </w:r>
      <w:hyperlink w:anchor="fig-real-001">
        <w:r>
          <w:rPr>
            <w:rStyle w:val="Hyperlink"/>
          </w:rPr>
          <w:t xml:space="preserve">рис. 2</w:t>
        </w:r>
      </w:hyperlink>
      <w:r>
        <w:t xml:space="preserve">.</w:t>
      </w:r>
    </w:p>
    <w:p>
      <w:pPr>
        <w:pStyle w:val="Compact"/>
        <w:keepNext/>
        <w:ind w:firstLine="0"/>
        <w:jc w:val="center"/>
      </w:pPr>
      <w:bookmarkStart w:id="34" w:name="fig-real-001"/>
      <w:r>
        <w:drawing>
          <wp:inline>
            <wp:extent cx="5337810" cy="125319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/01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1253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pPr>
        <w:jc w:val="left"/>
        <w:spacing w:before="200"/>
        <w:pStyle w:val="ImageCaption"/>
      </w:pPr>
      <w:r>
        <w:t xml:space="preserve">Рисунок 2: Исходные атрибуты и права файла</w:t>
      </w:r>
      <w:bookmarkEnd w:id="34"/>
      <w:bookmarkEnd w:id="35"/>
    </w:p>
    <w:p>
      <w:pPr>
        <w:pStyle w:val="Heading2"/>
      </w:pPr>
      <w:bookmarkStart w:id="84" w:name="_academic_84"/>
      <w:bookmarkStart w:id="40" w:name="попытка-установить-a-от-guest"/>
      <w:r>
        <w:t xml:space="preserve">4.2 Попытка установить a от guest</w:t>
      </w:r>
      <w:bookmarkEnd w:id="84"/>
    </w:p>
    <w:p>
      <w:pPr>
        <w:pStyle w:val="FirstParagraph"/>
      </w:pPr>
      <w:r>
        <w:t xml:space="preserve">guest не обладает правом устанавливать a; Operation not permitted ожидаем.</w:t>
      </w:r>
    </w:p>
    <w:p>
      <w:pPr>
        <w:pStyle w:val="BodyText"/>
      </w:pPr>
      <w:r>
        <w:t xml:space="preserve">Результат показан на</w:t>
      </w:r>
      <w:r>
        <w:t xml:space="preserve"> </w:t>
      </w:r>
      <w:hyperlink w:anchor="fig-real-002">
        <w:r>
          <w:rPr>
            <w:rStyle w:val="Hyperlink"/>
          </w:rPr>
          <w:t xml:space="preserve">рис. 3</w:t>
        </w:r>
      </w:hyperlink>
      <w:r>
        <w:t xml:space="preserve">.</w:t>
      </w:r>
    </w:p>
    <w:p>
      <w:pPr>
        <w:pStyle w:val="Compact"/>
        <w:keepNext/>
        <w:ind w:firstLine="0"/>
        <w:jc w:val="center"/>
      </w:pPr>
      <w:bookmarkStart w:id="39" w:name="fig-real-002"/>
      <w:r>
        <w:drawing>
          <wp:inline>
            <wp:extent cx="5337810" cy="125319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image/02_guest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1253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pPr>
        <w:jc w:val="left"/>
        <w:spacing w:before="200"/>
        <w:pStyle w:val="ImageCaption"/>
      </w:pPr>
      <w:r>
        <w:t xml:space="preserve">Рисунок 3: Попытка установить a от guest</w:t>
      </w:r>
      <w:bookmarkEnd w:id="39"/>
      <w:bookmarkEnd w:id="40"/>
    </w:p>
    <w:p>
      <w:pPr>
        <w:pStyle w:val="Heading2"/>
      </w:pPr>
      <w:bookmarkStart w:id="85" w:name="_academic_85"/>
      <w:bookmarkStart w:id="45" w:name="Xff29a425fa2dd206edc907e6021d0e9edee8ff8"/>
      <w:r>
        <w:t xml:space="preserve">4.3 Append-only установка root и проверки guest</w:t>
      </w:r>
      <w:bookmarkEnd w:id="85"/>
    </w:p>
    <w:p>
      <w:pPr>
        <w:pStyle w:val="FirstParagraph"/>
      </w:pPr>
      <w:r>
        <w:t xml:space="preserve">После установки a администратором guest может читать и дописывать. Перезапись, mv, chmod и rm запрещены.</w:t>
      </w:r>
    </w:p>
    <w:p>
      <w:pPr>
        <w:pStyle w:val="BodyText"/>
      </w:pPr>
      <w:r>
        <w:t xml:space="preserve">Результат показан на</w:t>
      </w:r>
      <w:r>
        <w:t xml:space="preserve"> </w:t>
      </w:r>
      <w:hyperlink w:anchor="fig-real-003">
        <w:r>
          <w:rPr>
            <w:rStyle w:val="Hyperlink"/>
          </w:rPr>
          <w:t xml:space="preserve">рис. 4</w:t>
        </w:r>
      </w:hyperlink>
      <w:r>
        <w:t xml:space="preserve">.</w:t>
      </w:r>
    </w:p>
    <w:p>
      <w:pPr>
        <w:pStyle w:val="Compact"/>
        <w:keepNext/>
        <w:ind w:firstLine="0"/>
        <w:jc w:val="center"/>
      </w:pPr>
      <w:bookmarkStart w:id="44" w:name="fig-real-003"/>
      <w:r>
        <w:drawing>
          <wp:inline>
            <wp:extent cx="5337810" cy="195811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mage/02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1958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pPr>
        <w:jc w:val="left"/>
        <w:spacing w:before="200"/>
        <w:pStyle w:val="ImageCaption"/>
      </w:pPr>
      <w:r>
        <w:t xml:space="preserve">Рисунок 4: Append-only установка root и проверки guest</w:t>
      </w:r>
      <w:bookmarkEnd w:id="44"/>
      <w:bookmarkEnd w:id="45"/>
    </w:p>
    <w:p>
      <w:pPr>
        <w:pStyle w:val="Heading2"/>
      </w:pPr>
      <w:bookmarkStart w:id="86" w:name="_academic_86"/>
      <w:bookmarkStart w:id="50" w:name="снятие-a-и-восстановление-операций"/>
      <w:r>
        <w:t xml:space="preserve">4.4 Снятие a и восстановление операций</w:t>
      </w:r>
      <w:bookmarkEnd w:id="86"/>
    </w:p>
    <w:p>
      <w:pPr>
        <w:pStyle w:val="FirstParagraph"/>
      </w:pPr>
      <w:r>
        <w:t xml:space="preserve">После -a снова разрешены перезапись, переименование, chmod и удаление. Учебный file1 создан заново.</w:t>
      </w:r>
    </w:p>
    <w:p>
      <w:pPr>
        <w:pStyle w:val="BodyText"/>
      </w:pPr>
      <w:r>
        <w:t xml:space="preserve">Результат показан на</w:t>
      </w:r>
      <w:r>
        <w:t xml:space="preserve"> </w:t>
      </w:r>
      <w:hyperlink w:anchor="fig-real-004">
        <w:r>
          <w:rPr>
            <w:rStyle w:val="Hyperlink"/>
          </w:rPr>
          <w:t xml:space="preserve">рис. 5</w:t>
        </w:r>
      </w:hyperlink>
      <w:r>
        <w:t xml:space="preserve">.</w:t>
      </w:r>
    </w:p>
    <w:p>
      <w:pPr>
        <w:pStyle w:val="Compact"/>
        <w:keepNext/>
        <w:ind w:firstLine="0"/>
        <w:jc w:val="center"/>
      </w:pPr>
      <w:bookmarkStart w:id="49" w:name="fig-real-004"/>
      <w:r>
        <w:drawing>
          <wp:inline>
            <wp:extent cx="5337810" cy="1879786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image/03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1879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pPr>
        <w:jc w:val="left"/>
        <w:spacing w:before="200"/>
        <w:pStyle w:val="ImageCaption"/>
      </w:pPr>
      <w:r>
        <w:t xml:space="preserve">Рисунок 5: Снятие a и восстановление операций</w:t>
      </w:r>
      <w:bookmarkEnd w:id="49"/>
      <w:bookmarkEnd w:id="50"/>
    </w:p>
    <w:p>
      <w:pPr>
        <w:pStyle w:val="Heading2"/>
      </w:pPr>
      <w:bookmarkStart w:id="87" w:name="_academic_87"/>
      <w:bookmarkStart w:id="55" w:name="immutable-и-запреты-на-изменение"/>
      <w:r>
        <w:t xml:space="preserve">4.5 Immutable и запреты на изменение</w:t>
      </w:r>
      <w:bookmarkEnd w:id="87"/>
    </w:p>
    <w:p>
      <w:pPr>
        <w:pStyle w:val="FirstParagraph"/>
      </w:pPr>
      <w:r>
        <w:t xml:space="preserve">С i запрещены дозапись, перезапись, mv, chmod и rm. Чтение разрешено. В этой повторной проверке файл содержит test и ранее добавленную строку after -i.</w:t>
      </w:r>
    </w:p>
    <w:p>
      <w:pPr>
        <w:pStyle w:val="BodyText"/>
      </w:pPr>
      <w:r>
        <w:t xml:space="preserve">Результат показан на</w:t>
      </w:r>
      <w:r>
        <w:t xml:space="preserve"> </w:t>
      </w:r>
      <w:hyperlink w:anchor="fig-real-005">
        <w:r>
          <w:rPr>
            <w:rStyle w:val="Hyperlink"/>
          </w:rPr>
          <w:t xml:space="preserve">рис. 6</w:t>
        </w:r>
      </w:hyperlink>
      <w:r>
        <w:t xml:space="preserve">.</w:t>
      </w:r>
    </w:p>
    <w:p>
      <w:pPr>
        <w:pStyle w:val="Compact"/>
        <w:keepNext/>
        <w:ind w:firstLine="0"/>
        <w:jc w:val="center"/>
      </w:pPr>
      <w:bookmarkStart w:id="54" w:name="fig-real-005"/>
      <w:r>
        <w:drawing>
          <wp:inline>
            <wp:extent cx="5337810" cy="3665583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image/04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3665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pPr>
        <w:jc w:val="left"/>
        <w:spacing w:before="200"/>
        <w:pStyle w:val="ImageCaption"/>
      </w:pPr>
      <w:r>
        <w:t xml:space="preserve">Рисунок 6: Immutable и запреты на изменение</w:t>
      </w:r>
      <w:bookmarkEnd w:id="54"/>
      <w:bookmarkEnd w:id="55"/>
    </w:p>
    <w:p>
      <w:pPr>
        <w:pStyle w:val="Heading2"/>
      </w:pPr>
      <w:bookmarkStart w:id="88" w:name="_academic_88"/>
      <w:bookmarkStart w:id="60" w:name="снятие-immutable-и-восстановление-записи"/>
      <w:r>
        <w:t xml:space="preserve">4.6 Снятие immutable и восстановление записи</w:t>
      </w:r>
      <w:bookmarkEnd w:id="88"/>
    </w:p>
    <w:p>
      <w:pPr>
        <w:pStyle w:val="FirstParagraph"/>
      </w:pPr>
      <w:r>
        <w:t xml:space="preserve">После -i дозапись проходит; содержимое подтверждено cat.</w:t>
      </w:r>
    </w:p>
    <w:p>
      <w:pPr>
        <w:pStyle w:val="BodyText"/>
      </w:pPr>
      <w:r>
        <w:t xml:space="preserve">Результат показан на</w:t>
      </w:r>
      <w:r>
        <w:t xml:space="preserve"> </w:t>
      </w:r>
      <w:hyperlink w:anchor="fig-real-006">
        <w:r>
          <w:rPr>
            <w:rStyle w:val="Hyperlink"/>
          </w:rPr>
          <w:t xml:space="preserve">рис. 7</w:t>
        </w:r>
      </w:hyperlink>
      <w:r>
        <w:t xml:space="preserve">.</w:t>
      </w:r>
    </w:p>
    <w:p>
      <w:pPr>
        <w:pStyle w:val="Compact"/>
        <w:keepNext/>
        <w:ind w:firstLine="0"/>
        <w:jc w:val="center"/>
      </w:pPr>
      <w:bookmarkStart w:id="59" w:name="fig-real-006"/>
      <w:r>
        <w:drawing>
          <wp:inline>
            <wp:extent cx="5337810" cy="3665583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image/04_after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3665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pPr>
        <w:jc w:val="left"/>
        <w:spacing w:before="200"/>
        <w:pStyle w:val="ImageCaption"/>
      </w:pPr>
      <w:r>
        <w:t xml:space="preserve">Рисунок 7: Снятие immutable и восстановление записи</w:t>
      </w:r>
      <w:bookmarkEnd w:id="59"/>
      <w:bookmarkEnd w:id="60"/>
      <w:bookmarkEnd w:id="61"/>
    </w:p>
    <w:p>
      <w:pPr>
        <w:pStyle w:val="Heading1"/>
      </w:pPr>
      <w:bookmarkStart w:id="89" w:name="_academic_89"/>
      <w:bookmarkStart w:id="63" w:name="результаты"/>
      <w:r>
        <w:t xml:space="preserve">5. Результаты</w:t>
      </w:r>
      <w:bookmarkEnd w:id="89"/>
    </w:p>
    <w:p>
      <w:pPr>
        <w:jc w:val="center"/>
      </w:pPr>
      <w:pPr>
        <w:jc w:val="left"/>
        <w:spacing w:before="200"/>
        <w:pStyle w:val="ImageCaption"/>
      </w:pPr>
      <w:r>
        <w:t xml:space="preserve">Таблица 1: Проверенные операции с расширенными атрибутами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77"/>
        <w:gridCol w:w="2339"/>
        <w:gridCol w:w="2339"/>
      </w:tblGrid>
      <w:tr>
        <w:trPr>
          <w:tblHeader/>
        </w:trPr>
        <w:tc>
          <w:tcPr>
            <w:tcW w:type="dxa" w:w="4677"/>
            <w:vAlign w:val="center"/>
            <w:shd w:fill="EDEDED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Операция</w:t>
            </w:r>
          </w:p>
        </w:tc>
        <w:tc>
          <w:tcPr>
            <w:tcW w:type="dxa" w:w="2339"/>
            <w:vAlign w:val="center"/>
            <w:shd w:fill="EDEDED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Атрибут a</w:t>
            </w:r>
          </w:p>
        </w:tc>
        <w:tc>
          <w:tcPr>
            <w:tcW w:type="dxa" w:w="2339"/>
            <w:vAlign w:val="center"/>
            <w:shd w:fill="EDEDED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Атрибут i</w:t>
            </w:r>
          </w:p>
        </w:tc>
      </w:tr>
      <w:tr>
        <w:tc>
          <w:tcPr>
            <w:tcW w:type="dxa" w:w="4677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Чтение</w:t>
            </w:r>
          </w:p>
        </w:tc>
        <w:tc>
          <w:tcPr>
            <w:tcW w:type="dxa" w:w="2339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Разрешено</w:t>
            </w:r>
          </w:p>
        </w:tc>
        <w:tc>
          <w:tcPr>
            <w:tcW w:type="dxa" w:w="2339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Разрешено</w:t>
            </w:r>
          </w:p>
        </w:tc>
      </w:tr>
      <w:tr>
        <w:tc>
          <w:tcPr>
            <w:tcW w:type="dxa" w:w="4677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Дозапись</w:t>
            </w:r>
          </w:p>
        </w:tc>
        <w:tc>
          <w:tcPr>
            <w:tcW w:type="dxa" w:w="2339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Разрешена</w:t>
            </w:r>
          </w:p>
        </w:tc>
        <w:tc>
          <w:tcPr>
            <w:tcW w:type="dxa" w:w="2339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Запрещена</w:t>
            </w:r>
          </w:p>
        </w:tc>
      </w:tr>
      <w:tr>
        <w:tc>
          <w:tcPr>
            <w:tcW w:type="dxa" w:w="4677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Перезапись</w:t>
            </w:r>
          </w:p>
        </w:tc>
        <w:tc>
          <w:tcPr>
            <w:tcW w:type="dxa" w:w="2339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Запрещена</w:t>
            </w:r>
          </w:p>
        </w:tc>
        <w:tc>
          <w:tcPr>
            <w:tcW w:type="dxa" w:w="2339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Запрещена</w:t>
            </w:r>
          </w:p>
        </w:tc>
      </w:tr>
      <w:tr>
        <w:tc>
          <w:tcPr>
            <w:tcW w:type="dxa" w:w="4677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Переименование</w:t>
            </w:r>
          </w:p>
        </w:tc>
        <w:tc>
          <w:tcPr>
            <w:tcW w:type="dxa" w:w="2339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Запрещено</w:t>
            </w:r>
          </w:p>
        </w:tc>
        <w:tc>
          <w:tcPr>
            <w:tcW w:type="dxa" w:w="2339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Запрещено</w:t>
            </w:r>
          </w:p>
        </w:tc>
      </w:tr>
      <w:tr>
        <w:tc>
          <w:tcPr>
            <w:tcW w:type="dxa" w:w="4677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Изменение прав chmod</w:t>
            </w:r>
          </w:p>
        </w:tc>
        <w:tc>
          <w:tcPr>
            <w:tcW w:type="dxa" w:w="2339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Запрещено</w:t>
            </w:r>
          </w:p>
        </w:tc>
        <w:tc>
          <w:tcPr>
            <w:tcW w:type="dxa" w:w="2339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Запрещено</w:t>
            </w:r>
          </w:p>
        </w:tc>
      </w:tr>
      <w:tr>
        <w:tc>
          <w:tcPr>
            <w:tcW w:type="dxa" w:w="4677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Удаление</w:t>
            </w:r>
          </w:p>
        </w:tc>
        <w:tc>
          <w:tcPr>
            <w:tcW w:type="dxa" w:w="2339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Запрещено</w:t>
            </w:r>
          </w:p>
        </w:tc>
        <w:tc>
          <w:tcPr>
            <w:tcW w:type="dxa" w:w="2339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Запрещено</w:t>
            </w:r>
          </w:p>
        </w:tc>
      </w:tr>
    </w:tbl>
    <w:p>
      <w:pPr/>
    </w:p>
    <w:p>
      <w:pPr>
        <w:pStyle w:val="BodyText"/>
      </w:pPr>
      <w:r>
        <w:t xml:space="preserve">Попытка guest установить a завершилась Operation not permitted. После снятия a восстановились перезапись, переименование, chmod и удаление. После снятия i дозапись завершилась успешно.</w:t>
      </w:r>
      <w:bookmarkEnd w:id="63"/>
    </w:p>
    <w:p>
      <w:pPr>
        <w:pStyle w:val="Heading1"/>
      </w:pPr>
      <w:bookmarkStart w:id="90" w:name="_academic_90"/>
      <w:bookmarkStart w:id="64" w:name="обсуждение-результатов"/>
      <w:r>
        <w:t xml:space="preserve">6. Обсуждение результатов</w:t>
      </w:r>
      <w:bookmarkEnd w:id="90"/>
    </w:p>
    <w:p>
      <w:pPr>
        <w:pStyle w:val="FirstParagraph"/>
      </w:pPr>
      <w:r>
        <w:t xml:space="preserve">Отказы при обычном режиме 600 объясняются специальными атрибутами, а не отсутствием права записи владельца. Атрибут a подходит для сценария последовательного добавления данных, тогда как i блокирует и добавление, и перезапись.</w:t>
      </w:r>
    </w:p>
    <w:p>
      <w:pPr>
        <w:pStyle w:val="BodyText"/>
      </w:pPr>
      <w:r>
        <w:t xml:space="preserve">Восстановление операций после снятия атрибутов подтверждает связь между состоянием a/i и наблюдаемыми отказами. Проверки относятся к ext4 и указанной учебной среде.</w:t>
      </w:r>
      <w:bookmarkEnd w:id="64"/>
    </w:p>
    <w:p>
      <w:pPr>
        <w:pStyle w:val="Heading1"/>
      </w:pPr>
      <w:bookmarkStart w:id="91" w:name="_academic_91"/>
      <w:r>
        <w:t xml:space="preserve">7. Заключение</w:t>
      </w:r>
      <w:bookmarkEnd w:id="91"/>
    </w:p>
    <w:p>
      <w:pPr>
        <w:pStyle w:val="Compact"/>
      </w:pPr>
      <w:r>
        <w:t>• Проверены чтение и изменение файла при append-only и immutable.</w:t>
      </w:r>
    </w:p>
    <w:p>
      <w:pPr>
        <w:pStyle w:val="Compact"/>
      </w:pPr>
      <w:r>
        <w:t>• Подтверждена необходимость привилегии для управления атрибутами a и i.</w:t>
      </w:r>
    </w:p>
    <w:p>
      <w:pPr>
        <w:pStyle w:val="Compact"/>
      </w:pPr>
      <w:r>
        <w:t>• После снятия атрибутов восстановлены обычные разрешённые операции.</w:t>
      </w:r>
    </w:p>
    <w:p>
      <w:pPr>
        <w:pStyle w:val="Heading1"/>
        <w:pageBreakBefore/>
      </w:pPr>
      <w:bookmarkStart w:id="92" w:name="_academic_92"/>
      <w:r>
        <w:t xml:space="preserve">Список литературы</w:t>
      </w:r>
      <w:bookmarkEnd w:id="92"/>
    </w:p>
    <w:p>
      <w:pPr>
        <w:pStyle w:val="Bibliography"/>
      </w:pPr>
      <w:r>
        <w:t xml:space="preserve">1. </w:t>
        <w:tab/>
        <w:t>e2fsprogs project. chattr(1) [Электронный ресурс]. URL: https://man7.org/linux/man-pages/man1/chattr.1.html (дата обращения: 12.10.2026).</w:t>
      </w:r>
    </w:p>
    <w:p>
      <w:pPr>
        <w:pStyle w:val="Bibliography"/>
      </w:pPr>
      <w:r>
        <w:t xml:space="preserve">2. </w:t>
        <w:tab/>
        <w:t>Linux man-pages project. FS_IOC_SETFLAGS(2) [Электронный ресурс]. URL: https://man7.org/linux/man-pages/man2/FS_IOC_GETFLAGS.2const.html (дата обращения: 12.10.2026).</w:t>
      </w:r>
    </w:p>
    <w:p>
      <w:pPr>
        <w:pStyle w:val="Heading1"/>
        <w:pageBreakBefore/>
        <w:numPr>
          <w:numId w:val="0"/>
        </w:numPr>
      </w:pPr>
      <w:bookmarkStart w:id="93" w:name="_academic_93"/>
      <w:r>
        <w:t>Приложение А Команды управления атрибутами</w:t>
      </w:r>
      <w:bookmarkEnd w:id="93"/>
    </w:p>
    <w:p>
      <w:pPr>
        <w:pStyle w:val="FirstParagraph"/>
      </w:pPr>
      <w:r>
        <w:t xml:space="preserve">Установка и снятие a/i выполняются с соответствующей привилегией.</w:t>
      </w:r>
    </w:p>
    <w:p>
      <w:pPr>
        <w:pStyle w:val="SourceCode"/>
        <w:keepNext w:val="0"/>
        <w:spacing w:line="240" w:lineRule="auto" w:before="0" w:after="0"/>
        <w:ind w:firstLine="0"/>
      </w:pPr>
      <w:r>
        <w:rPr>
          <w:rStyle w:val="FunctionTok"/>
          <w:rFonts w:ascii="DejaVu Sans Mono" w:hAnsi="DejaVu Sans Mono"/>
          <w:sz w:val="18"/>
        </w:rPr>
        <w:t xml:space="preserve">ls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AttributeTok"/>
          <w:rFonts w:ascii="DejaVu Sans Mono" w:hAnsi="DejaVu Sans Mono"/>
          <w:sz w:val="18"/>
        </w:rPr>
        <w:t xml:space="preserve">-l</w:t>
      </w:r>
      <w:r>
        <w:rPr>
          <w:rStyle w:val="NormalTok"/>
          <w:rFonts w:ascii="DejaVu Sans Mono" w:hAnsi="DejaVu Sans Mono"/>
          <w:sz w:val="18"/>
        </w:rPr>
        <w:t xml:space="preserve"> file1</w:t>
      </w:r>
      <w:r>
        <w:rPr>
          <w:rFonts w:ascii="DejaVu Sans Mono" w:hAnsi="DejaVu Sans Mono"/>
          <w:sz w:val="18"/>
        </w:rPr>
        <w:br/>
      </w:r>
      <w:r>
        <w:rPr>
          <w:rStyle w:val="FunctionTok"/>
          <w:rFonts w:ascii="DejaVu Sans Mono" w:hAnsi="DejaVu Sans Mono"/>
          <w:sz w:val="18"/>
        </w:rPr>
        <w:t xml:space="preserve">lsattr</w:t>
      </w:r>
      <w:r>
        <w:rPr>
          <w:rStyle w:val="NormalTok"/>
          <w:rFonts w:ascii="DejaVu Sans Mono" w:hAnsi="DejaVu Sans Mono"/>
          <w:sz w:val="18"/>
        </w:rPr>
        <w:t xml:space="preserve"> file1</w:t>
      </w:r>
      <w:r>
        <w:rPr>
          <w:rFonts w:ascii="DejaVu Sans Mono" w:hAnsi="DejaVu Sans Mono"/>
          <w:sz w:val="18"/>
        </w:rPr>
        <w:br/>
      </w:r>
      <w:r>
        <w:rPr>
          <w:rStyle w:val="FunctionTok"/>
          <w:rFonts w:ascii="DejaVu Sans Mono" w:hAnsi="DejaVu Sans Mono"/>
          <w:sz w:val="18"/>
        </w:rPr>
        <w:t xml:space="preserve">sudo</w:t>
      </w:r>
      <w:r>
        <w:rPr>
          <w:rStyle w:val="NormalTok"/>
          <w:rFonts w:ascii="DejaVu Sans Mono" w:hAnsi="DejaVu Sans Mono"/>
          <w:sz w:val="18"/>
        </w:rPr>
        <w:t xml:space="preserve"> chattr +a file1</w:t>
      </w:r>
      <w:r>
        <w:rPr>
          <w:rFonts w:ascii="DejaVu Sans Mono" w:hAnsi="DejaVu Sans Mono"/>
          <w:sz w:val="18"/>
        </w:rPr>
        <w:br/>
      </w:r>
      <w:r>
        <w:rPr>
          <w:rStyle w:val="FunctionTok"/>
          <w:rFonts w:ascii="DejaVu Sans Mono" w:hAnsi="DejaVu Sans Mono"/>
          <w:sz w:val="18"/>
        </w:rPr>
        <w:t xml:space="preserve">sudo</w:t>
      </w:r>
      <w:r>
        <w:rPr>
          <w:rStyle w:val="NormalTok"/>
          <w:rFonts w:ascii="DejaVu Sans Mono" w:hAnsi="DejaVu Sans Mono"/>
          <w:sz w:val="18"/>
        </w:rPr>
        <w:t xml:space="preserve"> chattr </w:t>
      </w:r>
      <w:r>
        <w:rPr>
          <w:rStyle w:val="AttributeTok"/>
          <w:rFonts w:ascii="DejaVu Sans Mono" w:hAnsi="DejaVu Sans Mono"/>
          <w:sz w:val="18"/>
        </w:rPr>
        <w:t xml:space="preserve">-a</w:t>
      </w:r>
      <w:r>
        <w:rPr>
          <w:rStyle w:val="NormalTok"/>
          <w:rFonts w:ascii="DejaVu Sans Mono" w:hAnsi="DejaVu Sans Mono"/>
          <w:sz w:val="18"/>
        </w:rPr>
        <w:t xml:space="preserve"> file1</w:t>
      </w:r>
      <w:r>
        <w:rPr>
          <w:rFonts w:ascii="DejaVu Sans Mono" w:hAnsi="DejaVu Sans Mono"/>
          <w:sz w:val="18"/>
        </w:rPr>
        <w:br/>
      </w:r>
      <w:r>
        <w:rPr>
          <w:rStyle w:val="FunctionTok"/>
          <w:rFonts w:ascii="DejaVu Sans Mono" w:hAnsi="DejaVu Sans Mono"/>
          <w:sz w:val="18"/>
        </w:rPr>
        <w:t xml:space="preserve">sudo</w:t>
      </w:r>
      <w:r>
        <w:rPr>
          <w:rStyle w:val="NormalTok"/>
          <w:rFonts w:ascii="DejaVu Sans Mono" w:hAnsi="DejaVu Sans Mono"/>
          <w:sz w:val="18"/>
        </w:rPr>
        <w:t xml:space="preserve"> chattr +i file1</w:t>
      </w:r>
      <w:r>
        <w:rPr>
          <w:rFonts w:ascii="DejaVu Sans Mono" w:hAnsi="DejaVu Sans Mono"/>
          <w:sz w:val="18"/>
        </w:rPr>
        <w:br/>
      </w:r>
      <w:r>
        <w:rPr>
          <w:rStyle w:val="FunctionTok"/>
          <w:rFonts w:ascii="DejaVu Sans Mono" w:hAnsi="DejaVu Sans Mono"/>
          <w:sz w:val="18"/>
        </w:rPr>
        <w:t xml:space="preserve">sudo</w:t>
      </w:r>
      <w:r>
        <w:rPr>
          <w:rStyle w:val="NormalTok"/>
          <w:rFonts w:ascii="DejaVu Sans Mono" w:hAnsi="DejaVu Sans Mono"/>
          <w:sz w:val="18"/>
        </w:rPr>
        <w:t xml:space="preserve"> chattr </w:t>
      </w:r>
      <w:r>
        <w:rPr>
          <w:rStyle w:val="AttributeTok"/>
          <w:rFonts w:ascii="DejaVu Sans Mono" w:hAnsi="DejaVu Sans Mono"/>
          <w:sz w:val="18"/>
        </w:rPr>
        <w:t xml:space="preserve">-i</w:t>
      </w:r>
      <w:r>
        <w:rPr>
          <w:rStyle w:val="NormalTok"/>
          <w:rFonts w:ascii="DejaVu Sans Mono" w:hAnsi="DejaVu Sans Mono"/>
          <w:sz w:val="18"/>
        </w:rPr>
        <w:t xml:space="preserve"> file1</w:t>
      </w:r>
      <w:r>
        <w:rPr>
          <w:rFonts w:ascii="DejaVu Sans Mono" w:hAnsi="DejaVu Sans Mono"/>
          <w:sz w:val="18"/>
        </w:rPr>
        <w:br/>
      </w:r>
      <w:r>
        <w:rPr>
          <w:rStyle w:val="FunctionTok"/>
          <w:rFonts w:ascii="DejaVu Sans Mono" w:hAnsi="DejaVu Sans Mono"/>
          <w:sz w:val="18"/>
        </w:rPr>
        <w:t xml:space="preserve">lsattr</w:t>
      </w:r>
      <w:r>
        <w:rPr>
          <w:rStyle w:val="NormalTok"/>
          <w:rFonts w:ascii="DejaVu Sans Mono" w:hAnsi="DejaVu Sans Mono"/>
          <w:sz w:val="18"/>
        </w:rPr>
        <w:t xml:space="preserve"> file1</w:t>
      </w:r>
    </w:p>
    <w:sectPr w:rsidR="00FC693F" w:rsidRPr="0006063C" w:rsidSect="00034616">
      <w:footerReference r:id="rId9" w:type="default"/>
      <w:pgSz w:h="16838" w:w="11906"/>
      <w:pgMar w:bottom="1361" w:footer="720" w:gutter="0" w:header="720" w:left="1417" w:right="1134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ru-RU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360" w:lineRule="auto"/>
      <w:ind w:firstLine="425"/>
    </w:pPr>
    <w:rPr>
      <w:rFonts w:ascii="DejaVu Serif" w:hAnsi="DejaVu Serif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20"/>
      <w:ind w:firstLine="0"/>
      <w:outlineLvl w:val="0"/>
    </w:pPr>
    <w:rPr>
      <w:rFonts w:ascii="DejaVu Serif" w:asciiTheme="majorHAnsi" w:cstheme="majorBidi" w:eastAsiaTheme="majorEastAsia" w:hAnsi="DejaVu Serif" w:hAnsiTheme="majorHAnsi"/>
      <w:b/>
      <w:bCs/>
      <w:color w:val="000000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320"/>
      <w:ind w:firstLine="0"/>
      <w:outlineLvl w:val="1"/>
    </w:pPr>
    <w:rPr>
      <w:rFonts w:ascii="DejaVu Serif" w:asciiTheme="majorHAnsi" w:cstheme="majorBidi" w:eastAsiaTheme="majorEastAsia" w:hAnsi="DejaVu Serif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60" w:before="320"/>
      <w:ind w:firstLine="0"/>
      <w:outlineLvl w:val="2"/>
    </w:pPr>
    <w:rPr>
      <w:rFonts w:ascii="DejaVu Serif" w:asciiTheme="majorHAnsi" w:cstheme="majorBidi" w:eastAsiaTheme="majorEastAsia" w:hAnsi="DejaVu Serif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ind w:firstLine="0"/>
      <w:contextualSpacing/>
    </w:pPr>
    <w:rPr>
      <w:rFonts w:ascii="DejaVu Serif" w:asciiTheme="majorHAnsi" w:cstheme="majorBidi" w:eastAsiaTheme="majorEastAsia" w:hAnsi="DejaVu Serif" w:hAnsiTheme="majorHAnsi"/>
      <w:color w:val="000000"/>
      <w:spacing w:val="5"/>
      <w:kern w:val="28"/>
      <w:sz w:val="4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ind w:firstLine="0"/>
    </w:pPr>
    <w:rPr>
      <w:rFonts w:ascii="DejaVu Serif" w:asciiTheme="majorHAnsi" w:cstheme="majorBidi" w:eastAsiaTheme="majorEastAsia" w:hAnsi="DejaVu Serif" w:hAnsiTheme="majorHAnsi"/>
      <w:i/>
      <w:iCs/>
      <w:color w:val="000000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 w:line="360" w:lineRule="auto"/>
      <w:ind w:firstLine="425"/>
    </w:pPr>
    <w:rPr>
      <w:rFonts w:ascii="DejaVu Serif" w:hAnsi="DejaVu Serif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/>
      <w:ind w:firstLine="0"/>
    </w:pPr>
    <w:rPr>
      <w:rFonts w:ascii="DejaVu Serif" w:hAnsi="DejaVu Serif"/>
      <w:b/>
      <w:bCs/>
      <w:color w:val="000000"/>
      <w:sz w:val="20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pPr>
      <w:spacing w:after="120" w:line="360" w:lineRule="auto"/>
      <w:ind w:firstLine="425"/>
    </w:pPr>
    <w:rPr>
      <w:rFonts w:ascii="DejaVu Serif" w:hAnsi="DejaVu Serif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Relationship Id="rId31" Type="http://schemas.openxmlformats.org/officeDocument/2006/relationships/image" Target="media/rId31.jpg"/><Relationship Id="rId41" Type="http://schemas.openxmlformats.org/officeDocument/2006/relationships/image" Target="media/rId41.jpg"/><Relationship Id="rId36" Type="http://schemas.openxmlformats.org/officeDocument/2006/relationships/image" Target="media/rId36.jpg"/><Relationship Id="rId46" Type="http://schemas.openxmlformats.org/officeDocument/2006/relationships/image" Target="media/rId46.jpg"/><Relationship Id="rId51" Type="http://schemas.openxmlformats.org/officeDocument/2006/relationships/image" Target="media/rId51.jpg"/><Relationship Id="rId56" Type="http://schemas.openxmlformats.org/officeDocument/2006/relationships/image" Target="media/rId56.jpg"/><Relationship Id="rId23" Type="http://schemas.openxmlformats.org/officeDocument/2006/relationships/image" Target="media/rId23.png"/><Relationship Id="rId66" Type="http://schemas.openxmlformats.org/officeDocument/2006/relationships/hyperlink" Target="https://man7.org/linux/man-pages/man1/chattr.1.html" TargetMode="External"/><Relationship Id="rId68" Type="http://schemas.openxmlformats.org/officeDocument/2006/relationships/hyperlink" Target="https://man7.org/linux/man-pages/man2/FS_IOC_GETFLAGS.2const.html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man7.org/linux/man-pages/man1/chattr.1.html" TargetMode="External"/><Relationship Id="rId68" Type="http://schemas.openxmlformats.org/officeDocument/2006/relationships/hyperlink" Target="https://man7.org/linux/man-pages/man2/FS_IOC_GETFLAGS.2cons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Архипов Александр Сергеевич</dc:creator>
  <dc:language>ru-RU</dc:language>
  <cp:keywords>информационная безопасность, лабораторная работа, Linux</cp:keywords>
  <dcterms:created xsi:type="dcterms:W3CDTF">2026-10-12T15:33:32Z</dcterms:created>
  <dcterms:modified xsi:type="dcterms:W3CDTF">2026-10-12T15:33:32Z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Исследованы атрибуты append-only и immutable на файловой системе ext4. Проверены чтение, дозапись, перезапись, переименование, chmod и удаление. После снятия атрибутов подтверждено восстановление разрешённых операций.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date">
    <vt:lpwstr>12.10.2026</vt:lpwstr>
  </property>
  <property fmtid="{D5CDD505-2E9C-101B-9397-08002B2CF9AE}" pid="12" name="date-format">
    <vt:lpwstr>DD.MM.YYYY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Дискреционное разграничение прав в Linux Расширенные атрибуты</vt:lpwstr>
  </property>
  <property fmtid="{D5CDD505-2E9C-101B-9397-08002B2CF9AE}" pid="18" name="toc-title">
    <vt:lpwstr>Содержание</vt:lpwstr>
  </property>
</Properties>
</file>