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№7</w:t>
      </w:r>
    </w:p>
    <w:p>
      <w:pPr>
        <w:pStyle w:val="Subtitle"/>
      </w:pPr>
      <w:r>
        <w:t xml:space="preserve">Шифр</w:t>
      </w:r>
      <w:r>
        <w:t xml:space="preserve"> </w:t>
      </w:r>
      <w:r>
        <w:t xml:space="preserve">гаммирования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</w:p>
    <w:p>
      <w:pPr>
        <w:pStyle w:val="Author"/>
      </w:pPr>
      <w:r>
        <w:t xml:space="preserve">НБИбд-01-24</w:t>
      </w:r>
    </w:p>
    <w:p>
      <w:pPr>
        <w:pStyle w:val="Author"/>
      </w:pPr>
      <w:r>
        <w:t xml:space="preserve">1132239106</w:t>
      </w:r>
      <w:r>
        <w:t xml:space="preserve"> </w:t>
      </w:r>
      <w:r>
        <w:t xml:space="preserve">|</w:t>
      </w:r>
      <w:r>
        <w:t xml:space="preserve"> </w:t>
      </w:r>
      <w:r>
        <w:t xml:space="preserve">1132239106@rudn.ru</w:t>
      </w:r>
    </w:p>
    <w:p>
      <w:pPr>
        <w:pStyle w:val="Date"/>
      </w:pPr>
      <w:r>
        <w:t xml:space="preserve">07.10.2026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алгоритма шифрования гаммированием</w:t>
      </w:r>
    </w:p>
    <w:bookmarkEnd w:id="20"/>
    <w:bookmarkStart w:id="22" w:name="теоретические-свед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Теоретические сведения</w:t>
      </w:r>
    </w:p>
    <w:bookmarkStart w:id="21" w:name="шифр-гаммирования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Шифр гаммирования</w:t>
      </w:r>
    </w:p>
    <w:p>
      <w:pPr>
        <w:pStyle w:val="FirstParagraph"/>
      </w:pPr>
      <w:r>
        <w:t xml:space="preserve">Гаммирование – это наложение (снятие) на открытые (зашифрованные) данные криптографической гаммы, т.е. последовательности элементов данных, вырабатываемых с помощью некоторого криптографического алгоритма, для получения зашифрованных (открытых) данных.</w:t>
      </w:r>
    </w:p>
    <w:p>
      <w:pPr>
        <w:pStyle w:val="BodyText"/>
      </w:pPr>
      <w:r>
        <w:t xml:space="preserve">Принцип шифрования гаммированием заключается в генерации гаммы шифра с помощью датчика псевдослучайных чисел и наложении полученной гаммы шифра на открытые данные обратимым образом (например, используя операцию сложения по модулю 2). Процесс дешифрования сводится к повторной генерации гаммы шифра при известном ключе и наложении такой же гаммы на зашифрованные данные.</w:t>
      </w:r>
      <w:r>
        <w:t xml:space="preserve"> </w:t>
      </w:r>
      <w:r>
        <w:t xml:space="preserve">Полученный зашифрованный текст является достаточно трудным для раскрытия в том случае, если гамма шифра не содержит повторяющихся битовых последовательностей и изменяется случайным образом для каждого шифруемого слова. Если период гаммы превышает длину всего зашифрованного текста и неизвестна никакая часть исходного текста, то шифр можно раскрыть только прямым перебором (подбором ключа). В этом случае криптостойкость определяется размером ключа.</w:t>
      </w:r>
    </w:p>
    <w:p>
      <w:pPr>
        <w:pStyle w:val="BodyText"/>
      </w:pPr>
      <w:r>
        <w:t xml:space="preserve">Метод гаммирования становится бессильным, если известен фрагмент исходного текста и соответствующая ему шифрограмма. В этом случае простым вычитанием по модулю 2 получается отрезок псевдослучайной последовательности и по нему восстанавливается вся эта последовательность.</w:t>
      </w:r>
    </w:p>
    <w:p>
      <w:pPr>
        <w:pStyle w:val="BodyText"/>
      </w:pPr>
      <w:r>
        <w:t xml:space="preserve">Метод гаммирования с обратной связью заключается в том, что для получения сегмента гаммы используется контрольная сумма определенного участка шифруемых данных. Например, если рассматривать гамму шифра как объединение непересекающихся множеств H(j), то процесс шифрования можно пердставить следующими шагами:</w:t>
      </w:r>
    </w:p>
    <w:p>
      <w:pPr>
        <w:numPr>
          <w:ilvl w:val="0"/>
          <w:numId w:val="1001"/>
        </w:numPr>
      </w:pPr>
      <w:r>
        <w:t xml:space="preserve">Генерация сегмента гаммы H(1) и наложение его на соответствующий участок шифруемых данных.</w:t>
      </w:r>
    </w:p>
    <w:p>
      <w:pPr>
        <w:numPr>
          <w:ilvl w:val="0"/>
          <w:numId w:val="1001"/>
        </w:numPr>
      </w:pPr>
      <w:r>
        <w:t xml:space="preserve">Подсчет контрольной суммы участка, соответствующего сегменту гаммы H(1).</w:t>
      </w:r>
    </w:p>
    <w:p>
      <w:pPr>
        <w:numPr>
          <w:ilvl w:val="0"/>
          <w:numId w:val="1001"/>
        </w:numPr>
      </w:pPr>
      <w:r>
        <w:t xml:space="preserve">Генерация с учетом контрольной суммы уже зашифрованного участка данных следующего сегмента гамм H(2).</w:t>
      </w:r>
    </w:p>
    <w:p>
      <w:pPr>
        <w:numPr>
          <w:ilvl w:val="0"/>
          <w:numId w:val="1001"/>
        </w:numPr>
      </w:pPr>
      <w:r>
        <w:t xml:space="preserve">Подсчет контрольной суммы участка данных, соответствующего сегменту данных H(2) и т.д.</w:t>
      </w:r>
    </w:p>
    <w:bookmarkEnd w:id="21"/>
    <w:bookmarkEnd w:id="22"/>
    <w:bookmarkStart w:id="28" w:name="выполнение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работы</w:t>
      </w:r>
    </w:p>
    <w:p>
      <w:pPr>
        <w:pStyle w:val="FirstParagraph"/>
      </w:pPr>
      <w:r>
        <w:t xml:space="preserve">Программа запущена как Python-файл в настоящем терминале Ubuntu, без Jupyter. Используется единый алфавит из 33 русских букв с номерами 0–32. Это сложение и вычитание по модулю 33. Восстановление текста и проверка полного алфавита выполнены успешно.</w:t>
      </w:r>
    </w:p>
    <w:bookmarkStart w:id="23" w:name="реализация-гаммирования-по-модулю-33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Реализация гаммирования по модулю 33</w:t>
      </w:r>
    </w:p>
    <w:p>
      <w:pPr>
        <w:pStyle w:val="SourceCode"/>
      </w:pPr>
      <w:r>
        <w:rPr>
          <w:rStyle w:val="NormalTok"/>
        </w:rPr>
        <w:t xml:space="preserve">alphabet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'абвгдеёжзийклмнопрстуфхцчшщъыьэюя'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{ch: 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(alphabet)}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transform(text, gamma, sign):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gamma: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'Гамма не должна быть пустой'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.join(alphabet[(indices[ch]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indices[gamma[i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(gamma)]])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(alphabet)]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(text))</w:t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'архиповалександр'</w:t>
      </w:r>
      <w:r>
        <w:br/>
      </w:r>
      <w:r>
        <w:rPr>
          <w:rStyle w:val="NormalTok"/>
        </w:rPr>
        <w:t xml:space="preserve">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'безопасность'</w:t>
      </w:r>
      <w:r>
        <w:br/>
      </w:r>
      <w:r>
        <w:rPr>
          <w:rStyle w:val="NormalTok"/>
        </w:rPr>
        <w:t xml:space="preserve">encrypted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transform(text, gamma,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decrypted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transform(encrypted, gamma,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'Архипов Александр Сергеевич | НБИбд-01-24'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'Алфавит:'</w:t>
      </w:r>
      <w:r>
        <w:rPr>
          <w:rStyle w:val="NormalTok"/>
        </w:rPr>
        <w:t xml:space="preserve">, alphabet, </w:t>
      </w:r>
      <w:r>
        <w:rPr>
          <w:rStyle w:val="StringTok"/>
        </w:rPr>
        <w:t xml:space="preserve">'| N ='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(alphabet), </w:t>
      </w:r>
      <w:r>
        <w:rPr>
          <w:rStyle w:val="StringTok"/>
        </w:rPr>
        <w:t xml:space="preserve">'| номера 0...32'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'Текст:'</w:t>
      </w:r>
      <w:r>
        <w:rPr>
          <w:rStyle w:val="NormalTok"/>
        </w:rPr>
        <w:t xml:space="preserve">, text)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'Гамма:'</w:t>
      </w:r>
      <w:r>
        <w:rPr>
          <w:rStyle w:val="NormalTok"/>
        </w:rPr>
        <w:t xml:space="preserve">, gamma)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'Шифротекст:'</w:t>
      </w:r>
      <w:r>
        <w:rPr>
          <w:rStyle w:val="NormalTok"/>
        </w:rPr>
        <w:t xml:space="preserve">, encrypted)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'Расшифровка:'</w:t>
      </w:r>
      <w:r>
        <w:rPr>
          <w:rStyle w:val="NormalTok"/>
        </w:rPr>
        <w:t xml:space="preserve">, decrypted)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decrypted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text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transform(transform(alphabet, </w:t>
      </w:r>
      <w:r>
        <w:rPr>
          <w:rStyle w:val="StringTok"/>
        </w:rPr>
        <w:t xml:space="preserve">'я'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'я'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alphabet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'Проверка восстановления: OK'</w:t>
      </w:r>
      <w:r>
        <w:rPr>
          <w:rStyle w:val="NormalTok"/>
        </w:rPr>
        <w:t xml:space="preserve">)</w:t>
      </w:r>
    </w:p>
    <w:bookmarkEnd w:id="23"/>
    <w:bookmarkStart w:id="27" w:name="гаммирование-по-модулю-33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гаммирование по модулю 33</w:t>
      </w:r>
    </w:p>
    <w:p>
      <w:pPr>
        <w:pStyle w:val="FirstParagraph"/>
      </w:pPr>
      <w:r>
        <w:t xml:space="preserve">Взяты 33 уникальные русские буквы с ё, номера 0…32. Сложение/вычитание выполняется по модулю 33. Исходный текст восстанавливается точно; XOR и таблица из 44 знаков с этой программой не смешиваются.</w:t>
      </w:r>
    </w:p>
    <w:p>
      <w:pPr>
        <w:pStyle w:val="CaptionedFigure"/>
      </w:pPr>
      <w:r>
        <w:drawing>
          <wp:inline>
            <wp:extent cx="5067300" cy="3479818"/>
            <wp:effectExtent b="0" l="0" r="0" t="0"/>
            <wp:docPr descr="гаммирование по модулю 33" title="" id="25" name="Picture"/>
            <a:graphic>
              <a:graphicData uri="http://schemas.openxmlformats.org/drawingml/2006/picture">
                <pic:pic>
                  <pic:nvPicPr>
                    <pic:cNvPr descr="image/0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7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гаммирование по модулю 33</w:t>
      </w:r>
    </w:p>
    <w:bookmarkEnd w:id="27"/>
    <w:bookmarkEnd w:id="28"/>
    <w:bookmarkStart w:id="29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Изучили алгоритмы шифрования на основе гаммирования</w:t>
      </w:r>
    </w:p>
    <w:bookmarkEnd w:id="29"/>
    <w:bookmarkStart w:id="32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Шифрование методом гаммирования</w:t>
        </w:r>
      </w:hyperlink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Режим гаммирования в блочном алгоритме шифрования</w:t>
        </w:r>
      </w:hyperlink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  <w:rPr>
      <w:rFonts w:ascii="DejaVu Sans Mono" w:hAnsi="DejaVu Sans Mono"/>
      <w:sz w:val="15"/>
    </w:r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hyperlink" Id="rId30" Target="http://altaev-aa.narod.ru/security/XOR.html" TargetMode="External" /><Relationship Type="http://schemas.openxmlformats.org/officeDocument/2006/relationships/hyperlink" Id="rId31" Target="https://kabinfo.ucoz.ru/index/shifr_reshetka_kardano/0-3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altaev-aa.narod.ru/security/XOR.html" TargetMode="External" /><Relationship Type="http://schemas.openxmlformats.org/officeDocument/2006/relationships/hyperlink" Id="rId31" Target="https://kabinfo.ucoz.ru/index/shifr_reshetka_kardano/0-3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>Архипов Александр Сергеевич; НБИбд-01-24; 1132239106 | 1132239106@rudn.ru</dc:creator>
  <dc:language>ru-RU</dc:language>
  <cp:keywords/>
  <dcterms:created xsi:type="dcterms:W3CDTF">2026-10-07T13:35:36Z</dcterms:created>
  <dcterms:modified xsi:type="dcterms:W3CDTF">2026-10-07T13:35:36Z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07.10.2026</vt:lpwstr>
  </property>
  <property fmtid="{D5CDD505-2E9C-101B-9397-08002B2CF9AE}" pid="3" name="subtitle">
    <vt:lpwstr>Шифр гаммирования</vt:lpwstr>
  </property>
</Properties>
</file>