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Два</w:t>
      </w:r>
      <w:r>
        <w:t xml:space="preserve"> </w:t>
      </w:r>
      <w:r>
        <w:t xml:space="preserve">пользователя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  <w:r>
        <w:br/>
      </w:r>
      <w:r>
        <w:t xml:space="preserve">НБИбд-01-24</w:t>
      </w:r>
      <w:r>
        <w:br/>
      </w:r>
      <w:r>
        <w:t xml:space="preserve">Студенческий</w:t>
      </w:r>
      <w:r>
        <w:t xml:space="preserve"> </w:t>
      </w:r>
      <w:r>
        <w:t xml:space="preserve">билет</w:t>
      </w:r>
      <w:r>
        <w:t xml:space="preserve"> </w:t>
      </w:r>
      <w:r>
        <w:t xml:space="preserve">1132239106</w:t>
      </w:r>
      <w:r>
        <w:br/>
      </w:r>
      <w:r>
        <w:t xml:space="preserve">1132239106@rudn.ru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t>Цель работы</w:t>
          </w:r>
        </w:p>
        <w:p>
          <w:r>
            <w:t>Выполнение работы</w:t>
          </w:r>
        </w:p>
        <w:p>
          <w:r>
            <w:t>Выводы</w:t>
          </w:r>
        </w:p>
        <w:p>
          <w:r>
            <w:t>Список литературы</w:t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 для групп пользователей.</w:t>
      </w:r>
    </w:p>
    <w:bookmarkEnd w:id="20"/>
    <w:bookmarkStart w:id="36" w:name="выполнение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работы</w:t>
      </w:r>
    </w:p>
    <w:p>
      <w:pPr>
        <w:numPr>
          <w:ilvl w:val="0"/>
          <w:numId w:val="1001"/>
        </w:numPr>
      </w:pPr>
      <w:r>
        <w:t xml:space="preserve">В предыдущей работе в установленной операционной системе создали учетную запись пользователя guest и задали пароль для пользователя (используя учетную запись администратора) и вошли в эту учетную запись</w:t>
      </w:r>
    </w:p>
    <w:p>
      <w:pPr>
        <w:numPr>
          <w:ilvl w:val="0"/>
          <w:numId w:val="1001"/>
        </w:numPr>
      </w:pPr>
      <w:r>
        <w:t xml:space="preserve">Аналогично создали второго пользователя guest2 и выполнили вход в эту учетную запись</w:t>
      </w:r>
    </w:p>
    <w:p>
      <w:pPr>
        <w:numPr>
          <w:ilvl w:val="0"/>
          <w:numId w:val="1001"/>
        </w:numPr>
      </w:pPr>
      <w:r>
        <w:t xml:space="preserve">Добавили пользователя guest2 в группу guest используя команду: gpasswd -a guest2 guest</w:t>
      </w:r>
    </w:p>
    <w:p>
      <w:pPr>
        <w:pStyle w:val="CaptionedFigure"/>
      </w:pPr>
      <w:r>
        <w:drawing>
          <wp:inline>
            <wp:extent cx="4178300" cy="1837576"/>
            <wp:effectExtent b="0" l="0" r="0" t="0"/>
            <wp:docPr descr="Добавление пользователей в группу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83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пользователей в группу</w:t>
      </w:r>
    </w:p>
    <w:p>
      <w:pPr>
        <w:numPr>
          <w:ilvl w:val="0"/>
          <w:numId w:val="1002"/>
        </w:numPr>
      </w:pPr>
      <w:r>
        <w:t xml:space="preserve">Выполнили вход в две учетные записи guest guest2 на разных консолях</w:t>
      </w:r>
    </w:p>
    <w:p>
      <w:pPr>
        <w:numPr>
          <w:ilvl w:val="0"/>
          <w:numId w:val="1002"/>
        </w:numPr>
      </w:pPr>
      <w:r>
        <w:t xml:space="preserve">Для обоих пользователей командой pwd определили директорию, в которой находимся. Сравнили ее с приглашением командой строки.</w:t>
      </w:r>
    </w:p>
    <w:p>
      <w:pPr>
        <w:numPr>
          <w:ilvl w:val="0"/>
          <w:numId w:val="1002"/>
        </w:numPr>
      </w:pPr>
      <w:r>
        <w:t xml:space="preserve">Уточнили имя нашего пользователя, его группу, кто входит в нее и к каким группам принадлежит он сам. Определили командами groups guest и groups guest2, в какие группы входят пользователи guest и guest2. Сравнили выводы команды groups с выводом команд id -Gn и id -G.</w:t>
      </w:r>
    </w:p>
    <w:p>
      <w:pPr>
        <w:pStyle w:val="CaptionedFigure"/>
      </w:pPr>
      <w:r>
        <w:drawing>
          <wp:inline>
            <wp:extent cx="4178300" cy="2104994"/>
            <wp:effectExtent b="0" l="0" r="0" t="0"/>
            <wp:docPr descr="Информация о пользователях" title="" id="25" name="Picture"/>
            <a:graphic>
              <a:graphicData uri="http://schemas.openxmlformats.org/drawingml/2006/picture">
                <pic:pic>
                  <pic:nvPicPr>
                    <pic:cNvPr descr="image/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10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пользователях</w:t>
      </w:r>
    </w:p>
    <w:p>
      <w:pPr>
        <w:numPr>
          <w:ilvl w:val="0"/>
          <w:numId w:val="1003"/>
        </w:numPr>
      </w:pPr>
      <w:r>
        <w:t xml:space="preserve">Сравнили полученную информацию с содержимым файла /etc/group. Посмотрели файл командой cat /etc/group.</w:t>
      </w:r>
    </w:p>
    <w:p>
      <w:pPr>
        <w:numPr>
          <w:ilvl w:val="0"/>
          <w:numId w:val="1003"/>
        </w:numPr>
      </w:pPr>
      <w:r>
        <w:t xml:space="preserve">От имени пользователя guest2 выполнили регистрацию пользователя guest2 в группе guest командой newgrp guest</w:t>
      </w:r>
    </w:p>
    <w:p>
      <w:pPr>
        <w:pStyle w:val="CaptionedFigure"/>
      </w:pPr>
      <w:r>
        <w:drawing>
          <wp:inline>
            <wp:extent cx="3457815" cy="2220685"/>
            <wp:effectExtent b="0" l="0" r="0" t="0"/>
            <wp:docPr descr="Содержимое файла /etc/group и регистрация в группе" title="" id="28" name="Picture"/>
            <a:graphic>
              <a:graphicData uri="http://schemas.openxmlformats.org/drawingml/2006/picture">
                <pic:pic>
                  <pic:nvPicPr>
                    <pic:cNvPr descr="image/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815" cy="222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файла /etc/group и регистрация в группе</w:t>
      </w:r>
    </w:p>
    <w:p>
      <w:pPr>
        <w:numPr>
          <w:ilvl w:val="0"/>
          <w:numId w:val="1004"/>
        </w:numPr>
        <w:pStyle w:val="Compact"/>
      </w:pPr>
      <w:r>
        <w:t xml:space="preserve">От имени пользователя guest изменили права директории /home/guest, разрешив все действия для пользователей группы: chmod g+rwx /home/guest. И также от имени пользователя guest сняли с директории /home/guest/dir1 все атрибуты командой chmod 000 dir1 и проверили правильность снятия атрибутов</w:t>
      </w:r>
    </w:p>
    <w:p>
      <w:pPr>
        <w:pStyle w:val="CaptionedFigure"/>
      </w:pPr>
      <w:r>
        <w:drawing>
          <wp:inline>
            <wp:extent cx="4178300" cy="1898560"/>
            <wp:effectExtent b="0" l="0" r="0" t="0"/>
            <wp:docPr descr="Изменение прав у директории" title="" id="31" name="Picture"/>
            <a:graphic>
              <a:graphicData uri="http://schemas.openxmlformats.org/drawingml/2006/picture">
                <pic:pic>
                  <pic:nvPicPr>
                    <pic:cNvPr descr="image/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89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прав у директории</w:t>
      </w:r>
    </w:p>
    <w:p>
      <w:pPr>
        <w:pStyle w:val="BodyText"/>
      </w:pPr>
      <w:r>
        <w:t xml:space="preserve">Ниже приведена таблица разрешённых операций для пользователя guest2, входящего в группу guest, при владельце файла guest, группе файла guest и отсутствии дополнительных ACL. Значения уточнены по правилам дискреционного доступа Linux. Скриншот проверки показывает команды от пользователя guest, поэтому не подтверждает эксперимент для guest2; проверку от guest2 необходимо выполнить и переснять.</w:t>
      </w:r>
      <w:r>
        <w:t xml:space="preserve"> </w:t>
      </w:r>
      <w:r>
        <w:t xml:space="preserve">На основании правил доступа определили минимальные права для выполнения пользователем guest2 операций внутри директории dir1.</w:t>
      </w:r>
    </w:p>
    <w:p>
      <w:pPr>
        <w:pStyle w:val="CaptionedFigure"/>
      </w:pPr>
      <w:r>
        <w:drawing>
          <wp:inline>
            <wp:extent cx="4178300" cy="958887"/>
            <wp:effectExtent b="0" l="0" r="0" t="0"/>
            <wp:docPr descr="Проверка прав от пользователя guest — требуется повторение от guest2" title="" id="34" name="Picture"/>
            <a:graphic>
              <a:graphicData uri="http://schemas.openxmlformats.org/drawingml/2006/picture">
                <pic:pic>
                  <pic:nvPicPr>
                    <pic:cNvPr descr="image/0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95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прав от пользователя guest — требуется повторение от guest2</w:t>
      </w:r>
    </w:p>
    <w:p>
      <w:pPr>
        <w:pStyle w:val="BodyText"/>
      </w:pPr>
      <w:r>
        <w:t xml:space="preserve">Обозначения в таблице:</w:t>
      </w:r>
    </w:p>
    <w:p>
      <w:pPr>
        <w:numPr>
          <w:ilvl w:val="0"/>
          <w:numId w:val="1005"/>
        </w:numPr>
        <w:pStyle w:val="Compact"/>
      </w:pPr>
      <w:r>
        <w:t xml:space="preserve">Создание файла</w:t>
      </w:r>
    </w:p>
    <w:p>
      <w:pPr>
        <w:numPr>
          <w:ilvl w:val="0"/>
          <w:numId w:val="1005"/>
        </w:numPr>
        <w:pStyle w:val="Compact"/>
      </w:pPr>
      <w:r>
        <w:t xml:space="preserve">Удаление файла</w:t>
      </w:r>
    </w:p>
    <w:p>
      <w:pPr>
        <w:numPr>
          <w:ilvl w:val="0"/>
          <w:numId w:val="1005"/>
        </w:numPr>
        <w:pStyle w:val="Compact"/>
      </w:pPr>
      <w:r>
        <w:t xml:space="preserve">Запись в файл</w:t>
      </w:r>
    </w:p>
    <w:p>
      <w:pPr>
        <w:numPr>
          <w:ilvl w:val="0"/>
          <w:numId w:val="1005"/>
        </w:numPr>
        <w:pStyle w:val="Compact"/>
      </w:pPr>
      <w:r>
        <w:t xml:space="preserve">Чтение файла</w:t>
      </w:r>
    </w:p>
    <w:p>
      <w:pPr>
        <w:numPr>
          <w:ilvl w:val="0"/>
          <w:numId w:val="1005"/>
        </w:numPr>
        <w:pStyle w:val="Compact"/>
      </w:pPr>
      <w:r>
        <w:t xml:space="preserve">Смена директории</w:t>
      </w:r>
    </w:p>
    <w:p>
      <w:pPr>
        <w:numPr>
          <w:ilvl w:val="0"/>
          <w:numId w:val="1005"/>
        </w:numPr>
        <w:pStyle w:val="Compact"/>
      </w:pPr>
      <w:r>
        <w:t xml:space="preserve">Просмотр файлов в директории</w:t>
      </w:r>
    </w:p>
    <w:p>
      <w:pPr>
        <w:numPr>
          <w:ilvl w:val="0"/>
          <w:numId w:val="1005"/>
        </w:numPr>
        <w:pStyle w:val="Compact"/>
      </w:pPr>
      <w:r>
        <w:t xml:space="preserve">Переименование файла</w:t>
      </w:r>
    </w:p>
    <w:p>
      <w:pPr>
        <w:numPr>
          <w:ilvl w:val="0"/>
          <w:numId w:val="1005"/>
        </w:numPr>
        <w:pStyle w:val="Compact"/>
      </w:pPr>
      <w:r>
        <w:t xml:space="preserve">Смена обычных прав файла командой chmod. Для guest2 операция запрещена: менять права может владелец guest или привилегированный пользователь.</w:t>
      </w:r>
    </w:p>
    <w:p>
      <w:pPr>
        <w:pStyle w:val="FirstParagraph"/>
      </w:pPr>
      <w:r>
        <w:t xml:space="preserve">Установленные права и разрешённые действия для групп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53"/>
        <w:gridCol w:w="2353"/>
        <w:gridCol w:w="588"/>
        <w:gridCol w:w="588"/>
        <w:gridCol w:w="588"/>
        <w:gridCol w:w="588"/>
        <w:gridCol w:w="588"/>
        <w:gridCol w:w="588"/>
        <w:gridCol w:w="588"/>
        <w:gridCol w:w="588"/>
      </w:tblGrid>
      <w:tr>
        <w:trPr>
          <w:tblHeader w:val="true"/>
          <w:cantSplit/>
          <w:tblHeader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Права директории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Права файла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(1)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(2)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(3)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(4)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(5)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(6)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(7)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(8)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 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------x--- (010)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-----w---- (020)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-----wx--- (030)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----r----- (040)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----r-x--- (050)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----rw---- (060)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 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d-----x--- (010)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d----w---- (020)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d----wx--- (030)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d---r----- (040)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d---r-x--- (050)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d---rw---- (060)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d---rwx--- (070)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----rwx--- (070)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</w:tbl>
    <w:p>
      <w:pPr>
        <w:pStyle w:val="BodyText"/>
      </w:pPr>
      <w:r>
        <w:t xml:space="preserve">На основании заполненной таблицы я определил те или иные минимально необходимые права для выполнения пользователем guest2 операций внутри директории dir1</w:t>
      </w:r>
      <w:r>
        <w:t xml:space="preserve"> </w:t>
      </w:r>
      <w:r>
        <w:t xml:space="preserve">и заполнил таблицу минимальных прав. Последние две строки определены по правилам доступа; скриншот проверки от guest2 отсутствует.</w:t>
      </w:r>
    </w:p>
    <w:p>
      <w:pPr>
        <w:pStyle w:val="BodyText"/>
      </w:pPr>
      <w:r>
        <w:t xml:space="preserve">Минимальные права для совершения операций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65"/>
        <w:gridCol w:w="2824"/>
        <w:gridCol w:w="2824"/>
      </w:tblGrid>
      <w:tr>
        <w:trPr>
          <w:tblHeader w:val="true"/>
          <w:cantSplit/>
          <w:tblHeader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Операция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Права на директорию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Права на файл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Создание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d----wx--- (030)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Удаление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d----wx--- (030)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Чтение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d-----x--- (010)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----r----- (040)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Запись в файл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d-----x--- (010)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-----w---- (020)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Переименование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d----wx--- (030)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Создание поддиректории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d----wx--- (030)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20"/>
              </w:rPr>
              <w:t xml:space="preserve">Удаление поддиректории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d----wx--- (030)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</w:tbl>
    <w:p>
      <w:pPr>
        <w:pStyle w:val="BodyText"/>
      </w:pPr>
      <w:r>
        <w:t xml:space="preserve">Правила чтения, записи, создания и удаления файлов для группы аналогичны правилам для владельца при наличии соответствующих битов доступа. Смена прав командой chmod отличается: владелец guest может менять права файла, а пользователь guest2 не получает такую возможность только за счёт членства в группе guest.</w:t>
      </w:r>
    </w:p>
    <w:bookmarkEnd w:id="36"/>
    <w:bookmarkStart w:id="3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работы, мы смогли приобрести практические навыки работы в консоли с атрибутами файлов для групп пользователей.</w:t>
      </w:r>
    </w:p>
    <w:bookmarkEnd w:id="37"/>
    <w:bookmarkStart w:id="4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6"/>
        </w:numPr>
        <w:pStyle w:val="Compact"/>
      </w:pPr>
      <w:hyperlink r:id="rId38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</w:rPr>
          <w:t xml:space="preserve">Разрешения доступа к файлам</w:t>
        </w:r>
      </w:hyperlink>
    </w:p>
    <w:bookmarkEnd w:id="40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9" Type="http://schemas.openxmlformats.org/officeDocument/2006/relationships/hyperlink" Target="https://linuxcommand.ru/razresheniya-dostupa-k-failam/" TargetMode="External"/><Relationship Id="rId38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linuxcommand.ru/razresheniya-dostupa-k-failam/" TargetMode="External"/><Relationship Id="rId38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Архипов Александр Сергеевич НБИбд-01-24 Студенческий билет 1132239106 1132239106@rudn.ru</dc:creator>
  <dc:language>ru-RU</dc:language>
  <cp:keywords/>
  <dcterms:created xsi:type="dcterms:W3CDTF">2026-10-05T17:31:47Z</dcterms:created>
  <dcterms:modified xsi:type="dcterms:W3CDTF">2026-10-05T17:31:47Z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Дискреционное разграничение прав в Linux. Два пользователя</vt:lpwstr>
  </property>
</Properties>
</file>