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70E3" w14:textId="77777777" w:rsidR="00C94899" w:rsidRDefault="00C94899" w:rsidP="002F62BF">
      <w:pPr>
        <w:spacing w:after="0" w:line="240" w:lineRule="auto"/>
        <w:ind w:left="623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8DA1B" w14:textId="2C3A4269" w:rsidR="00FF60D9" w:rsidRPr="00FF60D9" w:rsidRDefault="00FF60D9" w:rsidP="002F62BF">
      <w:pPr>
        <w:spacing w:after="0" w:line="240" w:lineRule="auto"/>
        <w:ind w:left="623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0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1D313AEA" w14:textId="77777777" w:rsidR="00FF60D9" w:rsidRDefault="00FF60D9" w:rsidP="002F62B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</w:p>
    <w:p w14:paraId="48B4F2F8" w14:textId="77777777" w:rsidR="00AD797D" w:rsidRPr="00FF60D9" w:rsidRDefault="00AD797D" w:rsidP="002F62B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</w:p>
    <w:p w14:paraId="04ADE061" w14:textId="77777777" w:rsidR="00FF60D9" w:rsidRPr="002F62BF" w:rsidRDefault="00FF60D9" w:rsidP="002F62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20"/>
          <w:lang w:eastAsia="ru-RU"/>
        </w:rPr>
      </w:pPr>
      <w:r w:rsidRPr="002F62BF">
        <w:rPr>
          <w:rFonts w:ascii="Times New Roman" w:eastAsia="Times New Roman" w:hAnsi="Times New Roman" w:cs="Times New Roman"/>
          <w:b/>
          <w:sz w:val="44"/>
          <w:szCs w:val="20"/>
          <w:lang w:eastAsia="ru-RU"/>
        </w:rPr>
        <w:t>ФЕДЕРАЛЬНЫЙ ЗАКОН</w:t>
      </w:r>
    </w:p>
    <w:p w14:paraId="1D8593A6" w14:textId="77777777" w:rsidR="00FF60D9" w:rsidRPr="00FF60D9" w:rsidRDefault="00FF60D9" w:rsidP="002F62B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</w:p>
    <w:p w14:paraId="287E19CD" w14:textId="77777777" w:rsidR="00FF60D9" w:rsidRPr="00FF60D9" w:rsidRDefault="00FF60D9" w:rsidP="002F62B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</w:p>
    <w:p w14:paraId="336001DC" w14:textId="74DBFE95" w:rsidR="003A3CF6" w:rsidRDefault="006F4273" w:rsidP="002F62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42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внесении изменений </w:t>
      </w:r>
      <w:r w:rsidR="00DE34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</w:t>
      </w:r>
      <w:r w:rsidR="00905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Федеральный закон 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05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 обязательном медицинском страховании в Российской Федерации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EA18681" w14:textId="77777777" w:rsidR="006F4273" w:rsidRDefault="006F4273" w:rsidP="002F62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723A01" w14:textId="77777777" w:rsidR="00AD797D" w:rsidRPr="00676C48" w:rsidRDefault="00AD797D" w:rsidP="002F62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1C4820" w14:textId="77777777" w:rsidR="00676C48" w:rsidRPr="00676C48" w:rsidRDefault="00676C48" w:rsidP="00C55CCC">
      <w:pPr>
        <w:autoSpaceDE w:val="0"/>
        <w:autoSpaceDN w:val="0"/>
        <w:adjustRightInd w:val="0"/>
        <w:spacing w:after="0" w:line="336" w:lineRule="auto"/>
        <w:ind w:firstLine="54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6C48">
        <w:rPr>
          <w:rFonts w:ascii="Times New Roman" w:hAnsi="Times New Roman" w:cs="Times New Roman"/>
          <w:b/>
          <w:bCs/>
          <w:sz w:val="28"/>
          <w:szCs w:val="28"/>
        </w:rPr>
        <w:t>Статья 1</w:t>
      </w:r>
    </w:p>
    <w:p w14:paraId="687F0A1E" w14:textId="0BAFCBAE" w:rsidR="00676C48" w:rsidRDefault="00676C48" w:rsidP="00C55CCC">
      <w:pPr>
        <w:autoSpaceDE w:val="0"/>
        <w:autoSpaceDN w:val="0"/>
        <w:adjustRightInd w:val="0"/>
        <w:spacing w:after="0" w:line="336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C48">
        <w:rPr>
          <w:rFonts w:ascii="Times New Roman" w:hAnsi="Times New Roman" w:cs="Times New Roman"/>
          <w:sz w:val="28"/>
          <w:szCs w:val="28"/>
        </w:rPr>
        <w:t xml:space="preserve">Внести в Федеральный закон </w:t>
      </w:r>
      <w:r w:rsidR="00B2016B">
        <w:rPr>
          <w:rFonts w:ascii="Times New Roman" w:hAnsi="Times New Roman" w:cs="Times New Roman"/>
          <w:sz w:val="28"/>
          <w:szCs w:val="28"/>
        </w:rPr>
        <w:t>«</w:t>
      </w:r>
      <w:r w:rsidRPr="00676C48">
        <w:rPr>
          <w:rFonts w:ascii="Times New Roman" w:hAnsi="Times New Roman" w:cs="Times New Roman"/>
          <w:sz w:val="28"/>
          <w:szCs w:val="28"/>
        </w:rPr>
        <w:t>Об обязательном медицинском страховании в Российской Федерации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76C48">
        <w:rPr>
          <w:rFonts w:ascii="Times New Roman" w:hAnsi="Times New Roman" w:cs="Times New Roman"/>
          <w:sz w:val="28"/>
          <w:szCs w:val="28"/>
        </w:rPr>
        <w:t xml:space="preserve"> (Собрание законодательства Российской Федерации, 2010, № 49, ст. 6422; 2011, № 49, ст. 7047; 2012, № 31, ст. 4322; № 49, ст. 6758; 2013, № 27, ст. 3477; № 48, ст. 6165; 2014, № 11, ст. 1098; № 30, ст. 4269; № 49, ст. 6927; 2015, № 51, ст. 7245; 2016, № 1, ст. 52; № 27, ст. 4183, 4219; 2017, № 1, ст. 12, 13, 34; 2018, № 31, ст. 4857; № 49, ст. 7509; № 53, ст. 8415; 2019, № 6, ст. 464; № 30, ст. 4106; № 49, ст. 6958; 2020, № </w:t>
      </w:r>
      <w:r w:rsidR="003A3CF6">
        <w:rPr>
          <w:rFonts w:ascii="Times New Roman" w:hAnsi="Times New Roman" w:cs="Times New Roman"/>
          <w:sz w:val="28"/>
          <w:szCs w:val="28"/>
        </w:rPr>
        <w:t>5</w:t>
      </w:r>
      <w:r w:rsidRPr="00676C48">
        <w:rPr>
          <w:rFonts w:ascii="Times New Roman" w:hAnsi="Times New Roman" w:cs="Times New Roman"/>
          <w:sz w:val="28"/>
          <w:szCs w:val="28"/>
        </w:rPr>
        <w:t xml:space="preserve">, ст. </w:t>
      </w:r>
      <w:r w:rsidR="003A3CF6">
        <w:rPr>
          <w:rFonts w:ascii="Times New Roman" w:hAnsi="Times New Roman" w:cs="Times New Roman"/>
          <w:sz w:val="28"/>
          <w:szCs w:val="28"/>
        </w:rPr>
        <w:t>490</w:t>
      </w:r>
      <w:r w:rsidRPr="00676C48">
        <w:rPr>
          <w:rFonts w:ascii="Times New Roman" w:hAnsi="Times New Roman" w:cs="Times New Roman"/>
          <w:sz w:val="28"/>
          <w:szCs w:val="28"/>
        </w:rPr>
        <w:t>; № 1</w:t>
      </w:r>
      <w:r w:rsidR="003A3CF6">
        <w:rPr>
          <w:rFonts w:ascii="Times New Roman" w:hAnsi="Times New Roman" w:cs="Times New Roman"/>
          <w:sz w:val="28"/>
          <w:szCs w:val="28"/>
        </w:rPr>
        <w:t>4 ст. 2078</w:t>
      </w:r>
      <w:r w:rsidRPr="00676C48">
        <w:rPr>
          <w:rFonts w:ascii="Times New Roman" w:hAnsi="Times New Roman" w:cs="Times New Roman"/>
          <w:sz w:val="28"/>
          <w:szCs w:val="28"/>
        </w:rPr>
        <w:t xml:space="preserve">, </w:t>
      </w:r>
      <w:r w:rsidR="003A3CF6">
        <w:rPr>
          <w:rFonts w:ascii="Times New Roman" w:hAnsi="Times New Roman" w:cs="Times New Roman"/>
          <w:sz w:val="28"/>
          <w:szCs w:val="28"/>
        </w:rPr>
        <w:t xml:space="preserve">№ 17, </w:t>
      </w:r>
      <w:r w:rsidRPr="00676C48">
        <w:rPr>
          <w:rFonts w:ascii="Times New Roman" w:hAnsi="Times New Roman" w:cs="Times New Roman"/>
          <w:sz w:val="28"/>
          <w:szCs w:val="28"/>
        </w:rPr>
        <w:t xml:space="preserve">ст. 2725, </w:t>
      </w:r>
      <w:r w:rsidR="0072632C">
        <w:rPr>
          <w:rFonts w:ascii="Times New Roman" w:hAnsi="Times New Roman" w:cs="Times New Roman"/>
          <w:sz w:val="28"/>
          <w:szCs w:val="28"/>
        </w:rPr>
        <w:t>№ 50, ст. 8074, 2021, № 50, ст. 8075, № 9, ст. 1467, № 50, ст. 8412, 2022, № 29, ст. 5204, № 29, ст. 5324, № , ст. 8768, № 52, ст. 9349</w:t>
      </w:r>
      <w:r w:rsidR="00814257">
        <w:rPr>
          <w:rFonts w:ascii="Times New Roman" w:hAnsi="Times New Roman" w:cs="Times New Roman"/>
          <w:sz w:val="28"/>
          <w:szCs w:val="28"/>
        </w:rPr>
        <w:t xml:space="preserve">; 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2023, </w:t>
      </w:r>
      <w:r w:rsidR="00814257">
        <w:rPr>
          <w:rFonts w:ascii="Times New Roman" w:hAnsi="Times New Roman" w:cs="Times New Roman"/>
          <w:sz w:val="28"/>
          <w:szCs w:val="28"/>
        </w:rPr>
        <w:t>№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 49, ст. 8662</w:t>
      </w:r>
      <w:r w:rsidR="00814257">
        <w:rPr>
          <w:rFonts w:ascii="Times New Roman" w:hAnsi="Times New Roman" w:cs="Times New Roman"/>
          <w:sz w:val="28"/>
          <w:szCs w:val="28"/>
        </w:rPr>
        <w:t xml:space="preserve">; 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2024, </w:t>
      </w:r>
      <w:r w:rsidR="00814257">
        <w:rPr>
          <w:rFonts w:ascii="Times New Roman" w:hAnsi="Times New Roman" w:cs="Times New Roman"/>
          <w:sz w:val="28"/>
          <w:szCs w:val="28"/>
        </w:rPr>
        <w:t>№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 1, ст. 6</w:t>
      </w:r>
      <w:r w:rsidR="00814257">
        <w:rPr>
          <w:rFonts w:ascii="Times New Roman" w:hAnsi="Times New Roman" w:cs="Times New Roman"/>
          <w:sz w:val="28"/>
          <w:szCs w:val="28"/>
        </w:rPr>
        <w:t>, №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 45, ст. 6700</w:t>
      </w:r>
      <w:r w:rsidR="00814257">
        <w:rPr>
          <w:rFonts w:ascii="Times New Roman" w:hAnsi="Times New Roman" w:cs="Times New Roman"/>
          <w:sz w:val="28"/>
          <w:szCs w:val="28"/>
        </w:rPr>
        <w:t>, №</w:t>
      </w:r>
      <w:r w:rsidR="00814257" w:rsidRPr="00814257">
        <w:rPr>
          <w:rFonts w:ascii="Times New Roman" w:hAnsi="Times New Roman" w:cs="Times New Roman"/>
          <w:sz w:val="28"/>
          <w:szCs w:val="28"/>
        </w:rPr>
        <w:t xml:space="preserve"> 53, ст. 8562</w:t>
      </w:r>
      <w:r w:rsidRPr="00676C48">
        <w:rPr>
          <w:rFonts w:ascii="Times New Roman" w:hAnsi="Times New Roman" w:cs="Times New Roman"/>
          <w:sz w:val="28"/>
          <w:szCs w:val="28"/>
        </w:rPr>
        <w:t>) следующие изменения:</w:t>
      </w:r>
    </w:p>
    <w:p w14:paraId="6A355A8C" w14:textId="77777777" w:rsidR="00FC24AF" w:rsidRPr="00FF0D7C" w:rsidRDefault="00FC24AF" w:rsidP="00FC24A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t>1) дополнить статью 6 частью 3.1 следующего содержания:</w:t>
      </w:r>
    </w:p>
    <w:p w14:paraId="1BDFAD37" w14:textId="2DE45880" w:rsidR="00FC24AF" w:rsidRPr="00AB42DF" w:rsidRDefault="00B2016B" w:rsidP="00FC24A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C24AF" w:rsidRPr="00FF0D7C">
        <w:rPr>
          <w:rFonts w:ascii="Times New Roman" w:hAnsi="Times New Roman" w:cs="Times New Roman"/>
          <w:sz w:val="28"/>
          <w:szCs w:val="28"/>
        </w:rPr>
        <w:t xml:space="preserve">3.1. 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при осуществлении переданных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FC24AF" w:rsidRPr="00FF0D7C">
        <w:rPr>
          <w:rFonts w:ascii="Times New Roman" w:hAnsi="Times New Roman" w:cs="Times New Roman"/>
          <w:sz w:val="28"/>
          <w:szCs w:val="28"/>
        </w:rPr>
        <w:t>в соответствии с частью 1 настоящей статьи полномочий вправе принять решение об осуществлении территориальным фондом на территории субъекта Российской Федерации полномочий страховых медицинских организаций, предусмотренных настоящим Федеральным законом</w:t>
      </w:r>
      <w:r w:rsidR="003A4D1A">
        <w:rPr>
          <w:rFonts w:ascii="Times New Roman" w:hAnsi="Times New Roman" w:cs="Times New Roman"/>
          <w:sz w:val="28"/>
          <w:szCs w:val="28"/>
        </w:rPr>
        <w:t xml:space="preserve"> </w:t>
      </w:r>
      <w:r w:rsidR="003A4D1A" w:rsidRPr="00AB42DF">
        <w:rPr>
          <w:rFonts w:ascii="Times New Roman" w:hAnsi="Times New Roman" w:cs="Times New Roman"/>
          <w:sz w:val="28"/>
          <w:szCs w:val="28"/>
        </w:rPr>
        <w:t>(за исключением случая, установленного частью 3.1 статьи 13 настоящего Федерального закона)</w:t>
      </w:r>
      <w:r w:rsidR="00FC24AF" w:rsidRPr="003A4D1A">
        <w:rPr>
          <w:rFonts w:ascii="Times New Roman" w:hAnsi="Times New Roman" w:cs="Times New Roman"/>
          <w:sz w:val="28"/>
          <w:szCs w:val="28"/>
        </w:rPr>
        <w:t>,</w:t>
      </w:r>
      <w:r w:rsidR="00FC24AF" w:rsidRPr="00FF0D7C">
        <w:rPr>
          <w:rFonts w:ascii="Times New Roman" w:hAnsi="Times New Roman" w:cs="Times New Roman"/>
          <w:sz w:val="28"/>
          <w:szCs w:val="28"/>
        </w:rPr>
        <w:t xml:space="preserve"> сроком не менее чем на три года.</w:t>
      </w:r>
      <w:r w:rsidR="00FC24AF" w:rsidRPr="00AB42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4D039" w14:textId="08BA6FC7" w:rsidR="00FC24AF" w:rsidRPr="00FF0D7C" w:rsidRDefault="00FC24AF" w:rsidP="00FC24A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Указанное решение принимается </w:t>
      </w:r>
      <w:bookmarkStart w:id="0" w:name="_Hlk207042123"/>
      <w:bookmarkStart w:id="1" w:name="_Hlk205476099"/>
      <w:r w:rsidRPr="00FF0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менее чем за год, в котором планируется </w:t>
      </w:r>
      <w:bookmarkEnd w:id="0"/>
      <w:r w:rsidRPr="00FF0D7C">
        <w:rPr>
          <w:rFonts w:ascii="Times New Roman" w:hAnsi="Times New Roman" w:cs="Times New Roman"/>
          <w:sz w:val="28"/>
          <w:szCs w:val="28"/>
        </w:rPr>
        <w:t>осуществление территориальным фондом на территории субъекта Российской Федерации полномочий</w:t>
      </w:r>
      <w:r w:rsidR="00185A50">
        <w:rPr>
          <w:rFonts w:ascii="Times New Roman" w:hAnsi="Times New Roman" w:cs="Times New Roman"/>
          <w:sz w:val="28"/>
          <w:szCs w:val="28"/>
        </w:rPr>
        <w:t>, предусмотренных</w:t>
      </w:r>
      <w:r w:rsidRPr="00FF0D7C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185A50" w:rsidRPr="00185A50">
        <w:rPr>
          <w:rFonts w:ascii="Times New Roman" w:hAnsi="Times New Roman" w:cs="Times New Roman"/>
          <w:sz w:val="28"/>
          <w:szCs w:val="28"/>
        </w:rPr>
        <w:t>абзацем первым настоящей части.</w:t>
      </w:r>
    </w:p>
    <w:p w14:paraId="7D0C13DF" w14:textId="77777777" w:rsidR="00AB42DF" w:rsidRDefault="00FC24AF" w:rsidP="0018749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lastRenderedPageBreak/>
        <w:t>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уведомляет о принятом решении уполномоченный федеральный орган исполнительной власти, Федеральный фонд и страховые медицинские организации, осуществляющие деятельность на территории субъекта Российской Федерации, не позднее четырнадцати календарных дней с момента принятия указанного решения</w:t>
      </w:r>
      <w:r w:rsidR="00205F30">
        <w:rPr>
          <w:rFonts w:ascii="Times New Roman" w:hAnsi="Times New Roman" w:cs="Times New Roman"/>
          <w:sz w:val="28"/>
          <w:szCs w:val="28"/>
        </w:rPr>
        <w:t>.</w:t>
      </w:r>
      <w:r w:rsidRPr="00FF0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755DC" w14:textId="194812F6" w:rsidR="005C3427" w:rsidRPr="00075095" w:rsidRDefault="003937C3" w:rsidP="00187492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095">
        <w:rPr>
          <w:rFonts w:ascii="Times New Roman" w:hAnsi="Times New Roman" w:cs="Times New Roman"/>
          <w:sz w:val="28"/>
          <w:szCs w:val="28"/>
        </w:rPr>
        <w:t>Исполнение территориальным фондом на территории субъекта Российской Федерации полномочий</w:t>
      </w:r>
      <w:r w:rsidR="001E73E3" w:rsidRPr="00075095">
        <w:rPr>
          <w:rFonts w:ascii="Times New Roman" w:hAnsi="Times New Roman" w:cs="Times New Roman"/>
          <w:sz w:val="28"/>
          <w:szCs w:val="28"/>
        </w:rPr>
        <w:t xml:space="preserve">, предусмотренных абзацем </w:t>
      </w:r>
      <w:r w:rsidR="00185A50" w:rsidRPr="00075095">
        <w:rPr>
          <w:rFonts w:ascii="Times New Roman" w:hAnsi="Times New Roman" w:cs="Times New Roman"/>
          <w:sz w:val="28"/>
          <w:szCs w:val="28"/>
        </w:rPr>
        <w:t xml:space="preserve">первым </w:t>
      </w:r>
      <w:r w:rsidR="00187492" w:rsidRPr="00075095">
        <w:rPr>
          <w:rFonts w:ascii="Times New Roman" w:hAnsi="Times New Roman" w:cs="Times New Roman"/>
          <w:sz w:val="28"/>
          <w:szCs w:val="28"/>
        </w:rPr>
        <w:t xml:space="preserve">настоящей части, </w:t>
      </w:r>
      <w:r w:rsidR="00BF0B97" w:rsidRPr="0007509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с начала финансового года.</w:t>
      </w:r>
    </w:p>
    <w:p w14:paraId="3D3F239B" w14:textId="2A7FE4CE" w:rsidR="00BE7591" w:rsidRPr="00AB42DF" w:rsidRDefault="005C3427" w:rsidP="0018749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о продлении </w:t>
      </w:r>
      <w:r w:rsidR="00D86BF8" w:rsidRPr="00075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о прекращении </w:t>
      </w:r>
      <w:r w:rsidR="002C43B0" w:rsidRPr="00075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исполнения </w:t>
      </w:r>
      <w:r w:rsidR="00F34B61" w:rsidRPr="00075095">
        <w:rPr>
          <w:rFonts w:ascii="Times New Roman" w:hAnsi="Times New Roman" w:cs="Times New Roman"/>
          <w:sz w:val="28"/>
          <w:szCs w:val="28"/>
        </w:rPr>
        <w:t xml:space="preserve">территориальным фондом на территории субъекта Российской Федерации полномочий, предусмотренных абзацем </w:t>
      </w:r>
      <w:r w:rsidR="00185A50" w:rsidRPr="00075095">
        <w:rPr>
          <w:rFonts w:ascii="Times New Roman" w:hAnsi="Times New Roman" w:cs="Times New Roman"/>
          <w:sz w:val="28"/>
          <w:szCs w:val="28"/>
        </w:rPr>
        <w:t>первым</w:t>
      </w:r>
      <w:r w:rsidR="00F34B61" w:rsidRPr="00075095">
        <w:rPr>
          <w:rFonts w:ascii="Times New Roman" w:hAnsi="Times New Roman" w:cs="Times New Roman"/>
          <w:sz w:val="28"/>
          <w:szCs w:val="28"/>
        </w:rPr>
        <w:t xml:space="preserve"> настоящей части</w:t>
      </w:r>
      <w:r w:rsidR="00042DA2">
        <w:rPr>
          <w:rFonts w:ascii="Times New Roman" w:hAnsi="Times New Roman" w:cs="Times New Roman"/>
          <w:sz w:val="28"/>
          <w:szCs w:val="28"/>
        </w:rPr>
        <w:t xml:space="preserve"> </w:t>
      </w:r>
      <w:r w:rsidR="00042DA2" w:rsidRPr="00AB42DF">
        <w:rPr>
          <w:rFonts w:ascii="Times New Roman" w:hAnsi="Times New Roman" w:cs="Times New Roman"/>
          <w:sz w:val="28"/>
          <w:szCs w:val="28"/>
        </w:rPr>
        <w:t>(далее – решение о продлении или о прекращении)</w:t>
      </w:r>
      <w:r w:rsidR="00F34B61" w:rsidRPr="00075095">
        <w:rPr>
          <w:rFonts w:ascii="Times New Roman" w:hAnsi="Times New Roman" w:cs="Times New Roman"/>
          <w:sz w:val="28"/>
          <w:szCs w:val="28"/>
        </w:rPr>
        <w:t>,</w:t>
      </w:r>
      <w:r w:rsidR="002C43B0" w:rsidRPr="00AB42DF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207042410"/>
      <w:r w:rsidR="002C43B0" w:rsidRPr="00AB42DF">
        <w:rPr>
          <w:rFonts w:ascii="Times New Roman" w:hAnsi="Times New Roman" w:cs="Times New Roman"/>
          <w:sz w:val="28"/>
          <w:szCs w:val="28"/>
        </w:rPr>
        <w:t xml:space="preserve">принимается </w:t>
      </w:r>
      <w:r w:rsidR="007F5116" w:rsidRPr="00AB42DF">
        <w:rPr>
          <w:rFonts w:ascii="Times New Roman" w:hAnsi="Times New Roman" w:cs="Times New Roman"/>
          <w:sz w:val="28"/>
          <w:szCs w:val="28"/>
        </w:rPr>
        <w:t>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не менее чем за год до срока окончания осуществления полномочий.</w:t>
      </w:r>
      <w:r w:rsidR="00BE7591" w:rsidRPr="00AB42D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"/>
    <w:p w14:paraId="26B51238" w14:textId="7A91D902" w:rsidR="00FC24AF" w:rsidRPr="00075095" w:rsidRDefault="009124EF" w:rsidP="0018749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2DF">
        <w:rPr>
          <w:rFonts w:ascii="Times New Roman" w:hAnsi="Times New Roman" w:cs="Times New Roman"/>
          <w:sz w:val="28"/>
          <w:szCs w:val="28"/>
        </w:rPr>
        <w:t>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у</w:t>
      </w:r>
      <w:r w:rsidR="00BE7591" w:rsidRPr="00AB42DF">
        <w:rPr>
          <w:rFonts w:ascii="Times New Roman" w:hAnsi="Times New Roman" w:cs="Times New Roman"/>
          <w:sz w:val="28"/>
          <w:szCs w:val="28"/>
        </w:rPr>
        <w:t xml:space="preserve">ведомляет о принятом решении </w:t>
      </w:r>
      <w:r w:rsidR="00D93D33" w:rsidRPr="00AB42DF">
        <w:rPr>
          <w:rFonts w:ascii="Times New Roman" w:hAnsi="Times New Roman" w:cs="Times New Roman"/>
          <w:sz w:val="28"/>
          <w:szCs w:val="28"/>
        </w:rPr>
        <w:t xml:space="preserve">о продлении или о прекращении </w:t>
      </w:r>
      <w:r w:rsidR="00BE7591" w:rsidRPr="00075095">
        <w:rPr>
          <w:rFonts w:ascii="Times New Roman" w:hAnsi="Times New Roman" w:cs="Times New Roman"/>
          <w:sz w:val="28"/>
          <w:szCs w:val="28"/>
        </w:rPr>
        <w:t>уполномоченный федеральный орган исполнительной власти</w:t>
      </w:r>
      <w:r w:rsidRPr="00075095">
        <w:rPr>
          <w:rFonts w:ascii="Times New Roman" w:hAnsi="Times New Roman" w:cs="Times New Roman"/>
          <w:sz w:val="28"/>
          <w:szCs w:val="28"/>
        </w:rPr>
        <w:t xml:space="preserve"> и </w:t>
      </w:r>
      <w:r w:rsidR="00BE7591" w:rsidRPr="00075095">
        <w:rPr>
          <w:rFonts w:ascii="Times New Roman" w:hAnsi="Times New Roman" w:cs="Times New Roman"/>
          <w:sz w:val="28"/>
          <w:szCs w:val="28"/>
        </w:rPr>
        <w:t>Федеральный фонд не позднее четырнадцати календарных дней с момента принятия указанного решения.</w:t>
      </w:r>
      <w:r w:rsidR="00B2016B">
        <w:rPr>
          <w:rFonts w:ascii="Times New Roman" w:hAnsi="Times New Roman" w:cs="Times New Roman"/>
          <w:sz w:val="28"/>
          <w:szCs w:val="28"/>
        </w:rPr>
        <w:t>»;</w:t>
      </w:r>
    </w:p>
    <w:p w14:paraId="3EACF99B" w14:textId="1985F70B" w:rsidR="006C5998" w:rsidRDefault="00387DB5" w:rsidP="00C55CCC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76C48" w:rsidRPr="00676C48">
        <w:rPr>
          <w:rFonts w:ascii="Times New Roman" w:hAnsi="Times New Roman" w:cs="Times New Roman"/>
          <w:sz w:val="28"/>
          <w:szCs w:val="28"/>
        </w:rPr>
        <w:t xml:space="preserve">) </w:t>
      </w:r>
      <w:r w:rsidR="00CE4580">
        <w:rPr>
          <w:rFonts w:ascii="Times New Roman" w:hAnsi="Times New Roman" w:cs="Times New Roman"/>
          <w:sz w:val="28"/>
          <w:szCs w:val="28"/>
        </w:rPr>
        <w:t xml:space="preserve">в </w:t>
      </w:r>
      <w:r w:rsidR="00676C48" w:rsidRPr="00676C48">
        <w:rPr>
          <w:rFonts w:ascii="Times New Roman" w:hAnsi="Times New Roman" w:cs="Times New Roman"/>
          <w:sz w:val="28"/>
          <w:szCs w:val="28"/>
        </w:rPr>
        <w:t>част</w:t>
      </w:r>
      <w:r w:rsidR="00CE4580">
        <w:rPr>
          <w:rFonts w:ascii="Times New Roman" w:hAnsi="Times New Roman" w:cs="Times New Roman"/>
          <w:sz w:val="28"/>
          <w:szCs w:val="28"/>
        </w:rPr>
        <w:t>и</w:t>
      </w:r>
      <w:r w:rsidR="00676C48" w:rsidRPr="00676C48">
        <w:rPr>
          <w:rFonts w:ascii="Times New Roman" w:hAnsi="Times New Roman" w:cs="Times New Roman"/>
          <w:sz w:val="28"/>
          <w:szCs w:val="28"/>
        </w:rPr>
        <w:t xml:space="preserve"> </w:t>
      </w:r>
      <w:r w:rsidR="00814257">
        <w:rPr>
          <w:rFonts w:ascii="Times New Roman" w:hAnsi="Times New Roman" w:cs="Times New Roman"/>
          <w:sz w:val="28"/>
          <w:szCs w:val="28"/>
        </w:rPr>
        <w:t>1.1</w:t>
      </w:r>
      <w:r w:rsidR="00676C48" w:rsidRPr="00676C48">
        <w:rPr>
          <w:rFonts w:ascii="Times New Roman" w:hAnsi="Times New Roman" w:cs="Times New Roman"/>
          <w:sz w:val="28"/>
          <w:szCs w:val="28"/>
        </w:rPr>
        <w:t xml:space="preserve"> статьи </w:t>
      </w:r>
      <w:r w:rsidR="00814257">
        <w:rPr>
          <w:rFonts w:ascii="Times New Roman" w:hAnsi="Times New Roman" w:cs="Times New Roman"/>
          <w:sz w:val="28"/>
          <w:szCs w:val="28"/>
        </w:rPr>
        <w:t>1</w:t>
      </w:r>
      <w:r w:rsidR="00501EE6">
        <w:rPr>
          <w:rFonts w:ascii="Times New Roman" w:hAnsi="Times New Roman" w:cs="Times New Roman"/>
          <w:sz w:val="28"/>
          <w:szCs w:val="28"/>
        </w:rPr>
        <w:t>0</w:t>
      </w:r>
      <w:r w:rsidR="00CE4580">
        <w:rPr>
          <w:rFonts w:ascii="Times New Roman" w:hAnsi="Times New Roman" w:cs="Times New Roman"/>
          <w:sz w:val="28"/>
          <w:szCs w:val="28"/>
        </w:rPr>
        <w:t xml:space="preserve"> </w:t>
      </w:r>
      <w:r w:rsidR="0033380E">
        <w:rPr>
          <w:rFonts w:ascii="Times New Roman" w:hAnsi="Times New Roman" w:cs="Times New Roman"/>
          <w:sz w:val="28"/>
          <w:szCs w:val="28"/>
        </w:rPr>
        <w:t xml:space="preserve">после слов 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380E">
        <w:rPr>
          <w:rFonts w:ascii="Times New Roman" w:hAnsi="Times New Roman" w:cs="Times New Roman"/>
          <w:sz w:val="28"/>
          <w:szCs w:val="28"/>
        </w:rPr>
        <w:t xml:space="preserve">(за исключением высококвалифицированных специалистов, а также иностранных граждан, осуществляющих в Российской Федерации трудовую деятельность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380E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7" w:history="1">
        <w:r w:rsidR="0033380E" w:rsidRPr="006C5998">
          <w:rPr>
            <w:rFonts w:ascii="Times New Roman" w:hAnsi="Times New Roman" w:cs="Times New Roman"/>
            <w:sz w:val="28"/>
            <w:szCs w:val="28"/>
          </w:rPr>
          <w:t>статьей 13.5</w:t>
        </w:r>
      </w:hyperlink>
      <w:r w:rsidR="0033380E">
        <w:rPr>
          <w:rFonts w:ascii="Times New Roman" w:hAnsi="Times New Roman" w:cs="Times New Roman"/>
          <w:sz w:val="28"/>
          <w:szCs w:val="28"/>
        </w:rPr>
        <w:t xml:space="preserve"> Федерального закона от 25 июля 2002 года </w:t>
      </w:r>
      <w:r w:rsidR="006C5998">
        <w:rPr>
          <w:rFonts w:ascii="Times New Roman" w:hAnsi="Times New Roman" w:cs="Times New Roman"/>
          <w:sz w:val="28"/>
          <w:szCs w:val="28"/>
        </w:rPr>
        <w:br/>
        <w:t>№</w:t>
      </w:r>
      <w:r w:rsidR="0033380E">
        <w:rPr>
          <w:rFonts w:ascii="Times New Roman" w:hAnsi="Times New Roman" w:cs="Times New Roman"/>
          <w:sz w:val="28"/>
          <w:szCs w:val="28"/>
        </w:rPr>
        <w:t xml:space="preserve"> 115-ФЗ 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380E">
        <w:rPr>
          <w:rFonts w:ascii="Times New Roman" w:hAnsi="Times New Roman" w:cs="Times New Roman"/>
          <w:sz w:val="28"/>
          <w:szCs w:val="28"/>
        </w:rPr>
        <w:t>О правовом положении иностранных граждан в Российской Федерации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3380E">
        <w:rPr>
          <w:rFonts w:ascii="Times New Roman" w:hAnsi="Times New Roman" w:cs="Times New Roman"/>
          <w:sz w:val="28"/>
          <w:szCs w:val="28"/>
        </w:rPr>
        <w:t>)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3380E">
        <w:rPr>
          <w:rFonts w:ascii="Times New Roman" w:hAnsi="Times New Roman" w:cs="Times New Roman"/>
          <w:sz w:val="28"/>
          <w:szCs w:val="28"/>
        </w:rPr>
        <w:t xml:space="preserve"> дополнить словами </w:t>
      </w:r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60C31">
        <w:rPr>
          <w:rFonts w:ascii="Times New Roman" w:hAnsi="Times New Roman" w:cs="Times New Roman"/>
          <w:sz w:val="28"/>
          <w:szCs w:val="28"/>
        </w:rPr>
        <w:t>при</w:t>
      </w:r>
      <w:r w:rsidR="006C5998">
        <w:rPr>
          <w:rFonts w:ascii="Times New Roman" w:hAnsi="Times New Roman" w:cs="Times New Roman"/>
          <w:sz w:val="28"/>
          <w:szCs w:val="28"/>
        </w:rPr>
        <w:t xml:space="preserve"> наличи</w:t>
      </w:r>
      <w:r w:rsidR="00060C31">
        <w:rPr>
          <w:rFonts w:ascii="Times New Roman" w:hAnsi="Times New Roman" w:cs="Times New Roman"/>
          <w:sz w:val="28"/>
          <w:szCs w:val="28"/>
        </w:rPr>
        <w:t>и</w:t>
      </w:r>
      <w:r w:rsidR="006C5998">
        <w:rPr>
          <w:rFonts w:ascii="Times New Roman" w:hAnsi="Times New Roman" w:cs="Times New Roman"/>
          <w:sz w:val="28"/>
          <w:szCs w:val="28"/>
        </w:rPr>
        <w:t xml:space="preserve"> </w:t>
      </w:r>
      <w:r w:rsidR="00652517">
        <w:rPr>
          <w:rFonts w:ascii="Times New Roman" w:hAnsi="Times New Roman" w:cs="Times New Roman"/>
          <w:sz w:val="28"/>
          <w:szCs w:val="28"/>
        </w:rPr>
        <w:t xml:space="preserve">не менее пяти лет </w:t>
      </w:r>
      <w:r w:rsidR="006C5998">
        <w:rPr>
          <w:rFonts w:ascii="Times New Roman" w:hAnsi="Times New Roman" w:cs="Times New Roman"/>
          <w:sz w:val="28"/>
          <w:szCs w:val="28"/>
        </w:rPr>
        <w:t>страхового стажа,</w:t>
      </w:r>
      <w:r w:rsidR="006C5998" w:rsidRPr="006C599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202968522"/>
      <w:r w:rsidR="0019222E">
        <w:rPr>
          <w:rFonts w:ascii="Times New Roman" w:hAnsi="Times New Roman" w:cs="Times New Roman"/>
          <w:sz w:val="28"/>
          <w:szCs w:val="28"/>
        </w:rPr>
        <w:t xml:space="preserve">исчисляемого </w:t>
      </w:r>
      <w:r w:rsidR="006C5998" w:rsidRPr="00D2773D">
        <w:rPr>
          <w:rFonts w:ascii="Times New Roman" w:hAnsi="Times New Roman" w:cs="Times New Roman"/>
          <w:sz w:val="28"/>
          <w:szCs w:val="28"/>
        </w:rPr>
        <w:t>в соответствии с законодательством Российской Федерации о страховых пенсиях</w:t>
      </w:r>
      <w:bookmarkEnd w:id="3"/>
      <w:r w:rsidR="00B2016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506F8">
        <w:rPr>
          <w:rFonts w:ascii="Times New Roman" w:hAnsi="Times New Roman" w:cs="Times New Roman"/>
          <w:sz w:val="28"/>
          <w:szCs w:val="28"/>
        </w:rPr>
        <w:t>;</w:t>
      </w:r>
    </w:p>
    <w:p w14:paraId="1DF1CC33" w14:textId="700B78A2" w:rsidR="004645F6" w:rsidRPr="00437508" w:rsidRDefault="004645F6" w:rsidP="00C55CCC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37508">
        <w:rPr>
          <w:rFonts w:ascii="Times New Roman" w:hAnsi="Times New Roman" w:cs="Times New Roman"/>
          <w:sz w:val="28"/>
          <w:szCs w:val="28"/>
        </w:rPr>
        <w:t>3) дополнить статью 13 частью 3.1 следующего содержания:</w:t>
      </w:r>
    </w:p>
    <w:p w14:paraId="031FD65E" w14:textId="67742FD3" w:rsidR="004645F6" w:rsidRDefault="00B2016B" w:rsidP="00C55CCC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20704346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45F6" w:rsidRPr="00437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="004645F6" w:rsidRPr="00437508">
        <w:rPr>
          <w:rFonts w:ascii="Times New Roman" w:hAnsi="Times New Roman" w:cs="Times New Roman"/>
          <w:sz w:val="28"/>
          <w:szCs w:val="28"/>
        </w:rPr>
        <w:t xml:space="preserve">Территориальные фонды Донецкой Народной Республики, Луганской Народной Республики, Запорожской области и Херсонской области </w:t>
      </w:r>
      <w:r w:rsidR="004645F6" w:rsidRPr="00437508">
        <w:rPr>
          <w:rFonts w:ascii="Times New Roman" w:hAnsi="Times New Roman" w:cs="Times New Roman"/>
          <w:sz w:val="28"/>
          <w:szCs w:val="28"/>
        </w:rPr>
        <w:lastRenderedPageBreak/>
        <w:t>осуществляют полномочия страховщика, предусмотренны</w:t>
      </w:r>
      <w:r w:rsidR="001E73E3" w:rsidRPr="00437508">
        <w:rPr>
          <w:rFonts w:ascii="Times New Roman" w:hAnsi="Times New Roman" w:cs="Times New Roman"/>
          <w:sz w:val="28"/>
          <w:szCs w:val="28"/>
        </w:rPr>
        <w:t>е</w:t>
      </w:r>
      <w:r w:rsidR="004645F6" w:rsidRPr="00437508">
        <w:rPr>
          <w:rFonts w:ascii="Times New Roman" w:hAnsi="Times New Roman" w:cs="Times New Roman"/>
          <w:sz w:val="28"/>
          <w:szCs w:val="28"/>
        </w:rPr>
        <w:t xml:space="preserve"> </w:t>
      </w:r>
      <w:r w:rsidR="004645F6" w:rsidRPr="00AB42DF">
        <w:rPr>
          <w:rFonts w:ascii="Times New Roman" w:hAnsi="Times New Roman" w:cs="Times New Roman"/>
          <w:sz w:val="28"/>
          <w:szCs w:val="28"/>
        </w:rPr>
        <w:t>част</w:t>
      </w:r>
      <w:r w:rsidR="00205F30" w:rsidRPr="00AB42DF">
        <w:rPr>
          <w:rFonts w:ascii="Times New Roman" w:hAnsi="Times New Roman" w:cs="Times New Roman"/>
          <w:sz w:val="28"/>
          <w:szCs w:val="28"/>
        </w:rPr>
        <w:t>ями</w:t>
      </w:r>
      <w:r w:rsidR="004645F6" w:rsidRPr="00AB42DF">
        <w:rPr>
          <w:rFonts w:ascii="Times New Roman" w:hAnsi="Times New Roman" w:cs="Times New Roman"/>
          <w:sz w:val="28"/>
          <w:szCs w:val="28"/>
        </w:rPr>
        <w:t xml:space="preserve"> </w:t>
      </w:r>
      <w:r w:rsidR="00205F30" w:rsidRPr="00AB42DF">
        <w:rPr>
          <w:rFonts w:ascii="Times New Roman" w:hAnsi="Times New Roman" w:cs="Times New Roman"/>
          <w:sz w:val="28"/>
          <w:szCs w:val="28"/>
        </w:rPr>
        <w:t>7 и</w:t>
      </w:r>
      <w:r w:rsidR="00205F30">
        <w:rPr>
          <w:rFonts w:ascii="Times New Roman" w:hAnsi="Times New Roman" w:cs="Times New Roman"/>
          <w:sz w:val="28"/>
          <w:szCs w:val="28"/>
        </w:rPr>
        <w:t xml:space="preserve"> </w:t>
      </w:r>
      <w:r w:rsidR="004645F6" w:rsidRPr="00437508">
        <w:rPr>
          <w:rFonts w:ascii="Times New Roman" w:hAnsi="Times New Roman" w:cs="Times New Roman"/>
          <w:sz w:val="28"/>
          <w:szCs w:val="28"/>
        </w:rPr>
        <w:t>7.1 статьи 34 настоящего Федерального закона.</w:t>
      </w:r>
      <w:bookmarkEnd w:id="4"/>
      <w:r w:rsidRPr="00AB42DF">
        <w:rPr>
          <w:rFonts w:ascii="Times New Roman" w:hAnsi="Times New Roman" w:cs="Times New Roman"/>
          <w:sz w:val="28"/>
          <w:szCs w:val="28"/>
        </w:rPr>
        <w:t>»</w:t>
      </w:r>
      <w:r w:rsidR="004645F6" w:rsidRPr="00AB42DF">
        <w:rPr>
          <w:rFonts w:ascii="Times New Roman" w:hAnsi="Times New Roman" w:cs="Times New Roman"/>
          <w:sz w:val="28"/>
          <w:szCs w:val="28"/>
        </w:rPr>
        <w:t>;</w:t>
      </w:r>
    </w:p>
    <w:p w14:paraId="4C3581B6" w14:textId="77777777" w:rsidR="00FF69DC" w:rsidRPr="00AB42DF" w:rsidRDefault="00FF69DC" w:rsidP="00AB42DF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42DF">
        <w:rPr>
          <w:rFonts w:ascii="Times New Roman" w:hAnsi="Times New Roman" w:cs="Times New Roman"/>
          <w:sz w:val="28"/>
          <w:szCs w:val="28"/>
        </w:rPr>
        <w:t>4) изложить часть 11 статьи 14 в следующей редакции:</w:t>
      </w:r>
    </w:p>
    <w:p w14:paraId="3821E6BD" w14:textId="2400CF45" w:rsidR="00FF69DC" w:rsidRPr="00AB42DF" w:rsidRDefault="00FF69DC" w:rsidP="00AB42DF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42DF">
        <w:rPr>
          <w:rFonts w:ascii="Times New Roman" w:hAnsi="Times New Roman" w:cs="Times New Roman"/>
          <w:sz w:val="28"/>
          <w:szCs w:val="28"/>
        </w:rPr>
        <w:t>«11. Полномочия страховых медицинских организаций, предусмотренные настоящим Федеральным законом, осуществляются территориальным фондом в случае:</w:t>
      </w:r>
    </w:p>
    <w:p w14:paraId="079DB75B" w14:textId="77777777" w:rsidR="00FF69DC" w:rsidRPr="00AB42DF" w:rsidRDefault="00FF69DC" w:rsidP="00AB42DF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42DF">
        <w:rPr>
          <w:rFonts w:ascii="Times New Roman" w:hAnsi="Times New Roman" w:cs="Times New Roman"/>
          <w:sz w:val="28"/>
          <w:szCs w:val="28"/>
        </w:rPr>
        <w:t>1) отсутствия на территориях субъектов Российской Федерации страховых медицинских организаций, включенных в реестр страховых медицинских организаций до дня начала осуществления их деятельности,</w:t>
      </w:r>
    </w:p>
    <w:p w14:paraId="488FD79A" w14:textId="36DF43BE" w:rsidR="00FF69DC" w:rsidRPr="00AB42DF" w:rsidRDefault="00FF69DC" w:rsidP="00AB42DF">
      <w:pPr>
        <w:autoSpaceDE w:val="0"/>
        <w:autoSpaceDN w:val="0"/>
        <w:adjustRightInd w:val="0"/>
        <w:spacing w:after="0" w:line="33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42DF">
        <w:rPr>
          <w:rFonts w:ascii="Times New Roman" w:hAnsi="Times New Roman" w:cs="Times New Roman"/>
          <w:sz w:val="28"/>
          <w:szCs w:val="28"/>
        </w:rPr>
        <w:t>2) принятия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решения, предусмотренного частью 3.1 статьи 6 настоящего Федерального закона, на срок, установленный частью 3.1 статьи 6 настоящего Федерального закона.»;</w:t>
      </w:r>
    </w:p>
    <w:p w14:paraId="2561A58F" w14:textId="323ADA5A" w:rsidR="00F506F8" w:rsidRDefault="00D86BF8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506F8" w:rsidRPr="002B6B89">
        <w:rPr>
          <w:rFonts w:ascii="Times New Roman" w:hAnsi="Times New Roman" w:cs="Times New Roman"/>
          <w:sz w:val="28"/>
          <w:szCs w:val="28"/>
        </w:rPr>
        <w:t xml:space="preserve">) часть </w:t>
      </w:r>
      <w:r w:rsidR="00FA07EB">
        <w:rPr>
          <w:rFonts w:ascii="Times New Roman" w:hAnsi="Times New Roman" w:cs="Times New Roman"/>
          <w:sz w:val="28"/>
          <w:szCs w:val="28"/>
        </w:rPr>
        <w:t>1</w:t>
      </w:r>
      <w:r w:rsidR="00F506F8" w:rsidRPr="002B6B89">
        <w:rPr>
          <w:rFonts w:ascii="Times New Roman" w:hAnsi="Times New Roman" w:cs="Times New Roman"/>
          <w:sz w:val="28"/>
          <w:szCs w:val="28"/>
        </w:rPr>
        <w:t xml:space="preserve">.1 статьи </w:t>
      </w:r>
      <w:r w:rsidR="00FA07EB">
        <w:rPr>
          <w:rFonts w:ascii="Times New Roman" w:hAnsi="Times New Roman" w:cs="Times New Roman"/>
          <w:sz w:val="28"/>
          <w:szCs w:val="28"/>
        </w:rPr>
        <w:t>16</w:t>
      </w:r>
      <w:r w:rsidR="00F506F8" w:rsidRPr="002B6B89">
        <w:rPr>
          <w:rFonts w:ascii="Times New Roman" w:hAnsi="Times New Roman" w:cs="Times New Roman"/>
          <w:sz w:val="28"/>
          <w:szCs w:val="28"/>
        </w:rPr>
        <w:t xml:space="preserve"> </w:t>
      </w:r>
      <w:r w:rsidR="00FA07EB">
        <w:rPr>
          <w:rFonts w:ascii="Times New Roman" w:hAnsi="Times New Roman" w:cs="Times New Roman"/>
          <w:sz w:val="28"/>
          <w:szCs w:val="28"/>
        </w:rPr>
        <w:t>признать утратившей силу;</w:t>
      </w:r>
    </w:p>
    <w:p w14:paraId="11547551" w14:textId="51FB0E12" w:rsidR="00FC24AF" w:rsidRDefault="00D86BF8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C24AF" w:rsidRPr="00FF0D7C">
        <w:rPr>
          <w:rFonts w:ascii="Times New Roman" w:hAnsi="Times New Roman" w:cs="Times New Roman"/>
          <w:sz w:val="28"/>
          <w:szCs w:val="28"/>
        </w:rPr>
        <w:t xml:space="preserve">) часть 2 статьи 30 после слов </w:t>
      </w:r>
      <w:r w:rsidR="002174B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C24AF" w:rsidRPr="00FF0D7C">
        <w:rPr>
          <w:rFonts w:ascii="Times New Roman" w:hAnsi="Times New Roman" w:cs="Times New Roman"/>
          <w:sz w:val="28"/>
          <w:szCs w:val="28"/>
        </w:rPr>
        <w:t>страховыми медицинскими организациями</w:t>
      </w:r>
      <w:r w:rsidR="002174B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C24AF" w:rsidRPr="00FF0D7C">
        <w:rPr>
          <w:rFonts w:ascii="Times New Roman" w:hAnsi="Times New Roman" w:cs="Times New Roman"/>
          <w:sz w:val="28"/>
          <w:szCs w:val="28"/>
        </w:rPr>
        <w:t xml:space="preserve"> дополнить словами </w:t>
      </w:r>
      <w:bookmarkStart w:id="5" w:name="_Hlk207043582"/>
      <w:r w:rsidR="002174B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C24AF" w:rsidRPr="00FF0D7C">
        <w:rPr>
          <w:rFonts w:ascii="Times New Roman" w:hAnsi="Times New Roman" w:cs="Times New Roman"/>
          <w:sz w:val="28"/>
          <w:szCs w:val="28"/>
        </w:rPr>
        <w:t>(за исключением случая, установленного частью 3.1 статьи 6 настоящего Федерального закона)</w:t>
      </w:r>
      <w:bookmarkEnd w:id="5"/>
      <w:r w:rsidR="002174B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C24AF" w:rsidRPr="00FF0D7C">
        <w:rPr>
          <w:rFonts w:ascii="Times New Roman" w:hAnsi="Times New Roman" w:cs="Times New Roman"/>
          <w:sz w:val="28"/>
          <w:szCs w:val="28"/>
        </w:rPr>
        <w:t>;</w:t>
      </w:r>
    </w:p>
    <w:p w14:paraId="5B2828E0" w14:textId="33C2CF7E" w:rsidR="00905376" w:rsidRPr="00905376" w:rsidRDefault="00D86BF8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05376">
        <w:rPr>
          <w:rFonts w:ascii="Times New Roman" w:hAnsi="Times New Roman" w:cs="Times New Roman"/>
          <w:sz w:val="28"/>
          <w:szCs w:val="28"/>
        </w:rPr>
        <w:t xml:space="preserve">) </w:t>
      </w:r>
      <w:r w:rsidR="00905376" w:rsidRPr="00905376">
        <w:rPr>
          <w:rFonts w:ascii="Times New Roman" w:hAnsi="Times New Roman" w:cs="Times New Roman"/>
          <w:bCs/>
          <w:sz w:val="28"/>
          <w:szCs w:val="28"/>
        </w:rPr>
        <w:t>в статье 33:</w:t>
      </w:r>
    </w:p>
    <w:p w14:paraId="2EB509FE" w14:textId="007BA1F9" w:rsidR="00905376" w:rsidRDefault="00905376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76348579"/>
      <w:r w:rsidRPr="00905376">
        <w:rPr>
          <w:rFonts w:ascii="Times New Roman" w:hAnsi="Times New Roman" w:cs="Times New Roman"/>
          <w:bCs/>
          <w:sz w:val="28"/>
          <w:szCs w:val="28"/>
        </w:rPr>
        <w:t xml:space="preserve">а) в части 1 слово </w:t>
      </w:r>
      <w:r w:rsidR="002174BE">
        <w:rPr>
          <w:rFonts w:ascii="Times New Roman" w:hAnsi="Times New Roman" w:cs="Times New Roman"/>
          <w:bCs/>
          <w:sz w:val="28"/>
          <w:szCs w:val="28"/>
        </w:rPr>
        <w:t>«</w:t>
      </w:r>
      <w:r w:rsidRPr="00905376">
        <w:rPr>
          <w:rFonts w:ascii="Times New Roman" w:hAnsi="Times New Roman" w:cs="Times New Roman"/>
          <w:bCs/>
          <w:sz w:val="28"/>
          <w:szCs w:val="28"/>
        </w:rPr>
        <w:t>определяется</w:t>
      </w:r>
      <w:r w:rsidR="002174BE">
        <w:rPr>
          <w:rFonts w:ascii="Times New Roman" w:hAnsi="Times New Roman" w:cs="Times New Roman"/>
          <w:bCs/>
          <w:sz w:val="28"/>
          <w:szCs w:val="28"/>
        </w:rPr>
        <w:t>»</w:t>
      </w:r>
      <w:r w:rsidRPr="00905376">
        <w:rPr>
          <w:rFonts w:ascii="Times New Roman" w:hAnsi="Times New Roman" w:cs="Times New Roman"/>
          <w:bCs/>
          <w:sz w:val="28"/>
          <w:szCs w:val="28"/>
        </w:rPr>
        <w:t xml:space="preserve"> заменить </w:t>
      </w:r>
      <w:r w:rsidRPr="00905376">
        <w:rPr>
          <w:rFonts w:ascii="Times New Roman" w:hAnsi="Times New Roman" w:cs="Times New Roman"/>
          <w:sz w:val="28"/>
          <w:szCs w:val="28"/>
        </w:rPr>
        <w:t>словами</w:t>
      </w:r>
      <w:r w:rsidRPr="00905376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7" w:name="_Hlk207043668"/>
      <w:r w:rsidR="002174BE">
        <w:rPr>
          <w:rFonts w:ascii="Times New Roman" w:hAnsi="Times New Roman" w:cs="Times New Roman"/>
          <w:bCs/>
          <w:sz w:val="28"/>
          <w:szCs w:val="28"/>
        </w:rPr>
        <w:t>«</w:t>
      </w:r>
      <w:r w:rsidRPr="00905376">
        <w:rPr>
          <w:rFonts w:ascii="Times New Roman" w:hAnsi="Times New Roman" w:cs="Times New Roman"/>
          <w:bCs/>
          <w:sz w:val="28"/>
          <w:szCs w:val="28"/>
        </w:rPr>
        <w:t>, а также социальные гарантии работникам Федерального фонда определяются</w:t>
      </w:r>
      <w:bookmarkEnd w:id="7"/>
      <w:r w:rsidR="002174BE">
        <w:rPr>
          <w:rFonts w:ascii="Times New Roman" w:hAnsi="Times New Roman" w:cs="Times New Roman"/>
          <w:bCs/>
          <w:sz w:val="28"/>
          <w:szCs w:val="28"/>
        </w:rPr>
        <w:t>»</w:t>
      </w:r>
      <w:r w:rsidRPr="00905376">
        <w:rPr>
          <w:rFonts w:ascii="Times New Roman" w:hAnsi="Times New Roman" w:cs="Times New Roman"/>
          <w:sz w:val="28"/>
          <w:szCs w:val="28"/>
        </w:rPr>
        <w:t>;</w:t>
      </w:r>
    </w:p>
    <w:p w14:paraId="48FE0B33" w14:textId="401B782B" w:rsidR="00FE0AC2" w:rsidRPr="00FE0AC2" w:rsidRDefault="00FE0AC2" w:rsidP="00FE0AC2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ч</w:t>
      </w:r>
      <w:r w:rsidRPr="00FE0AC2">
        <w:rPr>
          <w:rFonts w:ascii="Times New Roman" w:hAnsi="Times New Roman" w:cs="Times New Roman"/>
          <w:sz w:val="28"/>
          <w:szCs w:val="28"/>
        </w:rPr>
        <w:t xml:space="preserve">асть 8 дополнить пунктом 6.2 следующего содержания: </w:t>
      </w:r>
    </w:p>
    <w:p w14:paraId="2C86B713" w14:textId="19C2DC4D" w:rsidR="00FE0AC2" w:rsidRDefault="002174BE" w:rsidP="00FE0AC2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0AC2" w:rsidRPr="00811092">
        <w:rPr>
          <w:rFonts w:ascii="Times New Roman" w:hAnsi="Times New Roman" w:cs="Times New Roman"/>
          <w:sz w:val="28"/>
          <w:szCs w:val="28"/>
        </w:rPr>
        <w:t xml:space="preserve">6.2) утверждает порядок согласования нормативов расходов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FE0AC2" w:rsidRPr="00811092">
        <w:rPr>
          <w:rFonts w:ascii="Times New Roman" w:hAnsi="Times New Roman" w:cs="Times New Roman"/>
          <w:sz w:val="28"/>
          <w:szCs w:val="28"/>
        </w:rPr>
        <w:t xml:space="preserve">на обеспечение выполнения территориальными фондами своих функций,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FE0AC2" w:rsidRPr="00811092">
        <w:rPr>
          <w:rFonts w:ascii="Times New Roman" w:hAnsi="Times New Roman" w:cs="Times New Roman"/>
          <w:sz w:val="28"/>
          <w:szCs w:val="28"/>
        </w:rPr>
        <w:t>а также порядок определения размера указанных нормативов;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FE0AC2" w:rsidRPr="00811092">
        <w:rPr>
          <w:rFonts w:ascii="Times New Roman" w:hAnsi="Times New Roman" w:cs="Times New Roman"/>
          <w:sz w:val="28"/>
          <w:szCs w:val="28"/>
        </w:rPr>
        <w:t>;</w:t>
      </w:r>
    </w:p>
    <w:p w14:paraId="724D2F56" w14:textId="3952782C" w:rsidR="00905376" w:rsidRPr="00905376" w:rsidRDefault="00FE0AC2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8" w:name="_Hlk144917501"/>
      <w:bookmarkEnd w:id="6"/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05376" w:rsidRPr="00905376">
        <w:rPr>
          <w:rFonts w:ascii="Times New Roman" w:hAnsi="Times New Roman" w:cs="Times New Roman"/>
          <w:bCs/>
          <w:sz w:val="28"/>
          <w:szCs w:val="28"/>
        </w:rPr>
        <w:t>) дополнить частями 9 и 10 следующего содержания:</w:t>
      </w:r>
    </w:p>
    <w:p w14:paraId="161DDCD2" w14:textId="1EE8FE4C" w:rsidR="00905376" w:rsidRPr="00905376" w:rsidRDefault="002174BE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9" w:name="_Hlk207043735"/>
      <w:bookmarkEnd w:id="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905376" w:rsidRPr="00905376">
        <w:rPr>
          <w:rFonts w:ascii="Times New Roman" w:hAnsi="Times New Roman" w:cs="Times New Roman"/>
          <w:bCs/>
          <w:sz w:val="28"/>
          <w:szCs w:val="28"/>
        </w:rPr>
        <w:t xml:space="preserve">9. В целях социальной защищенности работников Федерального фонда и в порядке компенсации ограничений и запретов, установленных трудовым законодательством и законодательством Российской Федерации о противодействии коррупции, работники Федерального фонда имеют право на </w:t>
      </w:r>
      <w:bookmarkStart w:id="10" w:name="_Hlk175325165"/>
      <w:r w:rsidR="00905376" w:rsidRPr="00905376">
        <w:rPr>
          <w:rFonts w:ascii="Times New Roman" w:hAnsi="Times New Roman" w:cs="Times New Roman"/>
          <w:bCs/>
          <w:sz w:val="28"/>
          <w:szCs w:val="28"/>
        </w:rPr>
        <w:t>единовременную субсидию на приобретение жилого помещения один раз за весь период трудовой деятельности в Федеральном фонде,</w:t>
      </w:r>
      <w:r w:rsidR="00905376" w:rsidRPr="00905376">
        <w:rPr>
          <w:rFonts w:ascii="Times New Roman" w:hAnsi="Times New Roman" w:cs="Times New Roman"/>
          <w:sz w:val="28"/>
          <w:szCs w:val="28"/>
        </w:rPr>
        <w:t xml:space="preserve">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905376" w:rsidRPr="00905376">
        <w:rPr>
          <w:rFonts w:ascii="Times New Roman" w:hAnsi="Times New Roman" w:cs="Times New Roman"/>
          <w:bCs/>
          <w:sz w:val="28"/>
          <w:szCs w:val="28"/>
        </w:rPr>
        <w:lastRenderedPageBreak/>
        <w:t>в порядке и на условиях, которые установлены Правительством Российской Федерации</w:t>
      </w:r>
      <w:bookmarkEnd w:id="10"/>
      <w:r w:rsidR="00905376" w:rsidRPr="009053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582E58" w14:textId="5E78AFD9" w:rsidR="00905376" w:rsidRPr="00905376" w:rsidRDefault="00905376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5376">
        <w:rPr>
          <w:rFonts w:ascii="Times New Roman" w:hAnsi="Times New Roman" w:cs="Times New Roman"/>
          <w:sz w:val="28"/>
          <w:szCs w:val="28"/>
        </w:rPr>
        <w:t xml:space="preserve">10. Социальные гарантии, предоставляемые работникам Федерального фонда в соответствии с частью 9 настоящего Федерального закона, финансируются за счет средств бюджета Федерального фонда, предназначенных для обеспечения расходов Федерального фонда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Pr="00905376">
        <w:rPr>
          <w:rFonts w:ascii="Times New Roman" w:hAnsi="Times New Roman" w:cs="Times New Roman"/>
          <w:sz w:val="28"/>
          <w:szCs w:val="28"/>
        </w:rPr>
        <w:t>на финансовое и материально-техническое обеспечение его текущей деятельности.</w:t>
      </w:r>
      <w:bookmarkEnd w:id="9"/>
      <w:r w:rsidR="002174BE">
        <w:rPr>
          <w:rFonts w:ascii="Times New Roman" w:hAnsi="Times New Roman" w:cs="Times New Roman"/>
          <w:bCs/>
          <w:sz w:val="28"/>
          <w:szCs w:val="28"/>
        </w:rPr>
        <w:t>»</w:t>
      </w:r>
      <w:r w:rsidRPr="0090537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67B832C" w14:textId="13AD8947" w:rsidR="00387DB5" w:rsidRDefault="00D86BF8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A07EB" w:rsidRPr="002B6B89">
        <w:rPr>
          <w:rFonts w:ascii="Times New Roman" w:hAnsi="Times New Roman" w:cs="Times New Roman"/>
          <w:sz w:val="28"/>
          <w:szCs w:val="28"/>
        </w:rPr>
        <w:t xml:space="preserve">) </w:t>
      </w:r>
      <w:r w:rsidR="00387DB5">
        <w:rPr>
          <w:rFonts w:ascii="Times New Roman" w:hAnsi="Times New Roman" w:cs="Times New Roman"/>
          <w:sz w:val="28"/>
          <w:szCs w:val="28"/>
        </w:rPr>
        <w:t xml:space="preserve">в </w:t>
      </w:r>
      <w:r w:rsidR="00FA07EB" w:rsidRPr="002B6B89">
        <w:rPr>
          <w:rFonts w:ascii="Times New Roman" w:hAnsi="Times New Roman" w:cs="Times New Roman"/>
          <w:sz w:val="28"/>
          <w:szCs w:val="28"/>
        </w:rPr>
        <w:t>стать</w:t>
      </w:r>
      <w:r w:rsidR="00387DB5">
        <w:rPr>
          <w:rFonts w:ascii="Times New Roman" w:hAnsi="Times New Roman" w:cs="Times New Roman"/>
          <w:sz w:val="28"/>
          <w:szCs w:val="28"/>
        </w:rPr>
        <w:t>е</w:t>
      </w:r>
      <w:r w:rsidR="00FA07EB" w:rsidRPr="002B6B89">
        <w:rPr>
          <w:rFonts w:ascii="Times New Roman" w:hAnsi="Times New Roman" w:cs="Times New Roman"/>
          <w:sz w:val="28"/>
          <w:szCs w:val="28"/>
        </w:rPr>
        <w:t xml:space="preserve"> </w:t>
      </w:r>
      <w:r w:rsidR="00170672">
        <w:rPr>
          <w:rFonts w:ascii="Times New Roman" w:hAnsi="Times New Roman" w:cs="Times New Roman"/>
          <w:sz w:val="28"/>
          <w:szCs w:val="28"/>
        </w:rPr>
        <w:t>3</w:t>
      </w:r>
      <w:r w:rsidR="005E2DC3">
        <w:rPr>
          <w:rFonts w:ascii="Times New Roman" w:hAnsi="Times New Roman" w:cs="Times New Roman"/>
          <w:sz w:val="28"/>
          <w:szCs w:val="28"/>
        </w:rPr>
        <w:t>4</w:t>
      </w:r>
      <w:r w:rsidR="00387DB5">
        <w:rPr>
          <w:rFonts w:ascii="Times New Roman" w:hAnsi="Times New Roman" w:cs="Times New Roman"/>
          <w:sz w:val="28"/>
          <w:szCs w:val="28"/>
        </w:rPr>
        <w:t>:</w:t>
      </w:r>
      <w:r w:rsidR="00FA07EB" w:rsidRPr="002B6B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99174" w14:textId="43310103" w:rsidR="00387DB5" w:rsidRPr="00FF0D7C" w:rsidRDefault="00387DB5" w:rsidP="00387DB5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t>а) дополнить часть 7 пунктом 19 следующего содержания:</w:t>
      </w:r>
    </w:p>
    <w:p w14:paraId="7477F7BB" w14:textId="4DAC395D" w:rsidR="00387DB5" w:rsidRDefault="0066613E" w:rsidP="00387DB5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20704377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87DB5" w:rsidRPr="00FF0D7C">
        <w:rPr>
          <w:rFonts w:ascii="Times New Roman" w:hAnsi="Times New Roman" w:cs="Times New Roman"/>
          <w:sz w:val="28"/>
          <w:szCs w:val="28"/>
        </w:rPr>
        <w:t>19) осуществляет на территории субъекта Российской Федерации полномочия страховых медицинских организаций, предусмотренные настоящим Федеральным законом, случа</w:t>
      </w:r>
      <w:r w:rsidR="00C94899">
        <w:rPr>
          <w:rFonts w:ascii="Times New Roman" w:hAnsi="Times New Roman" w:cs="Times New Roman"/>
          <w:sz w:val="28"/>
          <w:szCs w:val="28"/>
        </w:rPr>
        <w:t>е</w:t>
      </w:r>
      <w:r w:rsidR="00387DB5" w:rsidRPr="00FF0D7C">
        <w:rPr>
          <w:rFonts w:ascii="Times New Roman" w:hAnsi="Times New Roman" w:cs="Times New Roman"/>
          <w:sz w:val="28"/>
          <w:szCs w:val="28"/>
        </w:rPr>
        <w:t xml:space="preserve"> принятия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решения, предусмотренного частью </w:t>
      </w:r>
      <w:r w:rsidR="003D41C1" w:rsidRPr="00AB42DF">
        <w:rPr>
          <w:rFonts w:ascii="Times New Roman" w:hAnsi="Times New Roman" w:cs="Times New Roman"/>
          <w:sz w:val="28"/>
          <w:szCs w:val="28"/>
        </w:rPr>
        <w:t>11 статьи 14</w:t>
      </w:r>
      <w:r w:rsidR="003D41C1">
        <w:rPr>
          <w:rFonts w:ascii="Times New Roman" w:hAnsi="Times New Roman" w:cs="Times New Roman"/>
          <w:sz w:val="28"/>
          <w:szCs w:val="28"/>
        </w:rPr>
        <w:t xml:space="preserve"> </w:t>
      </w:r>
      <w:r w:rsidR="00387DB5" w:rsidRPr="00FF0D7C">
        <w:rPr>
          <w:rFonts w:ascii="Times New Roman" w:hAnsi="Times New Roman" w:cs="Times New Roman"/>
          <w:sz w:val="28"/>
          <w:szCs w:val="28"/>
        </w:rPr>
        <w:t>настоящего Федерального закона.</w:t>
      </w:r>
      <w:bookmarkEnd w:id="1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87DB5" w:rsidRPr="00FF0D7C">
        <w:rPr>
          <w:rFonts w:ascii="Times New Roman" w:hAnsi="Times New Roman" w:cs="Times New Roman"/>
          <w:sz w:val="28"/>
          <w:szCs w:val="28"/>
        </w:rPr>
        <w:t>;</w:t>
      </w:r>
    </w:p>
    <w:p w14:paraId="594451AC" w14:textId="03390018" w:rsidR="00387DB5" w:rsidRDefault="00387DB5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87DB5">
        <w:rPr>
          <w:rFonts w:ascii="Times New Roman" w:hAnsi="Times New Roman" w:cs="Times New Roman"/>
          <w:sz w:val="28"/>
          <w:szCs w:val="28"/>
        </w:rPr>
        <w:t>дополнить частью 7.1 следующего содержания:</w:t>
      </w:r>
    </w:p>
    <w:p w14:paraId="173831DC" w14:textId="70706BC0" w:rsidR="00334679" w:rsidRDefault="0066613E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20704381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D3CAD">
        <w:rPr>
          <w:rFonts w:ascii="Times New Roman" w:hAnsi="Times New Roman" w:cs="Times New Roman"/>
          <w:sz w:val="28"/>
          <w:szCs w:val="28"/>
        </w:rPr>
        <w:t>7.1</w:t>
      </w:r>
      <w:r w:rsidR="007868F6">
        <w:rPr>
          <w:rFonts w:ascii="Times New Roman" w:hAnsi="Times New Roman" w:cs="Times New Roman"/>
          <w:sz w:val="28"/>
          <w:szCs w:val="28"/>
        </w:rPr>
        <w:t xml:space="preserve">. </w:t>
      </w:r>
      <w:r w:rsidR="007868F6" w:rsidRPr="007868F6">
        <w:rPr>
          <w:rFonts w:ascii="Times New Roman" w:hAnsi="Times New Roman" w:cs="Times New Roman"/>
          <w:sz w:val="28"/>
          <w:szCs w:val="28"/>
        </w:rPr>
        <w:t>Т</w:t>
      </w:r>
      <w:r w:rsidR="007868F6" w:rsidRPr="005E2DC3">
        <w:rPr>
          <w:rFonts w:ascii="Times New Roman" w:hAnsi="Times New Roman" w:cs="Times New Roman"/>
          <w:sz w:val="28"/>
          <w:szCs w:val="28"/>
        </w:rPr>
        <w:t xml:space="preserve">ерриториальные фонды обязательного медицинского страхования </w:t>
      </w:r>
      <w:bookmarkStart w:id="13" w:name="_Hlk209197409"/>
      <w:r w:rsidR="007868F6" w:rsidRPr="005E2DC3">
        <w:rPr>
          <w:rFonts w:ascii="Times New Roman" w:hAnsi="Times New Roman" w:cs="Times New Roman"/>
          <w:sz w:val="28"/>
          <w:szCs w:val="28"/>
        </w:rPr>
        <w:t>Донецкой Народной Республики, Луганской Народной Республики, Запорожской области и Херсонской области</w:t>
      </w:r>
      <w:r w:rsidR="009E1388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334679">
        <w:rPr>
          <w:rFonts w:ascii="Times New Roman" w:hAnsi="Times New Roman" w:cs="Times New Roman"/>
          <w:sz w:val="28"/>
          <w:szCs w:val="28"/>
        </w:rPr>
        <w:t>осуществляют следующие полномочия страховщика:</w:t>
      </w:r>
    </w:p>
    <w:p w14:paraId="174CE4FF" w14:textId="0BD567CB" w:rsidR="00334679" w:rsidRPr="00334679" w:rsidRDefault="00334679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34679">
        <w:rPr>
          <w:rFonts w:ascii="Times New Roman" w:hAnsi="Times New Roman" w:cs="Times New Roman"/>
          <w:sz w:val="28"/>
          <w:szCs w:val="28"/>
        </w:rPr>
        <w:t>) оформл</w:t>
      </w:r>
      <w:r w:rsidR="00A754F4">
        <w:rPr>
          <w:rFonts w:ascii="Times New Roman" w:hAnsi="Times New Roman" w:cs="Times New Roman"/>
          <w:sz w:val="28"/>
          <w:szCs w:val="28"/>
        </w:rPr>
        <w:t>яют</w:t>
      </w:r>
      <w:r w:rsidRPr="00334679">
        <w:rPr>
          <w:rFonts w:ascii="Times New Roman" w:hAnsi="Times New Roman" w:cs="Times New Roman"/>
          <w:sz w:val="28"/>
          <w:szCs w:val="28"/>
        </w:rPr>
        <w:t>, переоформл</w:t>
      </w:r>
      <w:r w:rsidR="00A754F4">
        <w:rPr>
          <w:rFonts w:ascii="Times New Roman" w:hAnsi="Times New Roman" w:cs="Times New Roman"/>
          <w:sz w:val="28"/>
          <w:szCs w:val="28"/>
        </w:rPr>
        <w:t>яют</w:t>
      </w:r>
      <w:r w:rsidRPr="00334679">
        <w:rPr>
          <w:rFonts w:ascii="Times New Roman" w:hAnsi="Times New Roman" w:cs="Times New Roman"/>
          <w:sz w:val="28"/>
          <w:szCs w:val="28"/>
        </w:rPr>
        <w:t>, выда</w:t>
      </w:r>
      <w:r w:rsidR="00A754F4">
        <w:rPr>
          <w:rFonts w:ascii="Times New Roman" w:hAnsi="Times New Roman" w:cs="Times New Roman"/>
          <w:sz w:val="28"/>
          <w:szCs w:val="28"/>
        </w:rPr>
        <w:t>ют</w:t>
      </w:r>
      <w:r w:rsidRPr="00334679">
        <w:rPr>
          <w:rFonts w:ascii="Times New Roman" w:hAnsi="Times New Roman" w:cs="Times New Roman"/>
          <w:sz w:val="28"/>
          <w:szCs w:val="28"/>
        </w:rPr>
        <w:t xml:space="preserve"> полис обязательного медицинского страхования на материальном носителе по запросу застрахованного лица или его представителя;</w:t>
      </w:r>
    </w:p>
    <w:p w14:paraId="3A074D4A" w14:textId="351BB464" w:rsidR="00334679" w:rsidRPr="00334679" w:rsidRDefault="00334679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4679">
        <w:rPr>
          <w:rFonts w:ascii="Times New Roman" w:hAnsi="Times New Roman" w:cs="Times New Roman"/>
          <w:sz w:val="28"/>
          <w:szCs w:val="28"/>
        </w:rPr>
        <w:t>2) вед</w:t>
      </w:r>
      <w:r w:rsidR="00A754F4">
        <w:rPr>
          <w:rFonts w:ascii="Times New Roman" w:hAnsi="Times New Roman" w:cs="Times New Roman"/>
          <w:sz w:val="28"/>
          <w:szCs w:val="28"/>
        </w:rPr>
        <w:t>ут</w:t>
      </w:r>
      <w:r w:rsidRPr="00334679">
        <w:rPr>
          <w:rFonts w:ascii="Times New Roman" w:hAnsi="Times New Roman" w:cs="Times New Roman"/>
          <w:sz w:val="28"/>
          <w:szCs w:val="28"/>
        </w:rPr>
        <w:t xml:space="preserve"> учет застрахованных лиц, выданных им полисов обязательного медицинского страхования, а также обеспеч</w:t>
      </w:r>
      <w:r w:rsidR="00A754F4">
        <w:rPr>
          <w:rFonts w:ascii="Times New Roman" w:hAnsi="Times New Roman" w:cs="Times New Roman"/>
          <w:sz w:val="28"/>
          <w:szCs w:val="28"/>
        </w:rPr>
        <w:t>ивают</w:t>
      </w:r>
      <w:r w:rsidRPr="00334679">
        <w:rPr>
          <w:rFonts w:ascii="Times New Roman" w:hAnsi="Times New Roman" w:cs="Times New Roman"/>
          <w:sz w:val="28"/>
          <w:szCs w:val="28"/>
        </w:rPr>
        <w:t xml:space="preserve"> учет и сохранност</w:t>
      </w:r>
      <w:r w:rsidR="00A754F4">
        <w:rPr>
          <w:rFonts w:ascii="Times New Roman" w:hAnsi="Times New Roman" w:cs="Times New Roman"/>
          <w:sz w:val="28"/>
          <w:szCs w:val="28"/>
        </w:rPr>
        <w:t>ь</w:t>
      </w:r>
      <w:r w:rsidRPr="00334679">
        <w:rPr>
          <w:rFonts w:ascii="Times New Roman" w:hAnsi="Times New Roman" w:cs="Times New Roman"/>
          <w:sz w:val="28"/>
          <w:szCs w:val="28"/>
        </w:rPr>
        <w:t xml:space="preserve"> сведений, поступающих от медицинских организаций в соответствии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Pr="00334679"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33467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порядком</w:t>
        </w:r>
      </w:hyperlink>
      <w:r w:rsidRPr="00334679">
        <w:rPr>
          <w:rFonts w:ascii="Times New Roman" w:hAnsi="Times New Roman" w:cs="Times New Roman"/>
          <w:sz w:val="28"/>
          <w:szCs w:val="28"/>
        </w:rPr>
        <w:t xml:space="preserve"> ведения персонифицированного учета;</w:t>
      </w:r>
    </w:p>
    <w:p w14:paraId="50AE68AA" w14:textId="3CADBC15" w:rsidR="00334679" w:rsidRPr="00334679" w:rsidRDefault="00334679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34679">
        <w:rPr>
          <w:rFonts w:ascii="Times New Roman" w:hAnsi="Times New Roman" w:cs="Times New Roman"/>
          <w:sz w:val="28"/>
          <w:szCs w:val="28"/>
        </w:rPr>
        <w:t>) опла</w:t>
      </w:r>
      <w:r w:rsidR="007635FD">
        <w:rPr>
          <w:rFonts w:ascii="Times New Roman" w:hAnsi="Times New Roman" w:cs="Times New Roman"/>
          <w:sz w:val="28"/>
          <w:szCs w:val="28"/>
        </w:rPr>
        <w:t>чивают</w:t>
      </w:r>
      <w:r w:rsidRPr="00334679">
        <w:rPr>
          <w:rFonts w:ascii="Times New Roman" w:hAnsi="Times New Roman" w:cs="Times New Roman"/>
          <w:sz w:val="28"/>
          <w:szCs w:val="28"/>
        </w:rPr>
        <w:t xml:space="preserve"> медицинским организациям, включенным в реестр медицинских организаций, медицинской помощи, оказанной застрахованным лицам в соответствии с порядком оплаты медицинской помощи по </w:t>
      </w:r>
      <w:r w:rsidRPr="00334679">
        <w:rPr>
          <w:rFonts w:ascii="Times New Roman" w:hAnsi="Times New Roman" w:cs="Times New Roman"/>
          <w:sz w:val="28"/>
          <w:szCs w:val="28"/>
        </w:rPr>
        <w:lastRenderedPageBreak/>
        <w:t xml:space="preserve">обязательному медицинскому страхованию, установленным </w:t>
      </w:r>
      <w:hyperlink r:id="rId9" w:history="1">
        <w:r w:rsidRPr="0033467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правилами</w:t>
        </w:r>
      </w:hyperlink>
      <w:r w:rsidRPr="00334679">
        <w:rPr>
          <w:rFonts w:ascii="Times New Roman" w:hAnsi="Times New Roman" w:cs="Times New Roman"/>
          <w:sz w:val="28"/>
          <w:szCs w:val="28"/>
        </w:rPr>
        <w:t xml:space="preserve"> обязательного медицинского страхования;</w:t>
      </w:r>
    </w:p>
    <w:p w14:paraId="5AAF5E8C" w14:textId="053FBBD6" w:rsidR="00334679" w:rsidRPr="00334679" w:rsidRDefault="007D3CAD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34679" w:rsidRPr="00334679">
        <w:rPr>
          <w:rFonts w:ascii="Times New Roman" w:hAnsi="Times New Roman" w:cs="Times New Roman"/>
          <w:sz w:val="28"/>
          <w:szCs w:val="28"/>
        </w:rPr>
        <w:t>) с</w:t>
      </w:r>
      <w:r w:rsidR="007635FD">
        <w:rPr>
          <w:rFonts w:ascii="Times New Roman" w:hAnsi="Times New Roman" w:cs="Times New Roman"/>
          <w:sz w:val="28"/>
          <w:szCs w:val="28"/>
        </w:rPr>
        <w:t>обирают</w:t>
      </w:r>
      <w:r w:rsidR="00334679" w:rsidRPr="00334679">
        <w:rPr>
          <w:rFonts w:ascii="Times New Roman" w:hAnsi="Times New Roman" w:cs="Times New Roman"/>
          <w:sz w:val="28"/>
          <w:szCs w:val="28"/>
        </w:rPr>
        <w:t>, обраб</w:t>
      </w:r>
      <w:r w:rsidR="007635FD">
        <w:rPr>
          <w:rFonts w:ascii="Times New Roman" w:hAnsi="Times New Roman" w:cs="Times New Roman"/>
          <w:sz w:val="28"/>
          <w:szCs w:val="28"/>
        </w:rPr>
        <w:t>атывают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7635FD">
        <w:rPr>
          <w:rFonts w:ascii="Times New Roman" w:hAnsi="Times New Roman" w:cs="Times New Roman"/>
          <w:sz w:val="28"/>
          <w:szCs w:val="28"/>
        </w:rPr>
        <w:t>е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персонифицированного учета сведений о застрахованных лицах и персонифицированного учета сведений о медицинской помощи, оказанной застрахованным лицам, обеспеч</w:t>
      </w:r>
      <w:r w:rsidR="007635FD">
        <w:rPr>
          <w:rFonts w:ascii="Times New Roman" w:hAnsi="Times New Roman" w:cs="Times New Roman"/>
          <w:sz w:val="28"/>
          <w:szCs w:val="28"/>
        </w:rPr>
        <w:t>ивают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их сохранност</w:t>
      </w:r>
      <w:r w:rsidR="007635FD">
        <w:rPr>
          <w:rFonts w:ascii="Times New Roman" w:hAnsi="Times New Roman" w:cs="Times New Roman"/>
          <w:sz w:val="28"/>
          <w:szCs w:val="28"/>
        </w:rPr>
        <w:t>ь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и конфиденциальност</w:t>
      </w:r>
      <w:r w:rsidR="007635FD">
        <w:rPr>
          <w:rFonts w:ascii="Times New Roman" w:hAnsi="Times New Roman" w:cs="Times New Roman"/>
          <w:sz w:val="28"/>
          <w:szCs w:val="28"/>
        </w:rPr>
        <w:t>ь</w:t>
      </w:r>
      <w:r w:rsidR="00334679" w:rsidRPr="00334679">
        <w:rPr>
          <w:rFonts w:ascii="Times New Roman" w:hAnsi="Times New Roman" w:cs="Times New Roman"/>
          <w:sz w:val="28"/>
          <w:szCs w:val="28"/>
        </w:rPr>
        <w:t>, осуществл</w:t>
      </w:r>
      <w:r w:rsidR="007635FD">
        <w:rPr>
          <w:rFonts w:ascii="Times New Roman" w:hAnsi="Times New Roman" w:cs="Times New Roman"/>
          <w:sz w:val="28"/>
          <w:szCs w:val="28"/>
        </w:rPr>
        <w:t>яют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обмен указанными сведениями между субъектами обязательного медицинского страхования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и участниками обязательного медицинского страхования в соответствии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с настоящим Федеральным </w:t>
      </w:r>
      <w:hyperlink r:id="rId10" w:history="1">
        <w:r w:rsidR="00334679" w:rsidRPr="0033467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законом</w:t>
        </w:r>
      </w:hyperlink>
      <w:r w:rsidR="00334679" w:rsidRPr="00334679">
        <w:rPr>
          <w:rFonts w:ascii="Times New Roman" w:hAnsi="Times New Roman" w:cs="Times New Roman"/>
          <w:sz w:val="28"/>
          <w:szCs w:val="28"/>
        </w:rPr>
        <w:t>;</w:t>
      </w:r>
    </w:p>
    <w:p w14:paraId="7B00AE08" w14:textId="049732AF" w:rsidR="00FA07EB" w:rsidRDefault="007D3CAD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34679" w:rsidRPr="00334679">
        <w:rPr>
          <w:rFonts w:ascii="Times New Roman" w:hAnsi="Times New Roman" w:cs="Times New Roman"/>
          <w:sz w:val="28"/>
          <w:szCs w:val="28"/>
        </w:rPr>
        <w:t>) информир</w:t>
      </w:r>
      <w:r w:rsidR="007635FD">
        <w:rPr>
          <w:rFonts w:ascii="Times New Roman" w:hAnsi="Times New Roman" w:cs="Times New Roman"/>
          <w:sz w:val="28"/>
          <w:szCs w:val="28"/>
        </w:rPr>
        <w:t>уют</w:t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 застрахованных лиц о видах, качестве и об условиях предоставления им медицинской помощи медицинскими организациями,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о выявленных нарушениях при оказании им медицинской помощи,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об их праве на выбор медицинской организации, о возможности обращения за получением полиса обязательного медицинского страхования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на материальном носителе, а также об обязанностях застрахованных лиц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34679" w:rsidRPr="00334679">
        <w:rPr>
          <w:rFonts w:ascii="Times New Roman" w:hAnsi="Times New Roman" w:cs="Times New Roman"/>
          <w:sz w:val="28"/>
          <w:szCs w:val="28"/>
        </w:rPr>
        <w:t xml:space="preserve">в соответствии с настоящим Федеральным </w:t>
      </w:r>
      <w:hyperlink r:id="rId11" w:history="1">
        <w:r w:rsidR="00334679" w:rsidRPr="0033467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законом</w:t>
        </w:r>
      </w:hyperlink>
      <w:r w:rsidR="007868F6">
        <w:rPr>
          <w:rFonts w:ascii="Times New Roman" w:hAnsi="Times New Roman" w:cs="Times New Roman"/>
          <w:sz w:val="28"/>
          <w:szCs w:val="28"/>
        </w:rPr>
        <w:t>.</w:t>
      </w:r>
      <w:r w:rsidR="00C523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868F6">
        <w:rPr>
          <w:rFonts w:ascii="Times New Roman" w:hAnsi="Times New Roman" w:cs="Times New Roman"/>
          <w:sz w:val="28"/>
          <w:szCs w:val="28"/>
        </w:rPr>
        <w:t>;</w:t>
      </w:r>
    </w:p>
    <w:p w14:paraId="2B356731" w14:textId="5033CABC" w:rsidR="00243E10" w:rsidRPr="00811092" w:rsidRDefault="008B0035" w:rsidP="00243E1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1092">
        <w:rPr>
          <w:rFonts w:ascii="Times New Roman" w:hAnsi="Times New Roman" w:cs="Times New Roman"/>
          <w:sz w:val="28"/>
          <w:szCs w:val="28"/>
        </w:rPr>
        <w:t xml:space="preserve">9) </w:t>
      </w:r>
      <w:r w:rsidR="00243E10" w:rsidRPr="00811092">
        <w:rPr>
          <w:rFonts w:ascii="Times New Roman" w:hAnsi="Times New Roman" w:cs="Times New Roman"/>
          <w:sz w:val="28"/>
          <w:szCs w:val="28"/>
        </w:rPr>
        <w:t>внести в статью 35 следующие изменения:</w:t>
      </w:r>
    </w:p>
    <w:p w14:paraId="3AC47C0C" w14:textId="269C9BCE" w:rsidR="00243E10" w:rsidRPr="00811092" w:rsidRDefault="00243E10" w:rsidP="00243E1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1092">
        <w:rPr>
          <w:rFonts w:ascii="Times New Roman" w:hAnsi="Times New Roman" w:cs="Times New Roman"/>
          <w:sz w:val="28"/>
          <w:szCs w:val="28"/>
        </w:rPr>
        <w:t>а) часть 7.1 изложить в следующей редакции:</w:t>
      </w:r>
    </w:p>
    <w:p w14:paraId="1ED7A982" w14:textId="6C0ED0B8" w:rsidR="00243E10" w:rsidRPr="00811092" w:rsidRDefault="007278E7" w:rsidP="00243E1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7.1. После завершения участия медицинской организации, подведомственной органу исполнительной власти субъекта Российской Федерации в сфере здравоохранения, либо частной формы собственности (далее – региональная медицинская организация) в реализации территориальных программ обязательного медицинского страхования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на соответствующий год и исполнения ею всех обязательств по договору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>на оказание и оплату медицинской помощи по обязательному медицинскому страхованию, а также при отсутствии у не</w:t>
      </w:r>
      <w:r w:rsidR="00D20BF3" w:rsidRPr="00811092">
        <w:rPr>
          <w:rFonts w:ascii="Times New Roman" w:hAnsi="Times New Roman" w:cs="Times New Roman"/>
          <w:sz w:val="28"/>
          <w:szCs w:val="28"/>
        </w:rPr>
        <w:t>е</w:t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 просроченной кредиторской задолженности, кредиторской задолженности по оплате труда, начислениям на выплаты по оплате труда допускается использование региональной медицинской организацией средств обязательного медицинского страхования, полученных за оказанную медицинскую помощь, в размере и порядке, которые определяются учредителем региональной медицинской организации, с последующим уведомлением учредителя. Направления расходования указанных средств устанавливаются территориальными программами </w:t>
      </w:r>
      <w:r w:rsidR="00243E10" w:rsidRPr="00811092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государственных гарантий бесплатного оказания гражданам медицинской помощи. Указанные средства запрещается направлять на осуществление капитальных вложений в строительство, реконструкцию и капитальный ремонт, приобретение недвижимого имущества, транспортных средств, ценных бумаг, долей (вкладов) в уставный (складочный) капитал организаций, паев, уплату процентов и погашение основной суммы долга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по кредитам (займам), а также на уплату иных платежей, предусмотренных договорами кредита (займа) (за исключением случаев образования кредитной задолженности в целях приобретения оборудования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в соответствии со стандартами оснащения медицинских организаций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 xml:space="preserve">(их структурных подразделений), предусмотренными положениями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="00243E10" w:rsidRPr="00811092">
        <w:rPr>
          <w:rFonts w:ascii="Times New Roman" w:hAnsi="Times New Roman" w:cs="Times New Roman"/>
          <w:sz w:val="28"/>
          <w:szCs w:val="28"/>
        </w:rPr>
        <w:t>об организации оказания медицинской помощи по видам медицинской помощи, порядками оказания медицинской помощи, правилами проведения лабораторных, инструментальных, патолого-анатомических и иных видов диагностических исследований, утвержденными Министерством здравоохранения Российской Федерации, для оказания медицинской помощи в рамках программ обязательного медицинского страхования).».</w:t>
      </w:r>
    </w:p>
    <w:p w14:paraId="528EAF33" w14:textId="10338C3D" w:rsidR="00243E10" w:rsidRPr="00811092" w:rsidRDefault="008B0035" w:rsidP="00243E1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1092">
        <w:rPr>
          <w:rFonts w:ascii="Times New Roman" w:hAnsi="Times New Roman" w:cs="Times New Roman"/>
          <w:sz w:val="28"/>
          <w:szCs w:val="28"/>
        </w:rPr>
        <w:t>б</w:t>
      </w:r>
      <w:r w:rsidR="00243E10" w:rsidRPr="00811092">
        <w:rPr>
          <w:rFonts w:ascii="Times New Roman" w:hAnsi="Times New Roman" w:cs="Times New Roman"/>
          <w:sz w:val="28"/>
          <w:szCs w:val="28"/>
        </w:rPr>
        <w:t>) дополнить частью 7.2 следующего содержания:</w:t>
      </w:r>
    </w:p>
    <w:p w14:paraId="5F88CBC3" w14:textId="355DAD69" w:rsidR="00685DD5" w:rsidRDefault="00243E10" w:rsidP="00243E1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1092">
        <w:rPr>
          <w:rFonts w:ascii="Times New Roman" w:hAnsi="Times New Roman" w:cs="Times New Roman"/>
          <w:sz w:val="28"/>
          <w:szCs w:val="28"/>
        </w:rPr>
        <w:t>«7.2. После завершения участия медицинской организации, подведомственной федеральному органу исполнительной власти</w:t>
      </w:r>
      <w:r w:rsidR="00D20BF3" w:rsidRPr="00811092">
        <w:rPr>
          <w:rFonts w:ascii="Times New Roman" w:hAnsi="Times New Roman" w:cs="Times New Roman"/>
          <w:sz w:val="28"/>
          <w:szCs w:val="28"/>
        </w:rPr>
        <w:t>,</w:t>
      </w:r>
      <w:r w:rsidRPr="00811092">
        <w:rPr>
          <w:rFonts w:ascii="Times New Roman" w:hAnsi="Times New Roman" w:cs="Times New Roman"/>
          <w:sz w:val="28"/>
          <w:szCs w:val="28"/>
        </w:rPr>
        <w:t xml:space="preserve">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Pr="00811092">
        <w:rPr>
          <w:rFonts w:ascii="Times New Roman" w:hAnsi="Times New Roman" w:cs="Times New Roman"/>
          <w:sz w:val="28"/>
          <w:szCs w:val="28"/>
        </w:rPr>
        <w:t xml:space="preserve">в реализации программ обязательного медицинского страхования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Pr="00811092">
        <w:rPr>
          <w:rFonts w:ascii="Times New Roman" w:hAnsi="Times New Roman" w:cs="Times New Roman"/>
          <w:sz w:val="28"/>
          <w:szCs w:val="28"/>
        </w:rPr>
        <w:t xml:space="preserve">на соответствующий год и исполнения ею всех обязательств по договору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Pr="00811092">
        <w:rPr>
          <w:rFonts w:ascii="Times New Roman" w:hAnsi="Times New Roman" w:cs="Times New Roman"/>
          <w:sz w:val="28"/>
          <w:szCs w:val="28"/>
        </w:rPr>
        <w:t>на оказание и оплату медицинской помощи по обязательному медицинскому страхованию и/или договору на оказание и оплату медицинской помощи в рамках базовой программы обязательного медицинского страхования, а также при отсутствии у не</w:t>
      </w:r>
      <w:r w:rsidR="00D20BF3" w:rsidRPr="00811092">
        <w:rPr>
          <w:rFonts w:ascii="Times New Roman" w:hAnsi="Times New Roman" w:cs="Times New Roman"/>
          <w:sz w:val="28"/>
          <w:szCs w:val="28"/>
        </w:rPr>
        <w:t>е</w:t>
      </w:r>
      <w:r w:rsidRPr="00811092">
        <w:rPr>
          <w:rFonts w:ascii="Times New Roman" w:hAnsi="Times New Roman" w:cs="Times New Roman"/>
          <w:sz w:val="28"/>
          <w:szCs w:val="28"/>
        </w:rPr>
        <w:t xml:space="preserve"> просроченной кредиторской задолженности, кредиторской задолженности по оплате труда, начислениям на выплаты по оплате труда допускается использование федеральной медицинской организацией средств обязательного медицинского страхования, полученных за оказанную медицинскую помощь, в размере и порядке, которые определяются учредителем медицинской организации, подведомственной федеральному органу исполнительной власти, с последующим уведомлением учредителя. Направления расходования указанных средств устанавливаются </w:t>
      </w:r>
      <w:r w:rsidRPr="00811092">
        <w:rPr>
          <w:rFonts w:ascii="Times New Roman" w:hAnsi="Times New Roman" w:cs="Times New Roman"/>
          <w:sz w:val="28"/>
          <w:szCs w:val="28"/>
        </w:rPr>
        <w:lastRenderedPageBreak/>
        <w:t xml:space="preserve">Программой государственных гарантий бесплатного оказания гражданам медицинской помощи. Указанные средства запрещается направлять </w:t>
      </w:r>
      <w:r w:rsidR="00D20BF3" w:rsidRPr="00811092">
        <w:rPr>
          <w:rFonts w:ascii="Times New Roman" w:hAnsi="Times New Roman" w:cs="Times New Roman"/>
          <w:sz w:val="28"/>
          <w:szCs w:val="28"/>
        </w:rPr>
        <w:br/>
      </w:r>
      <w:r w:rsidRPr="00811092">
        <w:rPr>
          <w:rFonts w:ascii="Times New Roman" w:hAnsi="Times New Roman" w:cs="Times New Roman"/>
          <w:sz w:val="28"/>
          <w:szCs w:val="28"/>
        </w:rPr>
        <w:t>на осуществление капитальных вложений в строительство, реконструкцию и капитальный ремонт, приобретение недвижимого имущества, транспортных средств, ценных бумаг, долей (вкладов) в уставный (складочный) капитал организаций, паев, уплату процентов и погашение основной суммы долга по кредитам (займам), а также на уплату иных платежей, предусмотренных договорами кредита (займа) (за исключением случаев образования кредитной задолженности в целях приобретения оборудования в соответствии со стандартами оснащения медицинских организаций (их структурных подразделений), предусмотренными положениями об организации оказания медицинской помощи по видам медицинской помощи, порядками оказания медицинской помощи, правилами проведения лабораторных, инструментальных, патолого-анатомических и иных видов диагностических исследований, утвержденными Министерством здравоохранения Российской Федерации, для оказания медицинской помощи в рамках программ обязательного медицинского страхования).</w:t>
      </w:r>
      <w:r w:rsidR="007278E7">
        <w:rPr>
          <w:rFonts w:ascii="Times New Roman" w:hAnsi="Times New Roman" w:cs="Times New Roman"/>
          <w:bCs/>
          <w:sz w:val="28"/>
          <w:szCs w:val="28"/>
        </w:rPr>
        <w:t>»</w:t>
      </w:r>
      <w:r w:rsidR="00811092">
        <w:rPr>
          <w:rFonts w:ascii="Times New Roman" w:hAnsi="Times New Roman" w:cs="Times New Roman"/>
          <w:sz w:val="28"/>
          <w:szCs w:val="28"/>
        </w:rPr>
        <w:t>;</w:t>
      </w:r>
    </w:p>
    <w:bookmarkEnd w:id="12"/>
    <w:p w14:paraId="29201405" w14:textId="731A0810" w:rsidR="00E05CE0" w:rsidRPr="00FF0D7C" w:rsidRDefault="007B063F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t>1</w:t>
      </w:r>
      <w:r w:rsidR="008C536D">
        <w:rPr>
          <w:rFonts w:ascii="Times New Roman" w:hAnsi="Times New Roman" w:cs="Times New Roman"/>
          <w:sz w:val="28"/>
          <w:szCs w:val="28"/>
        </w:rPr>
        <w:t>0</w:t>
      </w:r>
      <w:r w:rsidR="00E05CE0" w:rsidRPr="00FF0D7C">
        <w:rPr>
          <w:rFonts w:ascii="Times New Roman" w:hAnsi="Times New Roman" w:cs="Times New Roman"/>
          <w:sz w:val="28"/>
          <w:szCs w:val="28"/>
        </w:rPr>
        <w:t xml:space="preserve">) в части 1 статьи 46 слова </w:t>
      </w:r>
      <w:r w:rsidR="007278E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05CE0" w:rsidRPr="00FF0D7C">
        <w:rPr>
          <w:rFonts w:ascii="Times New Roman" w:hAnsi="Times New Roman" w:cs="Times New Roman"/>
          <w:sz w:val="28"/>
          <w:szCs w:val="28"/>
        </w:rPr>
        <w:t>территориальным фондом</w:t>
      </w:r>
      <w:r w:rsidR="007278E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05CE0" w:rsidRPr="00FF0D7C">
        <w:rPr>
          <w:rFonts w:ascii="Times New Roman" w:hAnsi="Times New Roman" w:cs="Times New Roman"/>
          <w:sz w:val="28"/>
          <w:szCs w:val="28"/>
        </w:rPr>
        <w:t xml:space="preserve"> исключить;</w:t>
      </w:r>
    </w:p>
    <w:p w14:paraId="656AED60" w14:textId="20A05979" w:rsidR="00387DB5" w:rsidRPr="00FF0D7C" w:rsidRDefault="007B063F" w:rsidP="008C536D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202963353"/>
      <w:r w:rsidRPr="00FF0D7C">
        <w:rPr>
          <w:rFonts w:ascii="Times New Roman" w:hAnsi="Times New Roman" w:cs="Times New Roman"/>
          <w:sz w:val="28"/>
          <w:szCs w:val="28"/>
        </w:rPr>
        <w:t>1</w:t>
      </w:r>
      <w:r w:rsidR="008C536D">
        <w:rPr>
          <w:rFonts w:ascii="Times New Roman" w:hAnsi="Times New Roman" w:cs="Times New Roman"/>
          <w:sz w:val="28"/>
          <w:szCs w:val="28"/>
        </w:rPr>
        <w:t>1</w:t>
      </w:r>
      <w:r w:rsidR="00387DB5" w:rsidRPr="00FF0D7C">
        <w:rPr>
          <w:rFonts w:ascii="Times New Roman" w:hAnsi="Times New Roman" w:cs="Times New Roman"/>
          <w:sz w:val="28"/>
          <w:szCs w:val="28"/>
        </w:rPr>
        <w:t xml:space="preserve">) дополнить </w:t>
      </w:r>
      <w:r w:rsidR="004D428F">
        <w:rPr>
          <w:rFonts w:ascii="Times New Roman" w:hAnsi="Times New Roman" w:cs="Times New Roman"/>
          <w:sz w:val="28"/>
          <w:szCs w:val="28"/>
        </w:rPr>
        <w:t xml:space="preserve">статью 47 </w:t>
      </w:r>
      <w:r w:rsidR="00387DB5" w:rsidRPr="00FF0D7C">
        <w:rPr>
          <w:rFonts w:ascii="Times New Roman" w:hAnsi="Times New Roman" w:cs="Times New Roman"/>
          <w:sz w:val="28"/>
          <w:szCs w:val="28"/>
        </w:rPr>
        <w:t>частью 3.1 следующего содержания:</w:t>
      </w:r>
    </w:p>
    <w:p w14:paraId="531DFB6A" w14:textId="596CDE47" w:rsidR="00387DB5" w:rsidRDefault="007278E7" w:rsidP="00387DB5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20704404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87DB5" w:rsidRPr="00FF0D7C">
        <w:rPr>
          <w:rFonts w:ascii="Times New Roman" w:hAnsi="Times New Roman" w:cs="Times New Roman"/>
          <w:sz w:val="28"/>
          <w:szCs w:val="28"/>
        </w:rPr>
        <w:t>3.1. В случа</w:t>
      </w:r>
      <w:r w:rsidR="00D54816" w:rsidRPr="00A7205A">
        <w:rPr>
          <w:rFonts w:ascii="Times New Roman" w:hAnsi="Times New Roman" w:cs="Times New Roman"/>
          <w:sz w:val="28"/>
          <w:szCs w:val="28"/>
        </w:rPr>
        <w:t>е</w:t>
      </w:r>
      <w:r w:rsidR="00387DB5" w:rsidRPr="00FF0D7C">
        <w:rPr>
          <w:rFonts w:ascii="Times New Roman" w:hAnsi="Times New Roman" w:cs="Times New Roman"/>
          <w:sz w:val="28"/>
          <w:szCs w:val="28"/>
        </w:rPr>
        <w:t>, установленн</w:t>
      </w:r>
      <w:r w:rsidR="00D54816" w:rsidRPr="00A7205A">
        <w:rPr>
          <w:rFonts w:ascii="Times New Roman" w:hAnsi="Times New Roman" w:cs="Times New Roman"/>
          <w:sz w:val="28"/>
          <w:szCs w:val="28"/>
        </w:rPr>
        <w:t>ом</w:t>
      </w:r>
      <w:r w:rsidR="00387DB5" w:rsidRPr="00FF0D7C">
        <w:rPr>
          <w:rFonts w:ascii="Times New Roman" w:hAnsi="Times New Roman" w:cs="Times New Roman"/>
          <w:sz w:val="28"/>
          <w:szCs w:val="28"/>
        </w:rPr>
        <w:t xml:space="preserve"> частью </w:t>
      </w:r>
      <w:r w:rsidR="00407693" w:rsidRPr="00E02466">
        <w:rPr>
          <w:rFonts w:ascii="Times New Roman" w:hAnsi="Times New Roman" w:cs="Times New Roman"/>
          <w:sz w:val="28"/>
          <w:szCs w:val="28"/>
        </w:rPr>
        <w:t xml:space="preserve">11 </w:t>
      </w:r>
      <w:r w:rsidR="00387DB5" w:rsidRPr="00E02466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407693" w:rsidRPr="00E02466">
        <w:rPr>
          <w:rFonts w:ascii="Times New Roman" w:hAnsi="Times New Roman" w:cs="Times New Roman"/>
          <w:sz w:val="28"/>
          <w:szCs w:val="28"/>
        </w:rPr>
        <w:t>14</w:t>
      </w:r>
      <w:r w:rsidR="00387DB5" w:rsidRPr="00E02466">
        <w:rPr>
          <w:rFonts w:ascii="Times New Roman" w:hAnsi="Times New Roman" w:cs="Times New Roman"/>
          <w:sz w:val="28"/>
          <w:szCs w:val="28"/>
        </w:rPr>
        <w:t xml:space="preserve"> </w:t>
      </w:r>
      <w:r w:rsidR="00387DB5" w:rsidRPr="00FF0D7C">
        <w:rPr>
          <w:rFonts w:ascii="Times New Roman" w:hAnsi="Times New Roman" w:cs="Times New Roman"/>
          <w:sz w:val="28"/>
          <w:szCs w:val="28"/>
        </w:rPr>
        <w:t>настоящего Федерального закона, территориальные фонды в соответствии с правилами организации государственного архивного дела хранят копии документов на бумажном и (или) электронном носителях, содержащих сведения, указанные в части 1 настоящей статьи.</w:t>
      </w:r>
      <w:bookmarkEnd w:id="1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87DB5" w:rsidRPr="00FF0D7C">
        <w:rPr>
          <w:rFonts w:ascii="Times New Roman" w:hAnsi="Times New Roman" w:cs="Times New Roman"/>
          <w:sz w:val="28"/>
          <w:szCs w:val="28"/>
        </w:rPr>
        <w:t>.</w:t>
      </w:r>
    </w:p>
    <w:p w14:paraId="25909631" w14:textId="6FE2D1FC" w:rsidR="002B6B89" w:rsidRDefault="007B063F" w:rsidP="00C55CCC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C536D">
        <w:rPr>
          <w:rFonts w:ascii="Times New Roman" w:hAnsi="Times New Roman" w:cs="Times New Roman"/>
          <w:sz w:val="28"/>
          <w:szCs w:val="28"/>
        </w:rPr>
        <w:t>2</w:t>
      </w:r>
      <w:r w:rsidR="002B6B89" w:rsidRPr="002B6B89">
        <w:rPr>
          <w:rFonts w:ascii="Times New Roman" w:hAnsi="Times New Roman" w:cs="Times New Roman"/>
          <w:sz w:val="28"/>
          <w:szCs w:val="28"/>
        </w:rPr>
        <w:t>) часть 2.1 статьи 49 изложить в следующей редакции:</w:t>
      </w:r>
    </w:p>
    <w:p w14:paraId="02A31266" w14:textId="012817A3" w:rsidR="00F301B6" w:rsidRDefault="005C6790" w:rsidP="00791EEE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207044070"/>
      <w:bookmarkEnd w:id="1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B6B89" w:rsidRPr="002B6B89">
        <w:rPr>
          <w:rFonts w:ascii="Times New Roman" w:hAnsi="Times New Roman" w:cs="Times New Roman"/>
          <w:sz w:val="28"/>
          <w:szCs w:val="28"/>
        </w:rPr>
        <w:t>2.1. Фонд пенсионного и социального страхования Российской Федерации предоставляет в Федеральный фонд сведени</w:t>
      </w:r>
      <w:r w:rsidR="00FA07EB">
        <w:rPr>
          <w:rFonts w:ascii="Times New Roman" w:hAnsi="Times New Roman" w:cs="Times New Roman"/>
          <w:sz w:val="28"/>
          <w:szCs w:val="28"/>
        </w:rPr>
        <w:t>я в отношени</w:t>
      </w:r>
      <w:r w:rsidR="003A07ED">
        <w:rPr>
          <w:rFonts w:ascii="Times New Roman" w:hAnsi="Times New Roman" w:cs="Times New Roman"/>
          <w:sz w:val="28"/>
          <w:szCs w:val="28"/>
        </w:rPr>
        <w:t xml:space="preserve">и временно пребывающих и осуществляющих трудовую деятельность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A07ED" w:rsidRPr="003A07ED">
        <w:rPr>
          <w:rFonts w:ascii="Times New Roman" w:hAnsi="Times New Roman" w:cs="Times New Roman"/>
          <w:sz w:val="28"/>
          <w:szCs w:val="28"/>
        </w:rPr>
        <w:t>на территории Российской Федерации иностранны</w:t>
      </w:r>
      <w:r w:rsidR="00060C31">
        <w:rPr>
          <w:rFonts w:ascii="Times New Roman" w:hAnsi="Times New Roman" w:cs="Times New Roman"/>
          <w:sz w:val="28"/>
          <w:szCs w:val="28"/>
        </w:rPr>
        <w:t>х</w:t>
      </w:r>
      <w:r w:rsidR="003A07ED" w:rsidRPr="003A07ED">
        <w:rPr>
          <w:rFonts w:ascii="Times New Roman" w:hAnsi="Times New Roman" w:cs="Times New Roman"/>
          <w:sz w:val="28"/>
          <w:szCs w:val="28"/>
        </w:rPr>
        <w:t xml:space="preserve"> граждан, лиц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3A07ED" w:rsidRPr="003A07ED">
        <w:rPr>
          <w:rFonts w:ascii="Times New Roman" w:hAnsi="Times New Roman" w:cs="Times New Roman"/>
          <w:sz w:val="28"/>
          <w:szCs w:val="28"/>
        </w:rPr>
        <w:t xml:space="preserve">без гражданства (за исключением высококвалифицированных специалистов, а также иностранных граждан, осуществляющих в Российской Федерации трудовую деятельность в соответствии со </w:t>
      </w:r>
      <w:hyperlink r:id="rId12" w:history="1">
        <w:r w:rsidR="003A07ED" w:rsidRPr="003A07E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статьей 13.5</w:t>
        </w:r>
      </w:hyperlink>
      <w:r w:rsidR="003A07ED" w:rsidRPr="003A07ED">
        <w:rPr>
          <w:rFonts w:ascii="Times New Roman" w:hAnsi="Times New Roman" w:cs="Times New Roman"/>
          <w:sz w:val="28"/>
          <w:szCs w:val="28"/>
        </w:rPr>
        <w:t xml:space="preserve"> Федерального закона от 25 июля 2002 года </w:t>
      </w:r>
      <w:r w:rsidR="003A07ED">
        <w:rPr>
          <w:rFonts w:ascii="Times New Roman" w:hAnsi="Times New Roman" w:cs="Times New Roman"/>
          <w:sz w:val="28"/>
          <w:szCs w:val="28"/>
        </w:rPr>
        <w:t>№</w:t>
      </w:r>
      <w:r w:rsidR="003A07ED" w:rsidRPr="003A07ED">
        <w:rPr>
          <w:rFonts w:ascii="Times New Roman" w:hAnsi="Times New Roman" w:cs="Times New Roman"/>
          <w:sz w:val="28"/>
          <w:szCs w:val="28"/>
        </w:rPr>
        <w:t xml:space="preserve"> 115-ФЗ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A07ED" w:rsidRPr="003A07ED">
        <w:rPr>
          <w:rFonts w:ascii="Times New Roman" w:hAnsi="Times New Roman" w:cs="Times New Roman"/>
          <w:sz w:val="28"/>
          <w:szCs w:val="28"/>
        </w:rPr>
        <w:t xml:space="preserve">О правовом положении иностранных граждан в </w:t>
      </w:r>
      <w:r w:rsidR="003A07ED" w:rsidRPr="003A07ED">
        <w:rPr>
          <w:rFonts w:ascii="Times New Roman" w:hAnsi="Times New Roman" w:cs="Times New Roman"/>
          <w:sz w:val="28"/>
          <w:szCs w:val="28"/>
        </w:rPr>
        <w:lastRenderedPageBreak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A07ED" w:rsidRPr="003A07ED">
        <w:rPr>
          <w:rFonts w:ascii="Times New Roman" w:hAnsi="Times New Roman" w:cs="Times New Roman"/>
          <w:sz w:val="28"/>
          <w:szCs w:val="28"/>
        </w:rPr>
        <w:t>)</w:t>
      </w:r>
      <w:r w:rsidR="000D7BD1">
        <w:rPr>
          <w:rFonts w:ascii="Times New Roman" w:hAnsi="Times New Roman" w:cs="Times New Roman"/>
          <w:sz w:val="28"/>
          <w:szCs w:val="28"/>
        </w:rPr>
        <w:t xml:space="preserve"> </w:t>
      </w:r>
      <w:r w:rsidR="000D7BD1" w:rsidRPr="000D7BD1">
        <w:rPr>
          <w:rFonts w:ascii="Times New Roman" w:hAnsi="Times New Roman" w:cs="Times New Roman"/>
          <w:sz w:val="28"/>
          <w:szCs w:val="28"/>
        </w:rPr>
        <w:t>об изменении статуса (работающий, неработающий) не позднее дня, следующего за днем учета в информационных ресурсах Фонда пенсионного и социального страхования Российской Федерации данных о фактах начала и окончания ими трудовых отношений (действия договоров гражданско-правового характера)</w:t>
      </w:r>
      <w:r w:rsidR="000F0E2D">
        <w:rPr>
          <w:rFonts w:ascii="Times New Roman" w:hAnsi="Times New Roman" w:cs="Times New Roman"/>
          <w:sz w:val="28"/>
          <w:szCs w:val="28"/>
        </w:rPr>
        <w:t>, а также</w:t>
      </w:r>
      <w:r w:rsidR="000D7BD1">
        <w:rPr>
          <w:rFonts w:ascii="Times New Roman" w:hAnsi="Times New Roman" w:cs="Times New Roman"/>
          <w:sz w:val="28"/>
          <w:szCs w:val="28"/>
        </w:rPr>
        <w:t xml:space="preserve">  о достижении </w:t>
      </w:r>
      <w:r w:rsidR="001D4661">
        <w:rPr>
          <w:rFonts w:ascii="Times New Roman" w:hAnsi="Times New Roman" w:cs="Times New Roman"/>
          <w:sz w:val="28"/>
          <w:szCs w:val="28"/>
        </w:rPr>
        <w:t xml:space="preserve">не менее пяти лет страхового стажа, исчисляемого в соответствии с законодательством о страховых пенсиях, </w:t>
      </w:r>
      <w:r w:rsidR="00CD0A0C">
        <w:rPr>
          <w:rFonts w:ascii="Times New Roman" w:hAnsi="Times New Roman" w:cs="Times New Roman"/>
          <w:sz w:val="28"/>
          <w:szCs w:val="28"/>
        </w:rPr>
        <w:t>в сроки</w:t>
      </w:r>
      <w:r w:rsidR="0075571E">
        <w:rPr>
          <w:rFonts w:ascii="Times New Roman" w:hAnsi="Times New Roman" w:cs="Times New Roman"/>
          <w:sz w:val="28"/>
          <w:szCs w:val="28"/>
        </w:rPr>
        <w:t>,</w:t>
      </w:r>
      <w:r w:rsidR="00140624">
        <w:rPr>
          <w:rFonts w:ascii="Times New Roman" w:hAnsi="Times New Roman" w:cs="Times New Roman"/>
          <w:sz w:val="28"/>
          <w:szCs w:val="28"/>
        </w:rPr>
        <w:t xml:space="preserve"> </w:t>
      </w:r>
      <w:r w:rsidR="0075571E">
        <w:rPr>
          <w:rFonts w:ascii="Times New Roman" w:hAnsi="Times New Roman" w:cs="Times New Roman"/>
          <w:sz w:val="28"/>
          <w:szCs w:val="28"/>
        </w:rPr>
        <w:t>устан</w:t>
      </w:r>
      <w:r w:rsidR="00140624">
        <w:rPr>
          <w:rFonts w:ascii="Times New Roman" w:hAnsi="Times New Roman" w:cs="Times New Roman"/>
          <w:sz w:val="28"/>
          <w:szCs w:val="28"/>
        </w:rPr>
        <w:t>о</w:t>
      </w:r>
      <w:r w:rsidR="0075571E">
        <w:rPr>
          <w:rFonts w:ascii="Times New Roman" w:hAnsi="Times New Roman" w:cs="Times New Roman"/>
          <w:sz w:val="28"/>
          <w:szCs w:val="28"/>
        </w:rPr>
        <w:t>вленные</w:t>
      </w:r>
      <w:r w:rsidR="003373C3">
        <w:rPr>
          <w:rFonts w:ascii="Times New Roman" w:hAnsi="Times New Roman" w:cs="Times New Roman"/>
          <w:sz w:val="28"/>
          <w:szCs w:val="28"/>
        </w:rPr>
        <w:t xml:space="preserve"> соглашением об информационном обмене, </w:t>
      </w:r>
      <w:r w:rsidR="008F1582">
        <w:rPr>
          <w:rFonts w:ascii="Times New Roman" w:hAnsi="Times New Roman" w:cs="Times New Roman"/>
          <w:sz w:val="28"/>
          <w:szCs w:val="28"/>
        </w:rPr>
        <w:t>предусмотренн</w:t>
      </w:r>
      <w:r w:rsidR="00745FCE">
        <w:rPr>
          <w:rFonts w:ascii="Times New Roman" w:hAnsi="Times New Roman" w:cs="Times New Roman"/>
          <w:sz w:val="28"/>
          <w:szCs w:val="28"/>
        </w:rPr>
        <w:t>ы</w:t>
      </w:r>
      <w:r w:rsidR="008F1582">
        <w:rPr>
          <w:rFonts w:ascii="Times New Roman" w:hAnsi="Times New Roman" w:cs="Times New Roman"/>
          <w:sz w:val="28"/>
          <w:szCs w:val="28"/>
        </w:rPr>
        <w:t>м</w:t>
      </w:r>
      <w:r w:rsidR="003373C3">
        <w:rPr>
          <w:rFonts w:ascii="Times New Roman" w:hAnsi="Times New Roman" w:cs="Times New Roman"/>
          <w:sz w:val="28"/>
          <w:szCs w:val="28"/>
        </w:rPr>
        <w:t xml:space="preserve"> част</w:t>
      </w:r>
      <w:r w:rsidR="008F1582">
        <w:rPr>
          <w:rFonts w:ascii="Times New Roman" w:hAnsi="Times New Roman" w:cs="Times New Roman"/>
          <w:sz w:val="28"/>
          <w:szCs w:val="28"/>
        </w:rPr>
        <w:t>ью</w:t>
      </w:r>
      <w:r w:rsidR="003373C3">
        <w:rPr>
          <w:rFonts w:ascii="Times New Roman" w:hAnsi="Times New Roman" w:cs="Times New Roman"/>
          <w:sz w:val="28"/>
          <w:szCs w:val="28"/>
        </w:rPr>
        <w:t xml:space="preserve"> 3 настоящей статьи</w:t>
      </w:r>
      <w:r w:rsidR="000D7BD1">
        <w:rPr>
          <w:rFonts w:ascii="Times New Roman" w:hAnsi="Times New Roman" w:cs="Times New Roman"/>
          <w:sz w:val="28"/>
          <w:szCs w:val="28"/>
        </w:rPr>
        <w:t>.</w:t>
      </w:r>
      <w:bookmarkEnd w:id="1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71467">
        <w:rPr>
          <w:rFonts w:ascii="Times New Roman" w:hAnsi="Times New Roman" w:cs="Times New Roman"/>
          <w:sz w:val="28"/>
          <w:szCs w:val="28"/>
        </w:rPr>
        <w:t>;</w:t>
      </w:r>
    </w:p>
    <w:p w14:paraId="3B07DD16" w14:textId="3FF87E0E" w:rsidR="00F301B6" w:rsidRPr="00FF0D7C" w:rsidRDefault="007B063F" w:rsidP="00F301B6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t>1</w:t>
      </w:r>
      <w:r w:rsidR="008C536D">
        <w:rPr>
          <w:rFonts w:ascii="Times New Roman" w:hAnsi="Times New Roman" w:cs="Times New Roman"/>
          <w:sz w:val="28"/>
          <w:szCs w:val="28"/>
        </w:rPr>
        <w:t>3</w:t>
      </w:r>
      <w:r w:rsidR="00F301B6" w:rsidRPr="00FF0D7C">
        <w:rPr>
          <w:rFonts w:ascii="Times New Roman" w:hAnsi="Times New Roman" w:cs="Times New Roman"/>
          <w:sz w:val="28"/>
          <w:szCs w:val="28"/>
        </w:rPr>
        <w:t>)</w:t>
      </w:r>
      <w:r w:rsidR="00791EEE" w:rsidRPr="00FF0D7C">
        <w:rPr>
          <w:rFonts w:ascii="Times New Roman" w:hAnsi="Times New Roman" w:cs="Times New Roman"/>
          <w:sz w:val="28"/>
          <w:szCs w:val="28"/>
        </w:rPr>
        <w:t xml:space="preserve"> </w:t>
      </w:r>
      <w:r w:rsidR="00F301B6" w:rsidRPr="00FF0D7C">
        <w:rPr>
          <w:rFonts w:ascii="Times New Roman" w:hAnsi="Times New Roman" w:cs="Times New Roman"/>
          <w:sz w:val="28"/>
          <w:szCs w:val="28"/>
        </w:rPr>
        <w:t>дополнить статьей 50.2 следующего содержания:</w:t>
      </w:r>
    </w:p>
    <w:p w14:paraId="37B95BA7" w14:textId="5EDF4A26" w:rsidR="00F301B6" w:rsidRPr="00FF0D7C" w:rsidRDefault="005C6790" w:rsidP="00F301B6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Hlk20704410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301B6" w:rsidRPr="00FF0D7C">
        <w:rPr>
          <w:rFonts w:ascii="Times New Roman" w:hAnsi="Times New Roman" w:cs="Times New Roman"/>
          <w:sz w:val="28"/>
          <w:szCs w:val="28"/>
        </w:rPr>
        <w:t>Статья 50.2. Особенности финансового обеспечения медицинской помощи, включенной в базовую программу обязательного медицинского страхования</w:t>
      </w:r>
    </w:p>
    <w:bookmarkEnd w:id="17"/>
    <w:p w14:paraId="4A7C1D97" w14:textId="46935A5E" w:rsidR="00853244" w:rsidRPr="00853244" w:rsidRDefault="00853244" w:rsidP="00853244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3244">
        <w:rPr>
          <w:rFonts w:ascii="Times New Roman" w:hAnsi="Times New Roman" w:cs="Times New Roman"/>
          <w:sz w:val="28"/>
          <w:szCs w:val="28"/>
        </w:rPr>
        <w:t xml:space="preserve">1. </w:t>
      </w:r>
      <w:r w:rsidR="004D5722">
        <w:rPr>
          <w:rFonts w:ascii="Times New Roman" w:hAnsi="Times New Roman" w:cs="Times New Roman"/>
          <w:sz w:val="28"/>
          <w:szCs w:val="28"/>
        </w:rPr>
        <w:t xml:space="preserve">На территориях </w:t>
      </w:r>
      <w:r w:rsidR="004D5722" w:rsidRPr="004D5722">
        <w:rPr>
          <w:rFonts w:ascii="Times New Roman" w:hAnsi="Times New Roman" w:cs="Times New Roman"/>
          <w:sz w:val="28"/>
          <w:szCs w:val="28"/>
        </w:rPr>
        <w:t xml:space="preserve">Донецкой Народной Республики, Луганской Народной Республики, Запорожской области и Херсонской области </w:t>
      </w:r>
      <w:r w:rsidR="004D5722">
        <w:rPr>
          <w:rFonts w:ascii="Times New Roman" w:hAnsi="Times New Roman" w:cs="Times New Roman"/>
          <w:sz w:val="28"/>
          <w:szCs w:val="28"/>
        </w:rPr>
        <w:t>п</w:t>
      </w:r>
      <w:r w:rsidRPr="00853244">
        <w:rPr>
          <w:rFonts w:ascii="Times New Roman" w:hAnsi="Times New Roman" w:cs="Times New Roman"/>
          <w:sz w:val="28"/>
          <w:szCs w:val="28"/>
        </w:rPr>
        <w:t>о решению Правительства Российской Федерации, принимаемому на основании предложения Министерства здравоохранения Российской Федерации, финансовое обеспечение оказания медицинской помощи, включенной в базовую программу обязательного медицинского страхования, застрахованным лицам в отдельных медицинских организациях может осуществляться за счет межбюджетных трансфертов, передаваемых из бюджета Федерального фонда в бюджеты территориальных фондов.</w:t>
      </w:r>
    </w:p>
    <w:p w14:paraId="16880845" w14:textId="77777777" w:rsidR="00853244" w:rsidRPr="00853244" w:rsidRDefault="00853244" w:rsidP="00853244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3244">
        <w:rPr>
          <w:rFonts w:ascii="Times New Roman" w:hAnsi="Times New Roman" w:cs="Times New Roman"/>
          <w:sz w:val="28"/>
          <w:szCs w:val="28"/>
        </w:rPr>
        <w:t xml:space="preserve">2. Перечень медицинских организаций, указанных в части 1 настоящей статьи, устанавливается Правительством Российской Федерации. </w:t>
      </w:r>
    </w:p>
    <w:p w14:paraId="7BB1ED72" w14:textId="736CB502" w:rsidR="00853244" w:rsidRPr="00853244" w:rsidRDefault="00853244" w:rsidP="00853244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3244">
        <w:rPr>
          <w:rFonts w:ascii="Times New Roman" w:hAnsi="Times New Roman" w:cs="Times New Roman"/>
          <w:sz w:val="28"/>
          <w:szCs w:val="28"/>
        </w:rPr>
        <w:t xml:space="preserve">3. Порядок предоставления межбюджетных трансфертов, указанных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Pr="00853244">
        <w:rPr>
          <w:rFonts w:ascii="Times New Roman" w:hAnsi="Times New Roman" w:cs="Times New Roman"/>
          <w:sz w:val="28"/>
          <w:szCs w:val="28"/>
        </w:rPr>
        <w:t>в части 1 настоящей статьи, устанавливается Правительством Российской Федерации.</w:t>
      </w:r>
    </w:p>
    <w:p w14:paraId="56981F21" w14:textId="0788793A" w:rsidR="00F301B6" w:rsidRPr="00F301B6" w:rsidRDefault="00853244" w:rsidP="00853244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3244">
        <w:rPr>
          <w:rFonts w:ascii="Times New Roman" w:hAnsi="Times New Roman" w:cs="Times New Roman"/>
          <w:sz w:val="28"/>
          <w:szCs w:val="28"/>
        </w:rPr>
        <w:t>4. Порядок доведения территориальными фондами бюджетных ассигнований до медицинских организаций, указанных в части 1 настоящей статьи, и оплаты оказанной данными медицинскими организациями медицинской помощи устанавливается уполномоченным федеральным органом исполнительной власти.</w:t>
      </w:r>
      <w:r w:rsidR="005C679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301B6" w:rsidRPr="00FF0D7C">
        <w:rPr>
          <w:rFonts w:ascii="Times New Roman" w:hAnsi="Times New Roman" w:cs="Times New Roman"/>
          <w:sz w:val="28"/>
          <w:szCs w:val="28"/>
        </w:rPr>
        <w:t>;</w:t>
      </w:r>
    </w:p>
    <w:p w14:paraId="490B5A2F" w14:textId="3100A9FB" w:rsidR="00071467" w:rsidRPr="00071467" w:rsidRDefault="007B063F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C536D">
        <w:rPr>
          <w:rFonts w:ascii="Times New Roman" w:hAnsi="Times New Roman" w:cs="Times New Roman"/>
          <w:sz w:val="28"/>
          <w:szCs w:val="28"/>
        </w:rPr>
        <w:t>4</w:t>
      </w:r>
      <w:r w:rsidR="00071467">
        <w:rPr>
          <w:rFonts w:ascii="Times New Roman" w:hAnsi="Times New Roman" w:cs="Times New Roman"/>
          <w:sz w:val="28"/>
          <w:szCs w:val="28"/>
        </w:rPr>
        <w:t xml:space="preserve">) </w:t>
      </w:r>
      <w:r w:rsidR="00071467" w:rsidRPr="00071467">
        <w:rPr>
          <w:rFonts w:ascii="Times New Roman" w:hAnsi="Times New Roman" w:cs="Times New Roman"/>
          <w:sz w:val="28"/>
          <w:szCs w:val="28"/>
        </w:rPr>
        <w:t>в статье 51:</w:t>
      </w:r>
    </w:p>
    <w:p w14:paraId="538FA9B9" w14:textId="77777777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>а) дополнить частью 7.2 следующего содержания:</w:t>
      </w:r>
    </w:p>
    <w:p w14:paraId="496EF739" w14:textId="6F180A36" w:rsidR="00071467" w:rsidRPr="00071467" w:rsidRDefault="005C6790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207044144"/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071467" w:rsidRPr="00071467">
        <w:rPr>
          <w:rFonts w:ascii="Times New Roman" w:hAnsi="Times New Roman" w:cs="Times New Roman"/>
          <w:sz w:val="28"/>
          <w:szCs w:val="28"/>
        </w:rPr>
        <w:t xml:space="preserve">7.2. </w:t>
      </w:r>
      <w:r w:rsidR="004C6693" w:rsidRPr="004C6693">
        <w:rPr>
          <w:rFonts w:ascii="Times New Roman" w:hAnsi="Times New Roman" w:cs="Times New Roman"/>
          <w:sz w:val="28"/>
          <w:szCs w:val="28"/>
        </w:rPr>
        <w:t xml:space="preserve">В 2026 году размер страховых взносов на обязательное медицинское страхование неработающего населения в Донецкой Народной Республике, Луганской Народной Республике, Запорожской области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4C6693" w:rsidRPr="004C6693">
        <w:rPr>
          <w:rFonts w:ascii="Times New Roman" w:hAnsi="Times New Roman" w:cs="Times New Roman"/>
          <w:sz w:val="28"/>
          <w:szCs w:val="28"/>
        </w:rPr>
        <w:t xml:space="preserve">и Херсонской области определяется в соответствии со статьей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4C6693" w:rsidRPr="004C6693">
        <w:rPr>
          <w:rFonts w:ascii="Times New Roman" w:hAnsi="Times New Roman" w:cs="Times New Roman"/>
          <w:sz w:val="28"/>
          <w:szCs w:val="28"/>
        </w:rPr>
        <w:t>23 настоящего Федерального закона. Коэффициент дифференциации при определении тарифа страхового взноса на обязательное медицинское страхование неработающего населения для Донецкой Народной Республики, Луганской Народной Республики принимается в размере, равном 0,3340, для Запорожской области и Херсонской области –</w:t>
      </w:r>
      <w:r w:rsidR="004C684D">
        <w:rPr>
          <w:rFonts w:ascii="Times New Roman" w:hAnsi="Times New Roman" w:cs="Times New Roman"/>
          <w:sz w:val="28"/>
          <w:szCs w:val="28"/>
        </w:rPr>
        <w:t xml:space="preserve"> </w:t>
      </w:r>
      <w:r w:rsidR="004C6693" w:rsidRPr="004C6693">
        <w:rPr>
          <w:rFonts w:ascii="Times New Roman" w:hAnsi="Times New Roman" w:cs="Times New Roman"/>
          <w:sz w:val="28"/>
          <w:szCs w:val="28"/>
        </w:rPr>
        <w:t>в размере, равном 0,3333.</w:t>
      </w:r>
      <w:bookmarkEnd w:id="18"/>
      <w:r>
        <w:rPr>
          <w:rFonts w:ascii="Times New Roman" w:hAnsi="Times New Roman" w:cs="Times New Roman"/>
          <w:sz w:val="28"/>
          <w:szCs w:val="28"/>
        </w:rPr>
        <w:t>»</w:t>
      </w:r>
      <w:r w:rsidR="004C6693" w:rsidRPr="004C6693">
        <w:rPr>
          <w:rFonts w:ascii="Times New Roman" w:hAnsi="Times New Roman" w:cs="Times New Roman"/>
          <w:sz w:val="28"/>
          <w:szCs w:val="28"/>
        </w:rPr>
        <w:t>;</w:t>
      </w:r>
    </w:p>
    <w:p w14:paraId="410F1774" w14:textId="77777777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>б) дополнить частью 7.3 следующего содержания:</w:t>
      </w:r>
    </w:p>
    <w:p w14:paraId="7B039D7F" w14:textId="52042136" w:rsidR="00071467" w:rsidRPr="00071467" w:rsidRDefault="005C6790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207044158"/>
      <w:r>
        <w:rPr>
          <w:rFonts w:ascii="Times New Roman" w:hAnsi="Times New Roman" w:cs="Times New Roman"/>
          <w:sz w:val="28"/>
          <w:szCs w:val="28"/>
        </w:rPr>
        <w:t>«</w:t>
      </w:r>
      <w:r w:rsidR="00C43FA3">
        <w:rPr>
          <w:rFonts w:ascii="Times New Roman" w:hAnsi="Times New Roman" w:cs="Times New Roman"/>
          <w:sz w:val="28"/>
          <w:szCs w:val="28"/>
        </w:rPr>
        <w:t xml:space="preserve">7.3. </w:t>
      </w:r>
      <w:r w:rsidR="00071467" w:rsidRPr="00071467">
        <w:rPr>
          <w:rFonts w:ascii="Times New Roman" w:hAnsi="Times New Roman" w:cs="Times New Roman"/>
          <w:sz w:val="28"/>
          <w:szCs w:val="28"/>
        </w:rPr>
        <w:t xml:space="preserve">Численность застрахованных лиц, в том числе неработающих,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071467" w:rsidRPr="00071467">
        <w:rPr>
          <w:rFonts w:ascii="Times New Roman" w:hAnsi="Times New Roman" w:cs="Times New Roman"/>
          <w:sz w:val="28"/>
          <w:szCs w:val="28"/>
        </w:rPr>
        <w:t xml:space="preserve">в Донецкой Народной Республике, Луганской Народной Республике, Запорожской области и Херсонской области на 1 января 2025 года в целях формирования бюджета Федерального фонда, бюджетов Донецкой Народной Республики, Луганской Народной Республики, Запорожской области, Херсонской области и бюджетов территориальных фондов Донецкой Народной Республики, Луганской Народной Республики, Запорожской области, Херсонской области на 2026 год и на плановый период </w:t>
      </w:r>
      <w:r w:rsidR="00EA0460">
        <w:rPr>
          <w:rFonts w:ascii="Times New Roman" w:hAnsi="Times New Roman" w:cs="Times New Roman"/>
          <w:sz w:val="28"/>
          <w:szCs w:val="28"/>
        </w:rPr>
        <w:br/>
      </w:r>
      <w:r w:rsidR="00071467" w:rsidRPr="00071467">
        <w:rPr>
          <w:rFonts w:ascii="Times New Roman" w:hAnsi="Times New Roman" w:cs="Times New Roman"/>
          <w:sz w:val="28"/>
          <w:szCs w:val="28"/>
        </w:rPr>
        <w:t>2027 и 2028 годов определяется Федеральным фондом совместно с территориальными фондами указанных субъектов Российской Федерации на основе данных персонифицированного учета в сфере обязательного медицинского страхования.</w:t>
      </w:r>
      <w:bookmarkEnd w:id="19"/>
      <w:r>
        <w:rPr>
          <w:rFonts w:ascii="Times New Roman" w:hAnsi="Times New Roman" w:cs="Times New Roman"/>
          <w:sz w:val="28"/>
          <w:szCs w:val="28"/>
        </w:rPr>
        <w:t>»</w:t>
      </w:r>
      <w:r w:rsidR="00071467" w:rsidRPr="00071467">
        <w:rPr>
          <w:rFonts w:ascii="Times New Roman" w:hAnsi="Times New Roman" w:cs="Times New Roman"/>
          <w:sz w:val="28"/>
          <w:szCs w:val="28"/>
        </w:rPr>
        <w:t>;</w:t>
      </w:r>
    </w:p>
    <w:p w14:paraId="54BE019A" w14:textId="77777777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>в) дополнить частью 8.2.1 следующего содержания:</w:t>
      </w:r>
    </w:p>
    <w:p w14:paraId="706064DC" w14:textId="28A44FED" w:rsidR="004C6693" w:rsidRDefault="005C6790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207044174"/>
      <w:r>
        <w:rPr>
          <w:rFonts w:ascii="Times New Roman" w:hAnsi="Times New Roman" w:cs="Times New Roman"/>
          <w:sz w:val="28"/>
          <w:szCs w:val="28"/>
        </w:rPr>
        <w:t>«</w:t>
      </w:r>
      <w:r w:rsidR="00071467" w:rsidRPr="00071467">
        <w:rPr>
          <w:rFonts w:ascii="Times New Roman" w:hAnsi="Times New Roman" w:cs="Times New Roman"/>
          <w:sz w:val="28"/>
          <w:szCs w:val="28"/>
        </w:rPr>
        <w:t xml:space="preserve">8.2.1. В 2026 году объем субвенций из бюджета Федерального фонда, предоставляемых бюджетам территориальных фондов Донецкой Народной Республики, Луганской Народной Республики, Запорожской области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071467" w:rsidRPr="00071467">
        <w:rPr>
          <w:rFonts w:ascii="Times New Roman" w:hAnsi="Times New Roman" w:cs="Times New Roman"/>
          <w:sz w:val="28"/>
          <w:szCs w:val="28"/>
        </w:rPr>
        <w:t xml:space="preserve">и Херсонской области, определяется в соответствии с установленными Правительством Российской Федерации порядком и условиями распределения и предоставления субвенций из бюджета Федерального фонда бюджетам территориальных фондов </w:t>
      </w:r>
      <w:r w:rsidR="004C6693" w:rsidRPr="004C6693">
        <w:rPr>
          <w:rFonts w:ascii="Times New Roman" w:hAnsi="Times New Roman" w:cs="Times New Roman"/>
          <w:sz w:val="28"/>
          <w:szCs w:val="28"/>
        </w:rPr>
        <w:t>исходя из коэффициента дифференциации для Донецкой Народной Республики, Луганской Народной Республики в размере, равном 1,001, для Запорожской области и Херсонской области – в размере, равном 1,0</w:t>
      </w:r>
      <w:r w:rsidR="007901EE">
        <w:rPr>
          <w:rFonts w:ascii="Times New Roman" w:hAnsi="Times New Roman" w:cs="Times New Roman"/>
          <w:sz w:val="28"/>
          <w:szCs w:val="28"/>
        </w:rPr>
        <w:t xml:space="preserve">, </w:t>
      </w:r>
      <w:r w:rsidR="007901EE" w:rsidRPr="00811092">
        <w:rPr>
          <w:rFonts w:ascii="Times New Roman" w:hAnsi="Times New Roman" w:cs="Times New Roman"/>
          <w:sz w:val="28"/>
          <w:szCs w:val="28"/>
        </w:rPr>
        <w:t xml:space="preserve">исходя из значения коэффициента доступности медицинской </w:t>
      </w:r>
      <w:r w:rsidR="007901EE" w:rsidRPr="00811092">
        <w:rPr>
          <w:rFonts w:ascii="Times New Roman" w:hAnsi="Times New Roman" w:cs="Times New Roman"/>
          <w:sz w:val="28"/>
          <w:szCs w:val="28"/>
        </w:rPr>
        <w:lastRenderedPageBreak/>
        <w:t>помощи и коэффициента корректировки по доле участия федеральных медицинских организаций в территориальной программе обязательного медицинского страхования для Донецкой Народной Республики, Луганской Народной Республики, Запорожской области и Херсонской области в размере, равном 1,0</w:t>
      </w:r>
      <w:bookmarkEnd w:id="20"/>
      <w:r w:rsidR="008110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1092" w:rsidRPr="00071467">
        <w:rPr>
          <w:rFonts w:ascii="Times New Roman" w:hAnsi="Times New Roman" w:cs="Times New Roman"/>
          <w:sz w:val="28"/>
          <w:szCs w:val="28"/>
        </w:rPr>
        <w:t>;</w:t>
      </w:r>
    </w:p>
    <w:p w14:paraId="5F066803" w14:textId="41FF3DD9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 xml:space="preserve">г) в пункте 1 части 13 слово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071467">
        <w:rPr>
          <w:rFonts w:ascii="Times New Roman" w:hAnsi="Times New Roman" w:cs="Times New Roman"/>
          <w:sz w:val="28"/>
          <w:szCs w:val="28"/>
        </w:rPr>
        <w:t>определяется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071467">
        <w:rPr>
          <w:rFonts w:ascii="Times New Roman" w:hAnsi="Times New Roman" w:cs="Times New Roman"/>
          <w:sz w:val="28"/>
          <w:szCs w:val="28"/>
        </w:rPr>
        <w:t xml:space="preserve"> заменить словами </w:t>
      </w:r>
      <w:bookmarkStart w:id="21" w:name="_Hlk207044212"/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071467">
        <w:rPr>
          <w:rFonts w:ascii="Times New Roman" w:hAnsi="Times New Roman" w:cs="Times New Roman"/>
          <w:sz w:val="28"/>
          <w:szCs w:val="28"/>
        </w:rPr>
        <w:t>, а также социальные гарантии работникам Федерального фонда определяются</w:t>
      </w:r>
      <w:bookmarkEnd w:id="21"/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071467">
        <w:rPr>
          <w:rFonts w:ascii="Times New Roman" w:hAnsi="Times New Roman" w:cs="Times New Roman"/>
          <w:sz w:val="28"/>
          <w:szCs w:val="28"/>
        </w:rPr>
        <w:t>;</w:t>
      </w:r>
    </w:p>
    <w:p w14:paraId="13D1299D" w14:textId="1619A793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 xml:space="preserve">д) в части 24 цифры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071467">
        <w:rPr>
          <w:rFonts w:ascii="Times New Roman" w:hAnsi="Times New Roman" w:cs="Times New Roman"/>
          <w:sz w:val="28"/>
          <w:szCs w:val="28"/>
        </w:rPr>
        <w:t>2028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071467">
        <w:rPr>
          <w:rFonts w:ascii="Times New Roman" w:hAnsi="Times New Roman" w:cs="Times New Roman"/>
          <w:sz w:val="28"/>
          <w:szCs w:val="28"/>
        </w:rPr>
        <w:t xml:space="preserve"> заменить цифрами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071467">
        <w:rPr>
          <w:rFonts w:ascii="Times New Roman" w:hAnsi="Times New Roman" w:cs="Times New Roman"/>
          <w:sz w:val="28"/>
          <w:szCs w:val="28"/>
        </w:rPr>
        <w:t>2029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071467">
        <w:rPr>
          <w:rFonts w:ascii="Times New Roman" w:hAnsi="Times New Roman" w:cs="Times New Roman"/>
          <w:sz w:val="28"/>
          <w:szCs w:val="28"/>
        </w:rPr>
        <w:t>;</w:t>
      </w:r>
    </w:p>
    <w:p w14:paraId="5A361C70" w14:textId="10E5C5BE" w:rsidR="00071467" w:rsidRPr="00071467" w:rsidRDefault="00071467" w:rsidP="00071467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 xml:space="preserve">е) в части 27 цифры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071467">
        <w:rPr>
          <w:rFonts w:ascii="Times New Roman" w:hAnsi="Times New Roman" w:cs="Times New Roman"/>
          <w:sz w:val="28"/>
          <w:szCs w:val="28"/>
        </w:rPr>
        <w:t>2027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071467">
        <w:rPr>
          <w:rFonts w:ascii="Times New Roman" w:hAnsi="Times New Roman" w:cs="Times New Roman"/>
          <w:sz w:val="28"/>
          <w:szCs w:val="28"/>
        </w:rPr>
        <w:t xml:space="preserve"> заменить цифрами </w:t>
      </w:r>
      <w:r w:rsidR="005C6790" w:rsidRPr="005C6790">
        <w:rPr>
          <w:rFonts w:ascii="Times New Roman" w:hAnsi="Times New Roman" w:cs="Times New Roman"/>
          <w:sz w:val="28"/>
          <w:szCs w:val="28"/>
        </w:rPr>
        <w:t>«2028»</w:t>
      </w:r>
      <w:r w:rsidRPr="00071467">
        <w:rPr>
          <w:rFonts w:ascii="Times New Roman" w:hAnsi="Times New Roman" w:cs="Times New Roman"/>
          <w:sz w:val="28"/>
          <w:szCs w:val="28"/>
        </w:rPr>
        <w:t>;</w:t>
      </w:r>
    </w:p>
    <w:p w14:paraId="36413B27" w14:textId="21C35DD6" w:rsidR="00071467" w:rsidRDefault="00071467" w:rsidP="00715DA8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1467">
        <w:rPr>
          <w:rFonts w:ascii="Times New Roman" w:hAnsi="Times New Roman" w:cs="Times New Roman"/>
          <w:sz w:val="28"/>
          <w:szCs w:val="28"/>
        </w:rPr>
        <w:t xml:space="preserve">ж) в части 28 цифры </w:t>
      </w:r>
      <w:r w:rsidR="005C6790" w:rsidRPr="005C6790">
        <w:rPr>
          <w:rFonts w:ascii="Times New Roman" w:hAnsi="Times New Roman" w:cs="Times New Roman"/>
          <w:sz w:val="28"/>
          <w:szCs w:val="28"/>
        </w:rPr>
        <w:t>«2027» заменить цифрами «2028»;</w:t>
      </w:r>
    </w:p>
    <w:p w14:paraId="4269FEC3" w14:textId="03242534" w:rsidR="00791EEE" w:rsidRDefault="00791EEE" w:rsidP="00715DA8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0D7C">
        <w:rPr>
          <w:rFonts w:ascii="Times New Roman" w:hAnsi="Times New Roman" w:cs="Times New Roman"/>
          <w:sz w:val="28"/>
          <w:szCs w:val="28"/>
        </w:rPr>
        <w:t xml:space="preserve">з) в части 30 цифры </w:t>
      </w:r>
      <w:r w:rsidR="005C679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F0D7C">
        <w:rPr>
          <w:rFonts w:ascii="Times New Roman" w:hAnsi="Times New Roman" w:cs="Times New Roman"/>
          <w:sz w:val="28"/>
          <w:szCs w:val="28"/>
        </w:rPr>
        <w:t>2026</w:t>
      </w:r>
      <w:r w:rsidR="005C679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F0D7C">
        <w:rPr>
          <w:rFonts w:ascii="Times New Roman" w:hAnsi="Times New Roman" w:cs="Times New Roman"/>
          <w:sz w:val="28"/>
          <w:szCs w:val="28"/>
        </w:rPr>
        <w:t xml:space="preserve"> заменить цифрами </w:t>
      </w:r>
      <w:r w:rsidR="005C679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F0D7C">
        <w:rPr>
          <w:rFonts w:ascii="Times New Roman" w:hAnsi="Times New Roman" w:cs="Times New Roman"/>
          <w:sz w:val="28"/>
          <w:szCs w:val="28"/>
        </w:rPr>
        <w:t>2027</w:t>
      </w:r>
      <w:r w:rsidR="005C679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F0D7C">
        <w:rPr>
          <w:rFonts w:ascii="Times New Roman" w:hAnsi="Times New Roman" w:cs="Times New Roman"/>
          <w:sz w:val="28"/>
          <w:szCs w:val="28"/>
        </w:rPr>
        <w:t>.</w:t>
      </w:r>
    </w:p>
    <w:p w14:paraId="406D91DF" w14:textId="77777777" w:rsidR="008B0035" w:rsidRPr="00B41295" w:rsidRDefault="008B0035" w:rsidP="00C55CCC">
      <w:pPr>
        <w:autoSpaceDE w:val="0"/>
        <w:autoSpaceDN w:val="0"/>
        <w:adjustRightInd w:val="0"/>
        <w:spacing w:after="0" w:line="336" w:lineRule="auto"/>
        <w:ind w:firstLine="540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7113829D" w14:textId="02266FCD" w:rsidR="00D55143" w:rsidRPr="00676C48" w:rsidRDefault="00D55143" w:rsidP="00C55CCC">
      <w:pPr>
        <w:autoSpaceDE w:val="0"/>
        <w:autoSpaceDN w:val="0"/>
        <w:adjustRightInd w:val="0"/>
        <w:spacing w:after="0" w:line="336" w:lineRule="auto"/>
        <w:ind w:firstLine="54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6C48">
        <w:rPr>
          <w:rFonts w:ascii="Times New Roman" w:hAnsi="Times New Roman" w:cs="Times New Roman"/>
          <w:b/>
          <w:bCs/>
          <w:sz w:val="28"/>
          <w:szCs w:val="28"/>
        </w:rPr>
        <w:t xml:space="preserve">Статья </w:t>
      </w:r>
      <w:r w:rsidR="0090537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14C5B0" w14:textId="09460D68" w:rsidR="003A3CF6" w:rsidRDefault="008A3300" w:rsidP="008A330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3CF6" w:rsidRPr="00C55CCC">
        <w:rPr>
          <w:rFonts w:ascii="Times New Roman" w:hAnsi="Times New Roman" w:cs="Times New Roman"/>
          <w:sz w:val="28"/>
          <w:szCs w:val="28"/>
        </w:rPr>
        <w:t xml:space="preserve">Настоящий Федеральный закон вступает в силу со дня </w:t>
      </w:r>
      <w:r w:rsidR="00B41295">
        <w:rPr>
          <w:rFonts w:ascii="Times New Roman" w:hAnsi="Times New Roman" w:cs="Times New Roman"/>
          <w:sz w:val="28"/>
          <w:szCs w:val="28"/>
        </w:rPr>
        <w:br/>
      </w:r>
      <w:r w:rsidR="00FF60D9" w:rsidRPr="00C55CCC">
        <w:rPr>
          <w:rFonts w:ascii="Times New Roman" w:hAnsi="Times New Roman" w:cs="Times New Roman"/>
          <w:sz w:val="28"/>
          <w:szCs w:val="28"/>
        </w:rPr>
        <w:t>его официального опубликования</w:t>
      </w:r>
      <w:r w:rsidR="00452B72">
        <w:rPr>
          <w:rFonts w:ascii="Times New Roman" w:hAnsi="Times New Roman" w:cs="Times New Roman"/>
          <w:sz w:val="28"/>
          <w:szCs w:val="28"/>
        </w:rPr>
        <w:t xml:space="preserve">, за исключением подпункта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="00452B72">
        <w:rPr>
          <w:rFonts w:ascii="Times New Roman" w:hAnsi="Times New Roman" w:cs="Times New Roman"/>
          <w:sz w:val="28"/>
          <w:szCs w:val="28"/>
        </w:rPr>
        <w:t>б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="00452B72">
        <w:rPr>
          <w:rFonts w:ascii="Times New Roman" w:hAnsi="Times New Roman" w:cs="Times New Roman"/>
          <w:sz w:val="28"/>
          <w:szCs w:val="28"/>
        </w:rPr>
        <w:t xml:space="preserve"> пункта </w:t>
      </w:r>
      <w:r w:rsidR="00FF02CA">
        <w:rPr>
          <w:rFonts w:ascii="Times New Roman" w:hAnsi="Times New Roman" w:cs="Times New Roman"/>
          <w:sz w:val="28"/>
          <w:szCs w:val="28"/>
        </w:rPr>
        <w:t>7</w:t>
      </w:r>
      <w:r w:rsidR="00452B72">
        <w:rPr>
          <w:rFonts w:ascii="Times New Roman" w:hAnsi="Times New Roman" w:cs="Times New Roman"/>
          <w:sz w:val="28"/>
          <w:szCs w:val="28"/>
        </w:rPr>
        <w:t xml:space="preserve"> статьи 1 настоящего Федерального закона.</w:t>
      </w:r>
    </w:p>
    <w:p w14:paraId="10F04587" w14:textId="527067B6" w:rsidR="008A3300" w:rsidRPr="008A3300" w:rsidRDefault="008A3300" w:rsidP="008A330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П</w:t>
      </w:r>
      <w:r w:rsidRPr="008A3300">
        <w:rPr>
          <w:rFonts w:ascii="Times New Roman" w:hAnsi="Times New Roman" w:cs="Times New Roman"/>
          <w:sz w:val="28"/>
          <w:szCs w:val="28"/>
        </w:rPr>
        <w:t xml:space="preserve">одпункт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Pr="008A3300">
        <w:rPr>
          <w:rFonts w:ascii="Times New Roman" w:hAnsi="Times New Roman" w:cs="Times New Roman"/>
          <w:sz w:val="28"/>
          <w:szCs w:val="28"/>
        </w:rPr>
        <w:t>б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Pr="008A3300">
        <w:rPr>
          <w:rFonts w:ascii="Times New Roman" w:hAnsi="Times New Roman" w:cs="Times New Roman"/>
          <w:sz w:val="28"/>
          <w:szCs w:val="28"/>
        </w:rPr>
        <w:t xml:space="preserve"> пункта </w:t>
      </w:r>
      <w:r w:rsidR="00D95078">
        <w:rPr>
          <w:rFonts w:ascii="Times New Roman" w:hAnsi="Times New Roman" w:cs="Times New Roman"/>
          <w:sz w:val="28"/>
          <w:szCs w:val="28"/>
        </w:rPr>
        <w:t>7</w:t>
      </w:r>
      <w:r w:rsidRPr="008A3300">
        <w:rPr>
          <w:rFonts w:ascii="Times New Roman" w:hAnsi="Times New Roman" w:cs="Times New Roman"/>
          <w:sz w:val="28"/>
          <w:szCs w:val="28"/>
        </w:rPr>
        <w:t xml:space="preserve"> статьи 1 настоящего Федерального закона</w:t>
      </w:r>
      <w:r>
        <w:rPr>
          <w:rFonts w:ascii="Times New Roman" w:hAnsi="Times New Roman" w:cs="Times New Roman"/>
          <w:sz w:val="28"/>
          <w:szCs w:val="28"/>
        </w:rPr>
        <w:t xml:space="preserve"> вступает в силу с 1 января 2027 года.</w:t>
      </w:r>
    </w:p>
    <w:p w14:paraId="4B813A14" w14:textId="43FA1632" w:rsidR="00C55CCC" w:rsidRPr="00C55CCC" w:rsidRDefault="008A3300" w:rsidP="008A3300">
      <w:pPr>
        <w:autoSpaceDE w:val="0"/>
        <w:autoSpaceDN w:val="0"/>
        <w:adjustRightInd w:val="0"/>
        <w:spacing w:after="0" w:line="336" w:lineRule="auto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C55CCC" w:rsidRPr="00C55CCC">
        <w:rPr>
          <w:rFonts w:ascii="Times New Roman" w:hAnsi="Times New Roman" w:cs="Times New Roman"/>
          <w:sz w:val="28"/>
          <w:szCs w:val="28"/>
        </w:rPr>
        <w:t xml:space="preserve">Действие положений Федерального закона от 29 ноября 2010 года </w:t>
      </w:r>
      <w:r w:rsidR="00C55CCC">
        <w:rPr>
          <w:rFonts w:ascii="Times New Roman" w:hAnsi="Times New Roman" w:cs="Times New Roman"/>
          <w:sz w:val="28"/>
          <w:szCs w:val="28"/>
        </w:rPr>
        <w:br/>
      </w:r>
      <w:r w:rsidR="00C55CCC" w:rsidRPr="00C55CCC">
        <w:rPr>
          <w:rFonts w:ascii="Times New Roman" w:hAnsi="Times New Roman" w:cs="Times New Roman"/>
          <w:sz w:val="28"/>
          <w:szCs w:val="28"/>
        </w:rPr>
        <w:t xml:space="preserve">№ 326-ФЗ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="00C55CCC" w:rsidRPr="00C55CCC">
        <w:rPr>
          <w:rFonts w:ascii="Times New Roman" w:hAnsi="Times New Roman" w:cs="Times New Roman"/>
          <w:sz w:val="28"/>
          <w:szCs w:val="28"/>
        </w:rPr>
        <w:t>Об обязательном медицинском страховании в Российской Федерации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="00C55CCC" w:rsidRPr="00C55CCC">
        <w:rPr>
          <w:rFonts w:ascii="Times New Roman" w:hAnsi="Times New Roman" w:cs="Times New Roman"/>
          <w:sz w:val="28"/>
          <w:szCs w:val="28"/>
        </w:rPr>
        <w:t xml:space="preserve"> (в редакции настоящего Федерального закона</w:t>
      </w:r>
      <w:r w:rsidR="008A5EA7">
        <w:rPr>
          <w:rFonts w:ascii="Times New Roman" w:hAnsi="Times New Roman" w:cs="Times New Roman"/>
          <w:sz w:val="28"/>
          <w:szCs w:val="28"/>
        </w:rPr>
        <w:t xml:space="preserve">, за исключением подпункта </w:t>
      </w:r>
      <w:r w:rsidR="005C6790">
        <w:rPr>
          <w:rFonts w:ascii="Times New Roman" w:hAnsi="Times New Roman" w:cs="Times New Roman"/>
          <w:sz w:val="28"/>
          <w:szCs w:val="28"/>
        </w:rPr>
        <w:t>«</w:t>
      </w:r>
      <w:r w:rsidR="008A5EA7">
        <w:rPr>
          <w:rFonts w:ascii="Times New Roman" w:hAnsi="Times New Roman" w:cs="Times New Roman"/>
          <w:sz w:val="28"/>
          <w:szCs w:val="28"/>
        </w:rPr>
        <w:t>б</w:t>
      </w:r>
      <w:r w:rsidR="005C6790">
        <w:rPr>
          <w:rFonts w:ascii="Times New Roman" w:hAnsi="Times New Roman" w:cs="Times New Roman"/>
          <w:sz w:val="28"/>
          <w:szCs w:val="28"/>
        </w:rPr>
        <w:t>»</w:t>
      </w:r>
      <w:r w:rsidR="008A5EA7">
        <w:rPr>
          <w:rFonts w:ascii="Times New Roman" w:hAnsi="Times New Roman" w:cs="Times New Roman"/>
          <w:sz w:val="28"/>
          <w:szCs w:val="28"/>
        </w:rPr>
        <w:t xml:space="preserve"> пункта 7 статьи 1 настоящего Федерального закона</w:t>
      </w:r>
      <w:r w:rsidR="00C55CCC" w:rsidRPr="00C55CCC">
        <w:rPr>
          <w:rFonts w:ascii="Times New Roman" w:hAnsi="Times New Roman" w:cs="Times New Roman"/>
          <w:sz w:val="28"/>
          <w:szCs w:val="28"/>
        </w:rPr>
        <w:t>)</w:t>
      </w:r>
      <w:r w:rsidR="00D95078">
        <w:rPr>
          <w:rFonts w:ascii="Times New Roman" w:hAnsi="Times New Roman" w:cs="Times New Roman"/>
          <w:sz w:val="28"/>
          <w:szCs w:val="28"/>
        </w:rPr>
        <w:t xml:space="preserve"> </w:t>
      </w:r>
      <w:r w:rsidR="00C55CCC" w:rsidRPr="00C55CCC">
        <w:rPr>
          <w:rFonts w:ascii="Times New Roman" w:hAnsi="Times New Roman" w:cs="Times New Roman"/>
          <w:sz w:val="28"/>
          <w:szCs w:val="28"/>
        </w:rPr>
        <w:t>распространяется на правоотношения, возникающие в процессе формирования бюджета Федерального фонда обязательного медицинского страхования на 202</w:t>
      </w:r>
      <w:r w:rsidR="00C55CCC">
        <w:rPr>
          <w:rFonts w:ascii="Times New Roman" w:hAnsi="Times New Roman" w:cs="Times New Roman"/>
          <w:sz w:val="28"/>
          <w:szCs w:val="28"/>
        </w:rPr>
        <w:t>6</w:t>
      </w:r>
      <w:r w:rsidR="00C55CCC" w:rsidRPr="00C55CCC">
        <w:rPr>
          <w:rFonts w:ascii="Times New Roman" w:hAnsi="Times New Roman" w:cs="Times New Roman"/>
          <w:sz w:val="28"/>
          <w:szCs w:val="28"/>
        </w:rPr>
        <w:t xml:space="preserve"> год и последующие годы.</w:t>
      </w:r>
    </w:p>
    <w:p w14:paraId="44FF6C63" w14:textId="77777777" w:rsidR="00676C48" w:rsidRDefault="00676C48" w:rsidP="00C55CCC">
      <w:pPr>
        <w:autoSpaceDE w:val="0"/>
        <w:autoSpaceDN w:val="0"/>
        <w:adjustRightInd w:val="0"/>
        <w:spacing w:after="0" w:line="336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0A27C2" w14:textId="77777777" w:rsidR="00640B1E" w:rsidRPr="00676C48" w:rsidRDefault="00640B1E" w:rsidP="00C55CCC">
      <w:pPr>
        <w:widowControl w:val="0"/>
        <w:autoSpaceDE w:val="0"/>
        <w:autoSpaceDN w:val="0"/>
        <w:adjustRightInd w:val="0"/>
        <w:spacing w:after="0" w:line="336" w:lineRule="auto"/>
        <w:ind w:right="-715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676C48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         Президент</w:t>
      </w:r>
    </w:p>
    <w:p w14:paraId="1B065838" w14:textId="2C3B038B" w:rsidR="00D55143" w:rsidRDefault="00640B1E" w:rsidP="00C55CCC">
      <w:pPr>
        <w:spacing w:after="0" w:line="336" w:lineRule="auto"/>
        <w:ind w:left="23" w:right="-408" w:firstLine="709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676C48">
        <w:rPr>
          <w:rFonts w:ascii="Times New Roman" w:eastAsia="MS Mincho" w:hAnsi="Times New Roman" w:cs="Times New Roman"/>
          <w:sz w:val="28"/>
          <w:szCs w:val="28"/>
          <w:lang w:eastAsia="ru-RU"/>
        </w:rPr>
        <w:t>Российской Федерации</w:t>
      </w:r>
    </w:p>
    <w:sectPr w:rsidR="00D55143" w:rsidSect="00AB42DF">
      <w:headerReference w:type="default" r:id="rId13"/>
      <w:pgSz w:w="11906" w:h="16838"/>
      <w:pgMar w:top="1134" w:right="1133" w:bottom="709" w:left="1418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84754" w14:textId="77777777" w:rsidR="009E19FC" w:rsidRDefault="009E19FC" w:rsidP="008D428B">
      <w:pPr>
        <w:spacing w:after="0" w:line="240" w:lineRule="auto"/>
      </w:pPr>
      <w:r>
        <w:separator/>
      </w:r>
    </w:p>
  </w:endnote>
  <w:endnote w:type="continuationSeparator" w:id="0">
    <w:p w14:paraId="6FD68AB2" w14:textId="77777777" w:rsidR="009E19FC" w:rsidRDefault="009E19FC" w:rsidP="008D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D9615" w14:textId="77777777" w:rsidR="009E19FC" w:rsidRDefault="009E19FC" w:rsidP="008D428B">
      <w:pPr>
        <w:spacing w:after="0" w:line="240" w:lineRule="auto"/>
      </w:pPr>
      <w:r>
        <w:separator/>
      </w:r>
    </w:p>
  </w:footnote>
  <w:footnote w:type="continuationSeparator" w:id="0">
    <w:p w14:paraId="0AE3681A" w14:textId="77777777" w:rsidR="009E19FC" w:rsidRDefault="009E19FC" w:rsidP="008D4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02539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F9993AC" w14:textId="2FB853DA" w:rsidR="008D428B" w:rsidRPr="008D428B" w:rsidRDefault="008D428B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D42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428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D42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0460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D428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367C73AE"/>
    <w:multiLevelType w:val="hybridMultilevel"/>
    <w:tmpl w:val="7082C4E2"/>
    <w:lvl w:ilvl="0" w:tplc="F712F2F6">
      <w:start w:val="1"/>
      <w:numFmt w:val="bullet"/>
      <w:lvlText w:val="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8A23E53"/>
    <w:multiLevelType w:val="hybridMultilevel"/>
    <w:tmpl w:val="740EABFC"/>
    <w:lvl w:ilvl="0" w:tplc="723A748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 w16cid:durableId="1338968833">
    <w:abstractNumId w:val="1"/>
  </w:num>
  <w:num w:numId="2" w16cid:durableId="1595941181">
    <w:abstractNumId w:val="0"/>
  </w:num>
  <w:num w:numId="3" w16cid:durableId="12933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2D"/>
    <w:rsid w:val="0001348C"/>
    <w:rsid w:val="00036FAD"/>
    <w:rsid w:val="00042DA2"/>
    <w:rsid w:val="00051722"/>
    <w:rsid w:val="00054944"/>
    <w:rsid w:val="00060C31"/>
    <w:rsid w:val="00071467"/>
    <w:rsid w:val="00075095"/>
    <w:rsid w:val="000A68E5"/>
    <w:rsid w:val="000C11CD"/>
    <w:rsid w:val="000D356B"/>
    <w:rsid w:val="000D7BD1"/>
    <w:rsid w:val="000E2C8D"/>
    <w:rsid w:val="000E4473"/>
    <w:rsid w:val="000F0E2D"/>
    <w:rsid w:val="000F38CD"/>
    <w:rsid w:val="0010481D"/>
    <w:rsid w:val="00114296"/>
    <w:rsid w:val="00140624"/>
    <w:rsid w:val="00170672"/>
    <w:rsid w:val="00176468"/>
    <w:rsid w:val="00185A50"/>
    <w:rsid w:val="00187492"/>
    <w:rsid w:val="00187916"/>
    <w:rsid w:val="0019222E"/>
    <w:rsid w:val="001B4312"/>
    <w:rsid w:val="001D377D"/>
    <w:rsid w:val="001D4661"/>
    <w:rsid w:val="001E5038"/>
    <w:rsid w:val="001E73E3"/>
    <w:rsid w:val="001F081E"/>
    <w:rsid w:val="00205F30"/>
    <w:rsid w:val="002174BE"/>
    <w:rsid w:val="002220E2"/>
    <w:rsid w:val="00243E10"/>
    <w:rsid w:val="0025061B"/>
    <w:rsid w:val="0028137B"/>
    <w:rsid w:val="002916FE"/>
    <w:rsid w:val="002A2C71"/>
    <w:rsid w:val="002A48B0"/>
    <w:rsid w:val="002B523D"/>
    <w:rsid w:val="002B6B89"/>
    <w:rsid w:val="002C390E"/>
    <w:rsid w:val="002C43B0"/>
    <w:rsid w:val="002C6FC8"/>
    <w:rsid w:val="002E39AA"/>
    <w:rsid w:val="002F62BF"/>
    <w:rsid w:val="003065BB"/>
    <w:rsid w:val="00311A3C"/>
    <w:rsid w:val="003133FE"/>
    <w:rsid w:val="0033380E"/>
    <w:rsid w:val="00334679"/>
    <w:rsid w:val="003373C3"/>
    <w:rsid w:val="003435C0"/>
    <w:rsid w:val="00362DE8"/>
    <w:rsid w:val="00387DB5"/>
    <w:rsid w:val="00391DA6"/>
    <w:rsid w:val="003937C3"/>
    <w:rsid w:val="003954D2"/>
    <w:rsid w:val="003A07ED"/>
    <w:rsid w:val="003A3CF6"/>
    <w:rsid w:val="003A4D1A"/>
    <w:rsid w:val="003A77FA"/>
    <w:rsid w:val="003B5FA8"/>
    <w:rsid w:val="003D41C1"/>
    <w:rsid w:val="003E1CBD"/>
    <w:rsid w:val="003E71B9"/>
    <w:rsid w:val="004039D0"/>
    <w:rsid w:val="00407693"/>
    <w:rsid w:val="00420D8D"/>
    <w:rsid w:val="00437508"/>
    <w:rsid w:val="0044327D"/>
    <w:rsid w:val="00452B72"/>
    <w:rsid w:val="00454D86"/>
    <w:rsid w:val="00457E45"/>
    <w:rsid w:val="004645F6"/>
    <w:rsid w:val="004972BC"/>
    <w:rsid w:val="004A270D"/>
    <w:rsid w:val="004C6693"/>
    <w:rsid w:val="004C684D"/>
    <w:rsid w:val="004D2F03"/>
    <w:rsid w:val="004D428F"/>
    <w:rsid w:val="004D5722"/>
    <w:rsid w:val="004D6CD4"/>
    <w:rsid w:val="004E702D"/>
    <w:rsid w:val="005015EC"/>
    <w:rsid w:val="00501EE6"/>
    <w:rsid w:val="00504963"/>
    <w:rsid w:val="00506A38"/>
    <w:rsid w:val="00510456"/>
    <w:rsid w:val="00522A4A"/>
    <w:rsid w:val="00527AB0"/>
    <w:rsid w:val="00545967"/>
    <w:rsid w:val="0056246A"/>
    <w:rsid w:val="005A1AA8"/>
    <w:rsid w:val="005C3427"/>
    <w:rsid w:val="005C6790"/>
    <w:rsid w:val="005E2DC3"/>
    <w:rsid w:val="005F1939"/>
    <w:rsid w:val="005F65ED"/>
    <w:rsid w:val="006048C3"/>
    <w:rsid w:val="0063237E"/>
    <w:rsid w:val="00640B1E"/>
    <w:rsid w:val="00645B0E"/>
    <w:rsid w:val="00652517"/>
    <w:rsid w:val="00653B39"/>
    <w:rsid w:val="0066613E"/>
    <w:rsid w:val="00676C48"/>
    <w:rsid w:val="006805FD"/>
    <w:rsid w:val="00685DD5"/>
    <w:rsid w:val="00696AF7"/>
    <w:rsid w:val="006A2602"/>
    <w:rsid w:val="006C5998"/>
    <w:rsid w:val="006D5482"/>
    <w:rsid w:val="006E50EE"/>
    <w:rsid w:val="006F4273"/>
    <w:rsid w:val="006F69FE"/>
    <w:rsid w:val="007126A8"/>
    <w:rsid w:val="00715DA8"/>
    <w:rsid w:val="0072632C"/>
    <w:rsid w:val="007278E7"/>
    <w:rsid w:val="00736C5F"/>
    <w:rsid w:val="00745FCE"/>
    <w:rsid w:val="00753ED6"/>
    <w:rsid w:val="0075571E"/>
    <w:rsid w:val="00763307"/>
    <w:rsid w:val="007635FD"/>
    <w:rsid w:val="007868F6"/>
    <w:rsid w:val="007901EE"/>
    <w:rsid w:val="00791EEE"/>
    <w:rsid w:val="007B063F"/>
    <w:rsid w:val="007B78B7"/>
    <w:rsid w:val="007C45A9"/>
    <w:rsid w:val="007D1DED"/>
    <w:rsid w:val="007D3CAD"/>
    <w:rsid w:val="007D7DCB"/>
    <w:rsid w:val="007E71C0"/>
    <w:rsid w:val="007F42CD"/>
    <w:rsid w:val="007F5116"/>
    <w:rsid w:val="008046A2"/>
    <w:rsid w:val="00811092"/>
    <w:rsid w:val="008135C4"/>
    <w:rsid w:val="00814257"/>
    <w:rsid w:val="008226A9"/>
    <w:rsid w:val="00835DD0"/>
    <w:rsid w:val="00853244"/>
    <w:rsid w:val="00871193"/>
    <w:rsid w:val="0087448A"/>
    <w:rsid w:val="00875E79"/>
    <w:rsid w:val="00894317"/>
    <w:rsid w:val="008955F8"/>
    <w:rsid w:val="008A3300"/>
    <w:rsid w:val="008A5EA7"/>
    <w:rsid w:val="008B0035"/>
    <w:rsid w:val="008B378C"/>
    <w:rsid w:val="008B7AF6"/>
    <w:rsid w:val="008C536D"/>
    <w:rsid w:val="008D428B"/>
    <w:rsid w:val="008E41E4"/>
    <w:rsid w:val="008F1582"/>
    <w:rsid w:val="00905376"/>
    <w:rsid w:val="009124EF"/>
    <w:rsid w:val="009311A4"/>
    <w:rsid w:val="009564DB"/>
    <w:rsid w:val="009570DF"/>
    <w:rsid w:val="00971E37"/>
    <w:rsid w:val="009877C4"/>
    <w:rsid w:val="009A7601"/>
    <w:rsid w:val="009B0666"/>
    <w:rsid w:val="009B10EC"/>
    <w:rsid w:val="009B3AD3"/>
    <w:rsid w:val="009C51FC"/>
    <w:rsid w:val="009D68CA"/>
    <w:rsid w:val="009E0AC5"/>
    <w:rsid w:val="009E1388"/>
    <w:rsid w:val="009E19FC"/>
    <w:rsid w:val="009E5AF3"/>
    <w:rsid w:val="009F14EB"/>
    <w:rsid w:val="00A378E3"/>
    <w:rsid w:val="00A574D6"/>
    <w:rsid w:val="00A6295F"/>
    <w:rsid w:val="00A70A0C"/>
    <w:rsid w:val="00A71A32"/>
    <w:rsid w:val="00A7205A"/>
    <w:rsid w:val="00A72077"/>
    <w:rsid w:val="00A754F4"/>
    <w:rsid w:val="00A94552"/>
    <w:rsid w:val="00AB07B2"/>
    <w:rsid w:val="00AB42DF"/>
    <w:rsid w:val="00AC53E0"/>
    <w:rsid w:val="00AD7457"/>
    <w:rsid w:val="00AD797D"/>
    <w:rsid w:val="00AF0A2D"/>
    <w:rsid w:val="00AF5296"/>
    <w:rsid w:val="00B2016B"/>
    <w:rsid w:val="00B245C2"/>
    <w:rsid w:val="00B41295"/>
    <w:rsid w:val="00B421B0"/>
    <w:rsid w:val="00B540F5"/>
    <w:rsid w:val="00B748B0"/>
    <w:rsid w:val="00B7712D"/>
    <w:rsid w:val="00B77AF0"/>
    <w:rsid w:val="00BB1E7D"/>
    <w:rsid w:val="00BB1EE5"/>
    <w:rsid w:val="00BD68A6"/>
    <w:rsid w:val="00BE7591"/>
    <w:rsid w:val="00BF0B97"/>
    <w:rsid w:val="00BF52B7"/>
    <w:rsid w:val="00C1645E"/>
    <w:rsid w:val="00C264E4"/>
    <w:rsid w:val="00C316BE"/>
    <w:rsid w:val="00C43FA3"/>
    <w:rsid w:val="00C523D8"/>
    <w:rsid w:val="00C55CCC"/>
    <w:rsid w:val="00C62FD5"/>
    <w:rsid w:val="00C65123"/>
    <w:rsid w:val="00C65642"/>
    <w:rsid w:val="00C84565"/>
    <w:rsid w:val="00C94899"/>
    <w:rsid w:val="00C95F2C"/>
    <w:rsid w:val="00CB6315"/>
    <w:rsid w:val="00CC788A"/>
    <w:rsid w:val="00CD0A0C"/>
    <w:rsid w:val="00CD4858"/>
    <w:rsid w:val="00CE321C"/>
    <w:rsid w:val="00CE3681"/>
    <w:rsid w:val="00CE4580"/>
    <w:rsid w:val="00CF0E9D"/>
    <w:rsid w:val="00D20BF3"/>
    <w:rsid w:val="00D24FBA"/>
    <w:rsid w:val="00D26DA2"/>
    <w:rsid w:val="00D2773D"/>
    <w:rsid w:val="00D27749"/>
    <w:rsid w:val="00D34649"/>
    <w:rsid w:val="00D54816"/>
    <w:rsid w:val="00D55143"/>
    <w:rsid w:val="00D612C6"/>
    <w:rsid w:val="00D86BF8"/>
    <w:rsid w:val="00D93D33"/>
    <w:rsid w:val="00D95078"/>
    <w:rsid w:val="00D95D4E"/>
    <w:rsid w:val="00D9734F"/>
    <w:rsid w:val="00DA2085"/>
    <w:rsid w:val="00DD7029"/>
    <w:rsid w:val="00DE19A1"/>
    <w:rsid w:val="00DE34D2"/>
    <w:rsid w:val="00DF325E"/>
    <w:rsid w:val="00DF4F5F"/>
    <w:rsid w:val="00DF7F5C"/>
    <w:rsid w:val="00E02466"/>
    <w:rsid w:val="00E04BF7"/>
    <w:rsid w:val="00E05CE0"/>
    <w:rsid w:val="00E17663"/>
    <w:rsid w:val="00E20B57"/>
    <w:rsid w:val="00E52348"/>
    <w:rsid w:val="00E554D1"/>
    <w:rsid w:val="00E634E8"/>
    <w:rsid w:val="00E66565"/>
    <w:rsid w:val="00E75B58"/>
    <w:rsid w:val="00EA0460"/>
    <w:rsid w:val="00ED02CF"/>
    <w:rsid w:val="00F16292"/>
    <w:rsid w:val="00F301B6"/>
    <w:rsid w:val="00F34B61"/>
    <w:rsid w:val="00F408C0"/>
    <w:rsid w:val="00F41039"/>
    <w:rsid w:val="00F47C14"/>
    <w:rsid w:val="00F506F8"/>
    <w:rsid w:val="00F636DA"/>
    <w:rsid w:val="00F8450C"/>
    <w:rsid w:val="00F86BC8"/>
    <w:rsid w:val="00F87D6B"/>
    <w:rsid w:val="00FA07EB"/>
    <w:rsid w:val="00FB64FD"/>
    <w:rsid w:val="00FC24AF"/>
    <w:rsid w:val="00FC389B"/>
    <w:rsid w:val="00FD359D"/>
    <w:rsid w:val="00FE0AC2"/>
    <w:rsid w:val="00FF02CA"/>
    <w:rsid w:val="00FF0D7C"/>
    <w:rsid w:val="00FF15A6"/>
    <w:rsid w:val="00FF600E"/>
    <w:rsid w:val="00FF60D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1F415"/>
  <w15:docId w15:val="{CDA96EBB-E8B7-4EFE-940F-5F1A843B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B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63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76C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D4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428B"/>
  </w:style>
  <w:style w:type="paragraph" w:styleId="a9">
    <w:name w:val="footer"/>
    <w:basedOn w:val="a"/>
    <w:link w:val="aa"/>
    <w:uiPriority w:val="99"/>
    <w:unhideWhenUsed/>
    <w:rsid w:val="008D4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428B"/>
  </w:style>
  <w:style w:type="paragraph" w:styleId="ab">
    <w:name w:val="Revision"/>
    <w:hidden/>
    <w:uiPriority w:val="99"/>
    <w:semiHidden/>
    <w:rsid w:val="008B7AF6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2B6B89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6B89"/>
    <w:rPr>
      <w:color w:val="605E5C"/>
      <w:shd w:val="clear" w:color="auto" w:fill="E1DFDD"/>
    </w:rPr>
  </w:style>
  <w:style w:type="character" w:customStyle="1" w:styleId="CharStyle8">
    <w:name w:val="Char Style 8"/>
    <w:basedOn w:val="a0"/>
    <w:link w:val="Style7"/>
    <w:uiPriority w:val="99"/>
    <w:locked/>
    <w:rsid w:val="006F4273"/>
    <w:rPr>
      <w:rFonts w:cs="Times New Roman"/>
      <w:sz w:val="26"/>
      <w:szCs w:val="26"/>
      <w:shd w:val="clear" w:color="auto" w:fill="FFFFFF"/>
    </w:rPr>
  </w:style>
  <w:style w:type="character" w:customStyle="1" w:styleId="CharStyle37">
    <w:name w:val="Char Style 37"/>
    <w:basedOn w:val="CharStyle8"/>
    <w:uiPriority w:val="99"/>
    <w:rsid w:val="006F4273"/>
    <w:rPr>
      <w:rFonts w:cs="Times New Roman"/>
      <w:b/>
      <w:bCs/>
      <w:sz w:val="26"/>
      <w:szCs w:val="26"/>
      <w:shd w:val="clear" w:color="auto" w:fill="FFFFFF"/>
    </w:rPr>
  </w:style>
  <w:style w:type="paragraph" w:customStyle="1" w:styleId="Style7">
    <w:name w:val="Style 7"/>
    <w:basedOn w:val="a"/>
    <w:link w:val="CharStyle8"/>
    <w:uiPriority w:val="99"/>
    <w:rsid w:val="006F4273"/>
    <w:pPr>
      <w:widowControl w:val="0"/>
      <w:shd w:val="clear" w:color="auto" w:fill="FFFFFF"/>
      <w:spacing w:after="0" w:line="240" w:lineRule="atLeast"/>
    </w:pPr>
    <w:rPr>
      <w:rFonts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31014&amp;dst=10001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95333&amp;dst=100450" TargetMode="External"/><Relationship Id="rId12" Type="http://schemas.openxmlformats.org/officeDocument/2006/relationships/hyperlink" Target="https://login.consultant.ru/link/?req=doc&amp;base=LAW&amp;n=495333&amp;dst=100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489328&amp;dst=10017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89328&amp;dst=100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392&amp;dst=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FFOMS</Company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КУРИННЫЙ Алексей Владимирович</dc:creator>
  <cp:lastModifiedBy>Васильева Татьяна Владимировна</cp:lastModifiedBy>
  <cp:revision>5</cp:revision>
  <cp:lastPrinted>2025-07-18T11:02:00Z</cp:lastPrinted>
  <dcterms:created xsi:type="dcterms:W3CDTF">2025-09-19T10:56:00Z</dcterms:created>
  <dcterms:modified xsi:type="dcterms:W3CDTF">2025-09-19T15:59:00Z</dcterms:modified>
</cp:coreProperties>
</file>