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Normal"/>
        <w:jc w:val="center"/>
        <w:rPr>
          <w:rFonts w:ascii="Times New Roman" w:hAnsi="Times New Roman" w:cs="Times New Roman"/>
          <w:sz w:val="48"/>
        </w:rPr>
      </w:pPr>
      <w:r>
        <w:rPr>
          <w:rFonts w:cs="Times New Roman" w:ascii="Times New Roman" w:hAnsi="Times New Roman"/>
          <w:sz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40"/>
        </w:rPr>
        <w:t>КУРСОВАЯ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b/>
          <w:sz w:val="32"/>
        </w:rPr>
        <w:t>Реализация построения множества Мандельброта и представление его в виде картинки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</w:rPr>
        <w:t>по дисциплине «Языки и средства функционального программирования»</w:t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2"/>
        </w:rPr>
        <w:t>Выполнил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</w:rPr>
        <w:t>студент гр. 3530904/80002                                       Лялин Д.С.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</w:rPr>
        <w:t xml:space="preserve">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7250" w:leader="none"/>
        </w:tabs>
        <w:rPr/>
      </w:pPr>
      <w:r>
        <w:rPr>
          <w:rFonts w:cs="Times New Roman" w:ascii="Times New Roman" w:hAnsi="Times New Roman"/>
          <w:sz w:val="32"/>
        </w:rPr>
        <w:t>Руководитель                                                            Лукашин А. А.</w:t>
      </w:r>
    </w:p>
    <w:p>
      <w:pPr>
        <w:pStyle w:val="Normal"/>
        <w:tabs>
          <w:tab w:val="clear" w:pos="708"/>
          <w:tab w:val="left" w:pos="7250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tabs>
          <w:tab w:val="clear" w:pos="708"/>
          <w:tab w:val="left" w:pos="7250" w:leader="none"/>
        </w:tabs>
        <w:jc w:val="righ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211_899102159">
            <w:r>
              <w:rPr>
                <w:webHidden/>
                <w:rStyle w:val="IndexLink"/>
                <w:vanish w:val="false"/>
              </w:rPr>
              <w:t>Описание задачи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213_899102159">
            <w:r>
              <w:rPr>
                <w:webHidden/>
                <w:rStyle w:val="IndexLink"/>
                <w:vanish w:val="false"/>
              </w:rPr>
              <w:t>Описание решения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215_899102159">
            <w:r>
              <w:rPr>
                <w:webHidden/>
                <w:rStyle w:val="IndexLink"/>
                <w:vanish w:val="false"/>
              </w:rPr>
              <w:t>Скриншоты работы программы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217_899102159">
            <w:r>
              <w:rPr>
                <w:webHidden/>
                <w:rStyle w:val="IndexLink"/>
                <w:vanish w:val="false"/>
              </w:rPr>
              <w:t>Вывод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219_899102159">
            <w:r>
              <w:rPr>
                <w:webHidden/>
                <w:rStyle w:val="IndexLink"/>
                <w:vanish w:val="false"/>
              </w:rPr>
              <w:t>Ссылка на код программы</w:t>
              <w:tab/>
              <w:t>8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Heading1"/>
        <w:rPr/>
      </w:pPr>
      <w:bookmarkStart w:id="0" w:name="__RefHeading___Toc211_899102159"/>
      <w:bookmarkStart w:id="1" w:name="_Toc27500594"/>
      <w:bookmarkEnd w:id="0"/>
      <w:r>
        <w:rPr/>
        <w:t>Описание задачи</w:t>
      </w:r>
      <w:bookmarkEnd w:id="1"/>
    </w:p>
    <w:p>
      <w:pPr>
        <w:pStyle w:val="Normal"/>
        <w:rPr>
          <w:color w:val="000000"/>
        </w:rPr>
      </w:pPr>
      <w:r>
        <w:rPr>
          <w:color w:val="000000"/>
          <w:sz w:val="24"/>
          <w:szCs w:val="24"/>
        </w:rPr>
        <w:t>Реализовать построение множества Мандельброта и представления его в виде картинки.</w:t>
      </w:r>
    </w:p>
    <w:p>
      <w:pPr>
        <w:pStyle w:val="Heading1"/>
        <w:rPr/>
      </w:pPr>
      <w:bookmarkStart w:id="2" w:name="__RefHeading___Toc213_899102159"/>
      <w:bookmarkStart w:id="3" w:name="_Toc27500595"/>
      <w:bookmarkEnd w:id="2"/>
      <w:r>
        <w:rPr/>
        <w:t>Описание решения</w:t>
      </w:r>
      <w:bookmarkEnd w:id="3"/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200025</wp:posOffset>
            </wp:positionV>
            <wp:extent cx="3714115" cy="2485390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О</w:t>
      </w:r>
      <w:r>
        <w:rPr>
          <w:sz w:val="24"/>
          <w:szCs w:val="24"/>
        </w:rPr>
        <w:t>бьявление модуля,подключение библиотек,задание переменных.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2989580</wp:posOffset>
            </wp:positionV>
            <wp:extent cx="7367270" cy="53213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27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/>
          <w:color w:val="000000"/>
          <w:sz w:val="24"/>
          <w:szCs w:val="24"/>
        </w:rPr>
        <w:t>С</w:t>
      </w:r>
      <w:r>
        <w:rPr>
          <w:rFonts w:eastAsia="Times New Roman" w:cs="Segoe UI"/>
          <w:color w:val="000000"/>
          <w:sz w:val="24"/>
          <w:szCs w:val="24"/>
        </w:rPr>
        <w:t>читывание названия файла.В случае получения Nothing выводит сообщение с примером ввода.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eastAsia="Times New Roman" w:cs="Segoe UI"/>
          <w:color w:val="000000"/>
          <w:sz w:val="24"/>
          <w:szCs w:val="24"/>
        </w:rPr>
        <w:t>Сохраниение png файла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-317500</wp:posOffset>
            </wp:positionH>
            <wp:positionV relativeFrom="paragraph">
              <wp:posOffset>-153670</wp:posOffset>
            </wp:positionV>
            <wp:extent cx="6574790" cy="788670"/>
            <wp:effectExtent l="0" t="0" r="0" b="0"/>
            <wp:wrapSquare wrapText="bothSides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9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Ф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ункция вызывает чистую реализацию функции Мандельброта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-1128395</wp:posOffset>
            </wp:positionH>
            <wp:positionV relativeFrom="paragraph">
              <wp:posOffset>-147320</wp:posOffset>
            </wp:positionV>
            <wp:extent cx="7552690" cy="129730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1309370</wp:posOffset>
            </wp:positionV>
            <wp:extent cx="7560310" cy="1064895"/>
            <wp:effectExtent l="0" t="0" r="0" b="0"/>
            <wp:wrapTopAndBottom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/>
          <w:color w:val="000000"/>
          <w:sz w:val="24"/>
          <w:szCs w:val="24"/>
        </w:rPr>
        <w:t>Ф</w:t>
      </w:r>
      <w:r>
        <w:rPr>
          <w:rFonts w:eastAsia="Times New Roman" w:cs="Segoe UI"/>
          <w:color w:val="000000"/>
          <w:sz w:val="24"/>
          <w:szCs w:val="24"/>
        </w:rPr>
        <w:t xml:space="preserve">ункция принимает 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>счетчик, размеры изображения и два целых числа, представляющих координаты текселя, и вычисляет значение текселя.Счетчик определяет максимальное количество итераций функции Мандельброта для запуска,происходит централизация картинки и маштабирование в промежутках [-1;1] и [-3;3]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>Основная функция.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/>
          <w:color w:val="000000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-1037590</wp:posOffset>
            </wp:positionH>
            <wp:positionV relativeFrom="paragraph">
              <wp:posOffset>2583815</wp:posOffset>
            </wp:positionV>
            <wp:extent cx="7517765" cy="1398905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76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>В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imageWidth и imageHeight задается ширина и высота картинки.Fractal инициализируется вызовом функции mandelbrot.Далее происходит связывание аргументов командной строки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и вывод имени файла,если это возможно. 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 xml:space="preserve">FileName 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хранится в типе Maybe String вместо String,поскольку используется 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>headMay (библиотека Safe) в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место head, а это означает, что если аргумент командной строки не указан, программа ничего не сделает кроме печати строки с примером использования.Далее кортеж 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 xml:space="preserve">fileName 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и изображение, сгенерированное функцией 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 xml:space="preserve">mandelbrot, передается 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>в монаду ввода-вывода,изображение сохраняется.На этом шаге также использована функция g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>enerateImage,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предоставляемая библиотекой JuicyPixels.В конце &gt;&gt; bind используется  для продолжения выполнения с </w:t>
      </w:r>
      <w:r>
        <w:rPr>
          <w:rFonts w:eastAsia="Times New Roman" w:cs="Segoe UI"/>
          <w:b w:val="false"/>
          <w:i/>
          <w:caps w:val="false"/>
          <w:smallCaps w:val="false"/>
          <w:color w:val="000000"/>
          <w:spacing w:val="0"/>
          <w:sz w:val="24"/>
        </w:rPr>
        <w:t>exitSuccess</w:t>
      </w:r>
      <w:r>
        <w:rPr>
          <w:rFonts w:eastAsia="Times New Roman" w:cs="Segoe U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, который завершается с кодом успеха.</w:t>
      </w:r>
      <w:r>
        <w:br w:type="page"/>
      </w:r>
    </w:p>
    <w:p>
      <w:pPr>
        <w:pStyle w:val="Heading1"/>
        <w:rPr/>
      </w:pPr>
      <w:bookmarkStart w:id="4" w:name="__RefHeading___Toc215_899102159"/>
      <w:bookmarkEnd w:id="4"/>
      <w:r>
        <w:rPr/>
        <w:t>Скриншоты работы</w:t>
      </w:r>
      <w:bookmarkStart w:id="5" w:name="_Toc27500596"/>
      <w:r>
        <w:rPr/>
        <w:t xml:space="preserve"> программы</w:t>
      </w:r>
      <w:bookmarkEnd w:id="5"/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-180975</wp:posOffset>
                </wp:positionH>
                <wp:positionV relativeFrom="paragraph">
                  <wp:posOffset>3705225</wp:posOffset>
                </wp:positionV>
                <wp:extent cx="5941695" cy="3632200"/>
                <wp:effectExtent l="0" t="0" r="0" b="0"/>
                <wp:wrapSquare wrapText="bothSides"/>
                <wp:docPr id="7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080" cy="363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s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40425" cy="3341370"/>
                                  <wp:effectExtent l="0" t="0" r="0" b="0"/>
                                  <wp:docPr id="9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341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>Mandelbrot.png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-14.25pt;margin-top:291.75pt;width:467.75pt;height:285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As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40425" cy="3341370"/>
                            <wp:effectExtent l="0" t="0" r="0" b="0"/>
                            <wp:docPr id="10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341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>Mandelbrot.png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-180975</wp:posOffset>
                </wp:positionH>
                <wp:positionV relativeFrom="paragraph">
                  <wp:posOffset>304800</wp:posOffset>
                </wp:positionV>
                <wp:extent cx="5941695" cy="3284855"/>
                <wp:effectExtent l="0" t="0" r="0" b="0"/>
                <wp:wrapSquare wrapText="largest"/>
                <wp:docPr id="1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080" cy="328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40425" cy="2958465"/>
                                  <wp:effectExtent l="0" t="0" r="0" b="0"/>
                                  <wp:docPr id="13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2958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-14.25pt;margin-top:24pt;width:467.75pt;height:258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40425" cy="2958465"/>
                            <wp:effectExtent l="0" t="0" r="0" b="0"/>
                            <wp:docPr id="14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2958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>Запуск программы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6" w:name="__RefHeading___Toc217_899102159"/>
      <w:bookmarkStart w:id="7" w:name="_Toc27500597"/>
      <w:bookmarkEnd w:id="6"/>
      <w:r>
        <w:rPr/>
        <w:t>Вывод</w:t>
      </w:r>
      <w:bookmarkEnd w:id="7"/>
    </w:p>
    <w:p>
      <w:pPr>
        <w:pStyle w:val="Normal"/>
        <w:rPr/>
      </w:pPr>
      <w:r>
        <w:rPr>
          <w:lang w:val="en-US"/>
        </w:rPr>
        <w:t>В результате данной курсовой работы были получены навыки работы с различными библиотеками для языка Haskell,их установки.Были улучшены навыки работы в функциональном языке Haskell.</w:t>
      </w:r>
    </w:p>
    <w:p>
      <w:pPr>
        <w:pStyle w:val="Normal"/>
        <w:spacing w:lineRule="auto" w:line="259" w:before="0" w:after="16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</w:r>
      <w:r>
        <w:br w:type="page"/>
      </w:r>
    </w:p>
    <w:p>
      <w:pPr>
        <w:pStyle w:val="Heading1"/>
        <w:rPr/>
      </w:pPr>
      <w:bookmarkStart w:id="8" w:name="__RefHeading___Toc219_899102159"/>
      <w:bookmarkEnd w:id="8"/>
      <w:r>
        <w:rPr/>
        <w:t>Ссылка на код программы</w:t>
      </w:r>
    </w:p>
    <w:p>
      <w:pPr>
        <w:pStyle w:val="Normal"/>
        <w:spacing w:before="0" w:after="200"/>
        <w:rPr/>
      </w:pPr>
      <w:hyperlink r:id="rId10">
        <w:r>
          <w:rPr>
            <w:rStyle w:val="InternetLink"/>
          </w:rPr>
          <w:t>https://github.com/mycelium/hsse-fp-2019-2/blob/3530904/80002_danil-lyalin/tasks/Course_Project/Mandelbrot/src/Main.hs</w:t>
        </w:r>
      </w:hyperlink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2644198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4"/>
      </w:rPr>
    </w:pPr>
    <w:r>
      <w:rPr>
        <w:sz w:val="24"/>
      </w:rPr>
      <w:t>Санкт-Петербург</w:t>
    </w:r>
  </w:p>
  <w:p>
    <w:pPr>
      <w:pStyle w:val="Footer"/>
      <w:jc w:val="center"/>
      <w:rPr>
        <w:sz w:val="24"/>
        <w:lang w:val="en-US"/>
      </w:rPr>
    </w:pPr>
    <w:r>
      <w:rPr>
        <w:sz w:val="24"/>
      </w:rPr>
      <w:t>201</w:t>
    </w:r>
    <w:r>
      <w:rPr>
        <w:sz w:val="24"/>
        <w:lang w:val="en-US"/>
      </w:rPr>
      <w:t>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28"/>
      </w:rPr>
    </w:pPr>
    <w:r>
      <w:rPr>
        <w:sz w:val="28"/>
      </w:rPr>
      <w:t>Санкт-Петербургский политехнический университет Петра Великого</w:t>
    </w:r>
  </w:p>
  <w:p>
    <w:pPr>
      <w:pStyle w:val="Header"/>
      <w:jc w:val="center"/>
      <w:rPr>
        <w:sz w:val="28"/>
      </w:rPr>
    </w:pPr>
    <w:r>
      <w:rPr>
        <w:sz w:val="28"/>
      </w:rPr>
      <w:t>Институт компьютерных наук и технологий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2dc6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b2115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890a4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a3"/>
    <w:uiPriority w:val="99"/>
    <w:qFormat/>
    <w:rsid w:val="00df2dc6"/>
    <w:rPr>
      <w:rFonts w:eastAsia="" w:eastAsiaTheme="minorEastAsia"/>
      <w:lang w:eastAsia="ru-RU"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df2dc6"/>
    <w:rPr>
      <w:rFonts w:eastAsia="" w:eastAsiaTheme="minorEastAsia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b21150"/>
    <w:rPr>
      <w:rFonts w:ascii="Calibri Light" w:hAnsi="Calibri Light" w:eastAsia="" w:cs="" w:asciiTheme="majorHAnsi" w:cstheme="majorBidi" w:eastAsiaTheme="majorEastAsia" w:hAnsiTheme="majorHAnsi"/>
      <w:sz w:val="32"/>
      <w:szCs w:val="32"/>
      <w:lang w:eastAsia="ru-RU"/>
    </w:rPr>
  </w:style>
  <w:style w:type="character" w:styleId="InternetLink">
    <w:name w:val="Internet Link"/>
    <w:basedOn w:val="DefaultParagraphFont"/>
    <w:uiPriority w:val="99"/>
    <w:unhideWhenUsed/>
    <w:rsid w:val="0087672b"/>
    <w:rPr>
      <w:color w:val="0563C1" w:themeColor="hyperlink"/>
      <w:u w:val="single"/>
    </w:rPr>
  </w:style>
  <w:style w:type="character" w:styleId="Plk" w:customStyle="1">
    <w:name w:val="pl-k"/>
    <w:basedOn w:val="DefaultParagraphFont"/>
    <w:qFormat/>
    <w:rsid w:val="00957103"/>
    <w:rPr/>
  </w:style>
  <w:style w:type="character" w:styleId="Plen" w:customStyle="1">
    <w:name w:val="pl-en"/>
    <w:basedOn w:val="DefaultParagraphFont"/>
    <w:qFormat/>
    <w:rsid w:val="00957103"/>
    <w:rPr/>
  </w:style>
  <w:style w:type="character" w:styleId="Plc" w:customStyle="1">
    <w:name w:val="pl-c"/>
    <w:basedOn w:val="DefaultParagraphFont"/>
    <w:qFormat/>
    <w:rsid w:val="00957103"/>
    <w:rPr/>
  </w:style>
  <w:style w:type="character" w:styleId="Plv" w:customStyle="1">
    <w:name w:val="pl-v"/>
    <w:basedOn w:val="DefaultParagraphFont"/>
    <w:qFormat/>
    <w:rsid w:val="00957103"/>
    <w:rPr/>
  </w:style>
  <w:style w:type="character" w:styleId="Plsmi" w:customStyle="1">
    <w:name w:val="pl-smi"/>
    <w:basedOn w:val="DefaultParagraphFont"/>
    <w:qFormat/>
    <w:rsid w:val="00957103"/>
    <w:rPr/>
  </w:style>
  <w:style w:type="character" w:styleId="Plc1" w:customStyle="1">
    <w:name w:val="pl-c1"/>
    <w:basedOn w:val="DefaultParagraphFont"/>
    <w:qFormat/>
    <w:rsid w:val="00957103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890a43"/>
    <w:rPr>
      <w:rFonts w:ascii="Calibri Light" w:hAnsi="Calibri Light" w:eastAsia="" w:cs="" w:asciiTheme="majorHAnsi" w:cstheme="majorBidi" w:eastAsiaTheme="majorEastAsia" w:hAnsiTheme="majorHAnsi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890a43"/>
    <w:rPr>
      <w:b/>
      <w:bCs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df2dc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df2dc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df2dc6"/>
    <w:pPr>
      <w:spacing w:before="480" w:after="0"/>
    </w:pPr>
    <w:rPr>
      <w:b/>
      <w:bCs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b21150"/>
    <w:pPr>
      <w:spacing w:lineRule="auto" w:line="259" w:before="0" w:after="160"/>
      <w:ind w:left="720" w:hanging="0"/>
      <w:contextualSpacing/>
    </w:pPr>
    <w:rPr>
      <w:rFonts w:eastAsia="Calibri" w:eastAsiaTheme="minorHAnsi"/>
      <w:lang w:eastAsia="en-US"/>
    </w:rPr>
  </w:style>
  <w:style w:type="paragraph" w:styleId="NoSpacing">
    <w:name w:val="No Spacing"/>
    <w:uiPriority w:val="1"/>
    <w:qFormat/>
    <w:rsid w:val="0087672b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87672b"/>
    <w:pPr>
      <w:spacing w:before="0" w:after="100"/>
    </w:pPr>
    <w:rPr/>
  </w:style>
  <w:style w:type="paragraph" w:styleId="Figure">
    <w:name w:val="Figure"/>
    <w:basedOn w:val="Caption"/>
    <w:qFormat/>
    <w:pPr/>
    <w:rPr/>
  </w:style>
  <w:style w:type="paragraph" w:styleId="As">
    <w:name w:val="as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8"/>
        <w:tab w:val="right" w:pos="9072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github.com/mycelium/hsse-fp-2019-2/blob/3530904/80002_danil-lyalin/tasks/Course_Project/Mandelbrot/src/Main.hs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LibreOffice/6.3.2.2$Linux_X86_64 LibreOffice_project/98b30e735bda24bc04ab42594c85f7fd8be07b9c</Application>
  <Pages>7</Pages>
  <Words>268</Words>
  <Characters>2060</Characters>
  <CharactersWithSpaces>2478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2019-11-25T08:02:00Z</dcterms:created>
  <dc:creator> </dc:creator>
  <dc:description/>
  <dc:language>en-US</dc:language>
  <cp:lastModifiedBy/>
  <dcterms:modified xsi:type="dcterms:W3CDTF">2019-12-18T01:51:56Z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