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511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64"/>
        <w:gridCol w:w="1287"/>
        <w:gridCol w:w="1125"/>
        <w:gridCol w:w="1225"/>
        <w:gridCol w:w="962"/>
        <w:gridCol w:w="1124"/>
        <w:gridCol w:w="1124"/>
        <w:gridCol w:w="1350"/>
        <w:gridCol w:w="1337"/>
        <w:gridCol w:w="1213"/>
      </w:tblGrid>
      <w:tr w14:paraId="08F64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436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bottom"/>
          </w:tcPr>
          <w:p w14:paraId="43E80A9F">
            <w:pPr>
              <w:adjustRightInd w:val="0"/>
              <w:spacing w:before="67" w:beforeLines="0" w:after="67" w:afterLines="0"/>
              <w:rPr>
                <w:rFonts w:hint="default" w:ascii="Arial" w:hAnsi="Arial" w:cs="Arial"/>
                <w:b w:val="0"/>
                <w:i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i/>
                <w:color w:val="000000"/>
                <w:sz w:val="19"/>
                <w:szCs w:val="19"/>
              </w:rPr>
              <w:t>Effect</w:t>
            </w:r>
          </w:p>
        </w:tc>
        <w:tc>
          <w:tcPr>
            <w:tcW w:w="3637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bottom"/>
          </w:tcPr>
          <w:p w14:paraId="031886C9">
            <w:pPr>
              <w:adjustRightInd w:val="0"/>
              <w:spacing w:before="67" w:beforeLines="0" w:after="67" w:afterLines="0"/>
              <w:jc w:val="center"/>
              <w:rPr>
                <w:rFonts w:hint="default" w:ascii="Arial" w:hAnsi="Arial" w:cs="Arial"/>
                <w:b w:val="0"/>
                <w:i/>
                <w:color w:val="000000"/>
                <w:sz w:val="19"/>
                <w:szCs w:val="19"/>
              </w:rPr>
            </w:pPr>
            <w:bookmarkStart w:id="0" w:name="_GoBack"/>
            <w:bookmarkEnd w:id="0"/>
            <w:r>
              <w:rPr>
                <w:rFonts w:hint="eastAsia" w:ascii="Arial" w:hAnsi="Arial" w:eastAsia="宋体" w:cs="Arial"/>
                <w:b w:val="0"/>
                <w:i/>
                <w:color w:val="000000"/>
                <w:sz w:val="19"/>
                <w:szCs w:val="19"/>
                <w:lang w:val="en-US" w:eastAsia="zh-CN"/>
              </w:rPr>
              <w:t>Twins</w:t>
            </w:r>
          </w:p>
        </w:tc>
        <w:tc>
          <w:tcPr>
            <w:tcW w:w="3210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bottom"/>
          </w:tcPr>
          <w:p w14:paraId="21D1D442">
            <w:pPr>
              <w:adjustRightInd w:val="0"/>
              <w:spacing w:before="67" w:beforeLines="0" w:after="67" w:afterLines="0"/>
              <w:jc w:val="center"/>
              <w:rPr>
                <w:rFonts w:hint="default" w:ascii="Arial" w:hAnsi="Arial" w:eastAsia="Times New Roman" w:cs="Arial"/>
                <w:b w:val="0"/>
                <w:i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eastAsia" w:ascii="Arial" w:hAnsi="Arial" w:eastAsia="宋体" w:cs="Arial"/>
                <w:b w:val="0"/>
                <w:i/>
                <w:color w:val="000000"/>
                <w:sz w:val="19"/>
                <w:szCs w:val="19"/>
                <w:lang w:val="en-US" w:eastAsia="zh-CN" w:bidi="ar-SA"/>
              </w:rPr>
              <w:t>Triplets</w:t>
            </w:r>
          </w:p>
        </w:tc>
        <w:tc>
          <w:tcPr>
            <w:tcW w:w="3900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bottom"/>
          </w:tcPr>
          <w:p w14:paraId="5FDDE337">
            <w:pPr>
              <w:adjustRightInd w:val="0"/>
              <w:spacing w:before="67" w:beforeLines="0" w:after="67" w:afterLines="0"/>
              <w:jc w:val="center"/>
              <w:rPr>
                <w:rFonts w:hint="default" w:ascii="Arial" w:hAnsi="Arial" w:eastAsia="Times New Roman" w:cs="Arial"/>
                <w:b w:val="0"/>
                <w:i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eastAsia" w:ascii="Arial" w:hAnsi="Arial" w:eastAsia="宋体" w:cs="Arial"/>
                <w:b w:val="0"/>
                <w:i/>
                <w:color w:val="000000"/>
                <w:sz w:val="19"/>
                <w:szCs w:val="19"/>
                <w:lang w:val="en-US" w:eastAsia="zh-CN" w:bidi="ar-SA"/>
              </w:rPr>
              <w:t>Quadruplets</w:t>
            </w:r>
          </w:p>
        </w:tc>
      </w:tr>
      <w:tr w14:paraId="3E7B9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36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4565CA2D">
            <w:pPr>
              <w:adjustRightInd w:val="0"/>
              <w:spacing w:before="67" w:beforeLines="0" w:after="67" w:afterLines="0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 xml:space="preserve">MEDUC     Associate degree      </w:t>
            </w:r>
          </w:p>
        </w:tc>
        <w:tc>
          <w:tcPr>
            <w:tcW w:w="128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bottom"/>
          </w:tcPr>
          <w:p w14:paraId="34FA023B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i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i/>
                <w:color w:val="000000"/>
                <w:sz w:val="19"/>
                <w:szCs w:val="19"/>
              </w:rPr>
              <w:t>Odds Ratio</w:t>
            </w:r>
          </w:p>
        </w:tc>
        <w:tc>
          <w:tcPr>
            <w:tcW w:w="11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bottom"/>
          </w:tcPr>
          <w:p w14:paraId="0E10FF0C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i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i/>
                <w:color w:val="000000"/>
                <w:sz w:val="19"/>
                <w:szCs w:val="19"/>
              </w:rPr>
              <w:t>Wald Lower 95% Confidence Limit for Adjusted Odds Ratio</w:t>
            </w:r>
          </w:p>
        </w:tc>
        <w:tc>
          <w:tcPr>
            <w:tcW w:w="12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bottom"/>
          </w:tcPr>
          <w:p w14:paraId="7EFB1D8A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i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i/>
                <w:color w:val="000000"/>
                <w:sz w:val="19"/>
                <w:szCs w:val="19"/>
              </w:rPr>
              <w:t>Wald Upper 95% Confidence Limit for Adjusted Odds Ratio</w:t>
            </w:r>
          </w:p>
        </w:tc>
        <w:tc>
          <w:tcPr>
            <w:tcW w:w="96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bottom"/>
          </w:tcPr>
          <w:p w14:paraId="1AD277BA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i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i/>
                <w:color w:val="000000"/>
                <w:sz w:val="19"/>
                <w:szCs w:val="19"/>
              </w:rPr>
              <w:t>Odds Ratio</w:t>
            </w:r>
          </w:p>
        </w:tc>
        <w:tc>
          <w:tcPr>
            <w:tcW w:w="112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bottom"/>
          </w:tcPr>
          <w:p w14:paraId="13D08825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i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i/>
                <w:color w:val="000000"/>
                <w:sz w:val="19"/>
                <w:szCs w:val="19"/>
              </w:rPr>
              <w:t>Wald Lower 95% Confidence Limit for Adjusted Odds Ratio</w:t>
            </w:r>
          </w:p>
        </w:tc>
        <w:tc>
          <w:tcPr>
            <w:tcW w:w="112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bottom"/>
          </w:tcPr>
          <w:p w14:paraId="7830E912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i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i/>
                <w:color w:val="000000"/>
                <w:sz w:val="19"/>
                <w:szCs w:val="19"/>
              </w:rPr>
              <w:t>Wald Upper 95% Confidence Limit for Adjusted Odds Ratio</w:t>
            </w:r>
          </w:p>
        </w:tc>
        <w:tc>
          <w:tcPr>
            <w:tcW w:w="13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bottom"/>
          </w:tcPr>
          <w:p w14:paraId="34DF478D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i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i/>
                <w:color w:val="000000"/>
                <w:sz w:val="19"/>
                <w:szCs w:val="19"/>
              </w:rPr>
              <w:t>Odds Ratio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bottom"/>
          </w:tcPr>
          <w:p w14:paraId="46D180C9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i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i/>
                <w:color w:val="000000"/>
                <w:sz w:val="19"/>
                <w:szCs w:val="19"/>
              </w:rPr>
              <w:t>Wald Lower 95% Confidence Limit for Adjusted Odds Ratio</w:t>
            </w:r>
          </w:p>
        </w:tc>
        <w:tc>
          <w:tcPr>
            <w:tcW w:w="121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bottom"/>
          </w:tcPr>
          <w:p w14:paraId="2D63870E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i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i/>
                <w:color w:val="000000"/>
                <w:sz w:val="19"/>
                <w:szCs w:val="19"/>
              </w:rPr>
              <w:t>Wald Upper 95% Confidence Limit for Adjusted Odds Ratio</w:t>
            </w:r>
          </w:p>
        </w:tc>
      </w:tr>
      <w:tr w14:paraId="2F51C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36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4614A464">
            <w:pPr>
              <w:adjustRightInd w:val="0"/>
              <w:spacing w:before="67" w:beforeLines="0" w:after="67" w:afterLines="0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 xml:space="preserve">MEDUC     Bachelor’s          </w:t>
            </w:r>
          </w:p>
        </w:tc>
        <w:tc>
          <w:tcPr>
            <w:tcW w:w="128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67F74BD8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1.243</w:t>
            </w:r>
          </w:p>
        </w:tc>
        <w:tc>
          <w:tcPr>
            <w:tcW w:w="11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1F323B18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1.158</w:t>
            </w:r>
          </w:p>
        </w:tc>
        <w:tc>
          <w:tcPr>
            <w:tcW w:w="12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5AEDB13C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1.333</w:t>
            </w:r>
          </w:p>
        </w:tc>
        <w:tc>
          <w:tcPr>
            <w:tcW w:w="96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55955FC7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1.633</w:t>
            </w:r>
          </w:p>
        </w:tc>
        <w:tc>
          <w:tcPr>
            <w:tcW w:w="112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37F298C7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1.212</w:t>
            </w:r>
          </w:p>
        </w:tc>
        <w:tc>
          <w:tcPr>
            <w:tcW w:w="112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04DF02B3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2.201</w:t>
            </w:r>
          </w:p>
        </w:tc>
        <w:tc>
          <w:tcPr>
            <w:tcW w:w="13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24AB1F1F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0.494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6E91AC9B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0.139</w:t>
            </w:r>
          </w:p>
        </w:tc>
        <w:tc>
          <w:tcPr>
            <w:tcW w:w="121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20DDDFA0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1.757</w:t>
            </w:r>
          </w:p>
        </w:tc>
      </w:tr>
      <w:tr w14:paraId="6EC12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36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132429F6">
            <w:pPr>
              <w:adjustRightInd w:val="0"/>
              <w:spacing w:before="67" w:beforeLines="0" w:after="67" w:afterLines="0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 xml:space="preserve">MEDUC     Doctorate/Professional </w:t>
            </w:r>
          </w:p>
        </w:tc>
        <w:tc>
          <w:tcPr>
            <w:tcW w:w="128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77E79F1B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1.520</w:t>
            </w:r>
          </w:p>
        </w:tc>
        <w:tc>
          <w:tcPr>
            <w:tcW w:w="11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5E705ED4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1.431</w:t>
            </w:r>
          </w:p>
        </w:tc>
        <w:tc>
          <w:tcPr>
            <w:tcW w:w="12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536CED06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1.615</w:t>
            </w:r>
          </w:p>
        </w:tc>
        <w:tc>
          <w:tcPr>
            <w:tcW w:w="96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35754B3D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1.734</w:t>
            </w:r>
          </w:p>
        </w:tc>
        <w:tc>
          <w:tcPr>
            <w:tcW w:w="112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577CA16E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1.345</w:t>
            </w:r>
          </w:p>
        </w:tc>
        <w:tc>
          <w:tcPr>
            <w:tcW w:w="112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6D6CC7BD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2.235</w:t>
            </w:r>
          </w:p>
        </w:tc>
        <w:tc>
          <w:tcPr>
            <w:tcW w:w="13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22227CAA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1.540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5C0B0E1D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0.466</w:t>
            </w:r>
          </w:p>
        </w:tc>
        <w:tc>
          <w:tcPr>
            <w:tcW w:w="121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340CB9E8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5.085</w:t>
            </w:r>
          </w:p>
        </w:tc>
      </w:tr>
      <w:tr w14:paraId="15F29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36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304751D2">
            <w:pPr>
              <w:adjustRightInd w:val="0"/>
              <w:spacing w:before="67" w:beforeLines="0" w:after="67" w:afterLines="0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 xml:space="preserve">MEDUC     High school/GED       </w:t>
            </w:r>
          </w:p>
        </w:tc>
        <w:tc>
          <w:tcPr>
            <w:tcW w:w="128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01C9D13E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1.850</w:t>
            </w:r>
          </w:p>
        </w:tc>
        <w:tc>
          <w:tcPr>
            <w:tcW w:w="11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7DE0315A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1.660</w:t>
            </w:r>
          </w:p>
        </w:tc>
        <w:tc>
          <w:tcPr>
            <w:tcW w:w="12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668E5247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2.061</w:t>
            </w:r>
          </w:p>
        </w:tc>
        <w:tc>
          <w:tcPr>
            <w:tcW w:w="96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36CCA32F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1.565</w:t>
            </w:r>
          </w:p>
        </w:tc>
        <w:tc>
          <w:tcPr>
            <w:tcW w:w="112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797E309B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1.081</w:t>
            </w:r>
          </w:p>
        </w:tc>
        <w:tc>
          <w:tcPr>
            <w:tcW w:w="112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35CAFECC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2.267</w:t>
            </w:r>
          </w:p>
        </w:tc>
        <w:tc>
          <w:tcPr>
            <w:tcW w:w="13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243D5B57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3.562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72F6B9D5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0.455</w:t>
            </w:r>
          </w:p>
        </w:tc>
        <w:tc>
          <w:tcPr>
            <w:tcW w:w="121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2D1B93AD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27.911</w:t>
            </w:r>
          </w:p>
        </w:tc>
      </w:tr>
      <w:tr w14:paraId="7E161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36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3B79ABA4">
            <w:pPr>
              <w:adjustRightInd w:val="0"/>
              <w:spacing w:before="67" w:beforeLines="0" w:after="67" w:afterLines="0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 xml:space="preserve">MEDUC     Master’s            </w:t>
            </w:r>
          </w:p>
        </w:tc>
        <w:tc>
          <w:tcPr>
            <w:tcW w:w="128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6CA73E23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0.947</w:t>
            </w:r>
          </w:p>
        </w:tc>
        <w:tc>
          <w:tcPr>
            <w:tcW w:w="11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771E252D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0.896</w:t>
            </w:r>
          </w:p>
        </w:tc>
        <w:tc>
          <w:tcPr>
            <w:tcW w:w="12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1A261D24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1.002</w:t>
            </w:r>
          </w:p>
        </w:tc>
        <w:tc>
          <w:tcPr>
            <w:tcW w:w="96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2584D938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1.024</w:t>
            </w:r>
          </w:p>
        </w:tc>
        <w:tc>
          <w:tcPr>
            <w:tcW w:w="112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60EC416A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0.797</w:t>
            </w:r>
          </w:p>
        </w:tc>
        <w:tc>
          <w:tcPr>
            <w:tcW w:w="112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5268B1B4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1.316</w:t>
            </w:r>
          </w:p>
        </w:tc>
        <w:tc>
          <w:tcPr>
            <w:tcW w:w="13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1A224B8F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2.318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4CC14260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0.644</w:t>
            </w:r>
          </w:p>
        </w:tc>
        <w:tc>
          <w:tcPr>
            <w:tcW w:w="121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58C758AE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8.349</w:t>
            </w:r>
          </w:p>
        </w:tc>
      </w:tr>
      <w:tr w14:paraId="28A82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36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22FA8A91">
            <w:pPr>
              <w:adjustRightInd w:val="0"/>
              <w:spacing w:before="67" w:beforeLines="0" w:after="67" w:afterLines="0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 xml:space="preserve">MEDUC     Some college          </w:t>
            </w:r>
          </w:p>
        </w:tc>
        <w:tc>
          <w:tcPr>
            <w:tcW w:w="128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4EC83334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1.609</w:t>
            </w:r>
          </w:p>
        </w:tc>
        <w:tc>
          <w:tcPr>
            <w:tcW w:w="11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0A330711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1.500</w:t>
            </w:r>
          </w:p>
        </w:tc>
        <w:tc>
          <w:tcPr>
            <w:tcW w:w="12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2B3E885B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1.726</w:t>
            </w:r>
          </w:p>
        </w:tc>
        <w:tc>
          <w:tcPr>
            <w:tcW w:w="96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306396FC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1.412</w:t>
            </w:r>
          </w:p>
        </w:tc>
        <w:tc>
          <w:tcPr>
            <w:tcW w:w="112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008E7296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1.076</w:t>
            </w:r>
          </w:p>
        </w:tc>
        <w:tc>
          <w:tcPr>
            <w:tcW w:w="112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6F218A02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1.854</w:t>
            </w:r>
          </w:p>
        </w:tc>
        <w:tc>
          <w:tcPr>
            <w:tcW w:w="13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574E0A4F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0.649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757DE90D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0.191</w:t>
            </w:r>
          </w:p>
        </w:tc>
        <w:tc>
          <w:tcPr>
            <w:tcW w:w="121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096280E5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2.208</w:t>
            </w:r>
          </w:p>
        </w:tc>
      </w:tr>
      <w:tr w14:paraId="2AD9A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36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39A7CA24">
            <w:pPr>
              <w:adjustRightInd w:val="0"/>
              <w:spacing w:before="67" w:beforeLines="0" w:after="67" w:afterLines="0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 xml:space="preserve">MEDUC     ≤8th grade           </w:t>
            </w:r>
          </w:p>
        </w:tc>
        <w:tc>
          <w:tcPr>
            <w:tcW w:w="128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22F26103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1.143</w:t>
            </w:r>
          </w:p>
        </w:tc>
        <w:tc>
          <w:tcPr>
            <w:tcW w:w="11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26005591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1.078</w:t>
            </w:r>
          </w:p>
        </w:tc>
        <w:tc>
          <w:tcPr>
            <w:tcW w:w="12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4C814735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1.212</w:t>
            </w:r>
          </w:p>
        </w:tc>
        <w:tc>
          <w:tcPr>
            <w:tcW w:w="96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5201FF5D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1.461</w:t>
            </w:r>
          </w:p>
        </w:tc>
        <w:tc>
          <w:tcPr>
            <w:tcW w:w="112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51E2C489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1.124</w:t>
            </w:r>
          </w:p>
        </w:tc>
        <w:tc>
          <w:tcPr>
            <w:tcW w:w="112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5EFBCB04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1.898</w:t>
            </w:r>
          </w:p>
        </w:tc>
        <w:tc>
          <w:tcPr>
            <w:tcW w:w="13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62DE1874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1.004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041C0393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0.292</w:t>
            </w:r>
          </w:p>
        </w:tc>
        <w:tc>
          <w:tcPr>
            <w:tcW w:w="121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1FD666B7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3.453</w:t>
            </w:r>
          </w:p>
        </w:tc>
      </w:tr>
      <w:tr w14:paraId="64C4E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36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4AA02C2F">
            <w:pPr>
              <w:adjustRightInd w:val="0"/>
              <w:spacing w:before="67" w:beforeLines="0" w:after="67" w:afterLines="0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NATIVITY  Born outside US vs Born in US</w:t>
            </w:r>
          </w:p>
        </w:tc>
        <w:tc>
          <w:tcPr>
            <w:tcW w:w="128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4ED2D69E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0.997</w:t>
            </w:r>
          </w:p>
        </w:tc>
        <w:tc>
          <w:tcPr>
            <w:tcW w:w="11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7AFA8C06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0.898</w:t>
            </w:r>
          </w:p>
        </w:tc>
        <w:tc>
          <w:tcPr>
            <w:tcW w:w="12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12F35291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1.107</w:t>
            </w:r>
          </w:p>
        </w:tc>
        <w:tc>
          <w:tcPr>
            <w:tcW w:w="96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0A52D9DE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0.735</w:t>
            </w:r>
          </w:p>
        </w:tc>
        <w:tc>
          <w:tcPr>
            <w:tcW w:w="112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1E1B79BD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0.485</w:t>
            </w:r>
          </w:p>
        </w:tc>
        <w:tc>
          <w:tcPr>
            <w:tcW w:w="112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17A5362E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1.113</w:t>
            </w:r>
          </w:p>
        </w:tc>
        <w:tc>
          <w:tcPr>
            <w:tcW w:w="13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3684CD95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&lt;0.001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418825B6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&lt;0.001</w:t>
            </w:r>
          </w:p>
        </w:tc>
        <w:tc>
          <w:tcPr>
            <w:tcW w:w="121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23B237CB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&gt;999.999</w:t>
            </w:r>
          </w:p>
        </w:tc>
      </w:tr>
      <w:tr w14:paraId="632AF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36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32F2C758">
            <w:pPr>
              <w:adjustRightInd w:val="0"/>
              <w:spacing w:before="67" w:beforeLines="0" w:after="67" w:afterLines="0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CIG_Rn</w:t>
            </w:r>
          </w:p>
        </w:tc>
        <w:tc>
          <w:tcPr>
            <w:tcW w:w="128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591B2EBE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1.031</w:t>
            </w:r>
          </w:p>
        </w:tc>
        <w:tc>
          <w:tcPr>
            <w:tcW w:w="11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7869CDB3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0.991</w:t>
            </w:r>
          </w:p>
        </w:tc>
        <w:tc>
          <w:tcPr>
            <w:tcW w:w="12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4FE531B0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1.074</w:t>
            </w:r>
          </w:p>
        </w:tc>
        <w:tc>
          <w:tcPr>
            <w:tcW w:w="96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69579C5B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1.233</w:t>
            </w:r>
          </w:p>
        </w:tc>
        <w:tc>
          <w:tcPr>
            <w:tcW w:w="112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60EF95BD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1.065</w:t>
            </w:r>
          </w:p>
        </w:tc>
        <w:tc>
          <w:tcPr>
            <w:tcW w:w="112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52C2256A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1.427</w:t>
            </w:r>
          </w:p>
        </w:tc>
        <w:tc>
          <w:tcPr>
            <w:tcW w:w="13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567C2311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1.588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38DFB7DA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0.898</w:t>
            </w:r>
          </w:p>
        </w:tc>
        <w:tc>
          <w:tcPr>
            <w:tcW w:w="121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0EEB771C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2.810</w:t>
            </w:r>
          </w:p>
        </w:tc>
      </w:tr>
      <w:tr w14:paraId="09B2E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36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17244477">
            <w:pPr>
              <w:adjustRightInd w:val="0"/>
              <w:spacing w:before="67" w:beforeLines="0" w:after="67" w:afterLines="0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NO_INFEC</w:t>
            </w:r>
          </w:p>
        </w:tc>
        <w:tc>
          <w:tcPr>
            <w:tcW w:w="128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1E358A89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0.872</w:t>
            </w:r>
          </w:p>
        </w:tc>
        <w:tc>
          <w:tcPr>
            <w:tcW w:w="11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303571D9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0.826</w:t>
            </w:r>
          </w:p>
        </w:tc>
        <w:tc>
          <w:tcPr>
            <w:tcW w:w="12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213F058D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0.921</w:t>
            </w:r>
          </w:p>
        </w:tc>
        <w:tc>
          <w:tcPr>
            <w:tcW w:w="96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1D8DB342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0.745</w:t>
            </w:r>
          </w:p>
        </w:tc>
        <w:tc>
          <w:tcPr>
            <w:tcW w:w="112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73F46CFF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0.580</w:t>
            </w:r>
          </w:p>
        </w:tc>
        <w:tc>
          <w:tcPr>
            <w:tcW w:w="112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1108B6C6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0.956</w:t>
            </w:r>
          </w:p>
        </w:tc>
        <w:tc>
          <w:tcPr>
            <w:tcW w:w="13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6FF8E1CE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0.870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5D676823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0.087</w:t>
            </w:r>
          </w:p>
        </w:tc>
        <w:tc>
          <w:tcPr>
            <w:tcW w:w="121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58FD755B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8.718</w:t>
            </w:r>
          </w:p>
        </w:tc>
      </w:tr>
      <w:tr w14:paraId="085570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36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23493426">
            <w:pPr>
              <w:adjustRightInd w:val="0"/>
              <w:spacing w:before="67" w:beforeLines="0" w:after="67" w:afterLines="0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NO_ABNORM</w:t>
            </w:r>
          </w:p>
        </w:tc>
        <w:tc>
          <w:tcPr>
            <w:tcW w:w="128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1B678E75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1.025</w:t>
            </w:r>
          </w:p>
        </w:tc>
        <w:tc>
          <w:tcPr>
            <w:tcW w:w="11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38ECB55C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0.941</w:t>
            </w:r>
          </w:p>
        </w:tc>
        <w:tc>
          <w:tcPr>
            <w:tcW w:w="12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0CED9815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1.116</w:t>
            </w:r>
          </w:p>
        </w:tc>
        <w:tc>
          <w:tcPr>
            <w:tcW w:w="96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4C6A6BB0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1.606</w:t>
            </w:r>
          </w:p>
        </w:tc>
        <w:tc>
          <w:tcPr>
            <w:tcW w:w="112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6AFADDDE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1.131</w:t>
            </w:r>
          </w:p>
        </w:tc>
        <w:tc>
          <w:tcPr>
            <w:tcW w:w="112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28A38996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2.280</w:t>
            </w:r>
          </w:p>
        </w:tc>
        <w:tc>
          <w:tcPr>
            <w:tcW w:w="13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1F858A96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&gt;999.999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62371FBC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&lt;0.001</w:t>
            </w:r>
          </w:p>
        </w:tc>
        <w:tc>
          <w:tcPr>
            <w:tcW w:w="121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45928C72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&gt;999.999</w:t>
            </w:r>
          </w:p>
        </w:tc>
      </w:tr>
      <w:tr w14:paraId="68AC8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36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320ECA69">
            <w:pPr>
              <w:adjustRightInd w:val="0"/>
              <w:spacing w:before="67" w:beforeLines="0" w:after="67" w:afterLines="0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 xml:space="preserve">DMETHOD   Primary C-section               </w:t>
            </w:r>
          </w:p>
        </w:tc>
        <w:tc>
          <w:tcPr>
            <w:tcW w:w="128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43A89E7E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1.748</w:t>
            </w:r>
          </w:p>
        </w:tc>
        <w:tc>
          <w:tcPr>
            <w:tcW w:w="11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2C480211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1.697</w:t>
            </w:r>
          </w:p>
        </w:tc>
        <w:tc>
          <w:tcPr>
            <w:tcW w:w="12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24F631FF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1.801</w:t>
            </w:r>
          </w:p>
        </w:tc>
        <w:tc>
          <w:tcPr>
            <w:tcW w:w="96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53158D42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0.397</w:t>
            </w:r>
          </w:p>
        </w:tc>
        <w:tc>
          <w:tcPr>
            <w:tcW w:w="112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313EDA58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0.347</w:t>
            </w:r>
          </w:p>
        </w:tc>
        <w:tc>
          <w:tcPr>
            <w:tcW w:w="112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15AEDE7F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0.455</w:t>
            </w:r>
          </w:p>
        </w:tc>
        <w:tc>
          <w:tcPr>
            <w:tcW w:w="13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7A551AED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0.261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4DC58DC1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0.125</w:t>
            </w:r>
          </w:p>
        </w:tc>
        <w:tc>
          <w:tcPr>
            <w:tcW w:w="121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740FDD0A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0.547</w:t>
            </w:r>
          </w:p>
        </w:tc>
      </w:tr>
      <w:tr w14:paraId="3D64F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36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41E60586">
            <w:pPr>
              <w:adjustRightInd w:val="0"/>
              <w:spacing w:before="67" w:beforeLines="0" w:after="67" w:afterLines="0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 xml:space="preserve">DMETHOD   Repeat C-section               </w:t>
            </w:r>
          </w:p>
        </w:tc>
        <w:tc>
          <w:tcPr>
            <w:tcW w:w="128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0244ACD1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3.205</w:t>
            </w:r>
          </w:p>
        </w:tc>
        <w:tc>
          <w:tcPr>
            <w:tcW w:w="11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445C3F95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1.553</w:t>
            </w:r>
          </w:p>
        </w:tc>
        <w:tc>
          <w:tcPr>
            <w:tcW w:w="12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6F8C21BB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6.614</w:t>
            </w:r>
          </w:p>
        </w:tc>
        <w:tc>
          <w:tcPr>
            <w:tcW w:w="96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42582A5F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&lt;0.001</w:t>
            </w:r>
          </w:p>
        </w:tc>
        <w:tc>
          <w:tcPr>
            <w:tcW w:w="112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7065E17F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&lt;0.001</w:t>
            </w:r>
          </w:p>
        </w:tc>
        <w:tc>
          <w:tcPr>
            <w:tcW w:w="112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6CA083D5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&gt;999.999</w:t>
            </w:r>
          </w:p>
        </w:tc>
        <w:tc>
          <w:tcPr>
            <w:tcW w:w="13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2955176D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&lt;0.001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32293321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&lt;0.001</w:t>
            </w:r>
          </w:p>
        </w:tc>
        <w:tc>
          <w:tcPr>
            <w:tcW w:w="121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38499E34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&gt;999.999</w:t>
            </w:r>
          </w:p>
        </w:tc>
      </w:tr>
      <w:tr w14:paraId="58ED4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36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66C24A3D">
            <w:pPr>
              <w:adjustRightInd w:val="0"/>
              <w:spacing w:before="67" w:beforeLines="0" w:after="67" w:afterLines="0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 xml:space="preserve">DMETHOD   Vaginal (non-C-section)         </w:t>
            </w:r>
          </w:p>
        </w:tc>
        <w:tc>
          <w:tcPr>
            <w:tcW w:w="128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6E0E93C6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3.377</w:t>
            </w:r>
          </w:p>
        </w:tc>
        <w:tc>
          <w:tcPr>
            <w:tcW w:w="11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3E148840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1.635</w:t>
            </w:r>
          </w:p>
        </w:tc>
        <w:tc>
          <w:tcPr>
            <w:tcW w:w="12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74C5C639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6.975</w:t>
            </w:r>
          </w:p>
        </w:tc>
        <w:tc>
          <w:tcPr>
            <w:tcW w:w="96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1504FC27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&lt;0.001</w:t>
            </w:r>
          </w:p>
        </w:tc>
        <w:tc>
          <w:tcPr>
            <w:tcW w:w="112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4234E6EA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&lt;0.001</w:t>
            </w:r>
          </w:p>
        </w:tc>
        <w:tc>
          <w:tcPr>
            <w:tcW w:w="112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5C0002C5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&gt;999.999</w:t>
            </w:r>
          </w:p>
        </w:tc>
        <w:tc>
          <w:tcPr>
            <w:tcW w:w="13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7796A232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&lt;0.001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1477C08A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&lt;0.001</w:t>
            </w:r>
          </w:p>
        </w:tc>
        <w:tc>
          <w:tcPr>
            <w:tcW w:w="121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24EB6085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&gt;999.999</w:t>
            </w:r>
          </w:p>
        </w:tc>
      </w:tr>
      <w:tr w14:paraId="1F1EB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36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2D0FDDF7">
            <w:pPr>
              <w:adjustRightInd w:val="0"/>
              <w:spacing w:before="67" w:beforeLines="0" w:after="67" w:afterLines="0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 xml:space="preserve">DMETHOD   Vaginal (prev C-section unknown) </w:t>
            </w:r>
          </w:p>
        </w:tc>
        <w:tc>
          <w:tcPr>
            <w:tcW w:w="128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6764B0E8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1.297</w:t>
            </w:r>
          </w:p>
        </w:tc>
        <w:tc>
          <w:tcPr>
            <w:tcW w:w="11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02EEDA37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0.628</w:t>
            </w:r>
          </w:p>
        </w:tc>
        <w:tc>
          <w:tcPr>
            <w:tcW w:w="12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1E8F4595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2.676</w:t>
            </w:r>
          </w:p>
        </w:tc>
        <w:tc>
          <w:tcPr>
            <w:tcW w:w="96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4DA2EA1E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</w:p>
        </w:tc>
        <w:tc>
          <w:tcPr>
            <w:tcW w:w="112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37F01AB7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</w:p>
        </w:tc>
        <w:tc>
          <w:tcPr>
            <w:tcW w:w="112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060F5F2A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3F848B8A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335CD241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</w:p>
        </w:tc>
        <w:tc>
          <w:tcPr>
            <w:tcW w:w="121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42E5F780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</w:p>
        </w:tc>
      </w:tr>
      <w:tr w14:paraId="4098E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436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2AA49539">
            <w:pPr>
              <w:adjustRightInd w:val="0"/>
              <w:spacing w:before="67" w:beforeLines="0" w:after="67" w:afterLines="0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 xml:space="preserve">DMETHOD   Vaginal after C-section          </w:t>
            </w:r>
          </w:p>
        </w:tc>
        <w:tc>
          <w:tcPr>
            <w:tcW w:w="128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413BA1B6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0.447</w:t>
            </w:r>
          </w:p>
        </w:tc>
        <w:tc>
          <w:tcPr>
            <w:tcW w:w="11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6BA93023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0.162</w:t>
            </w:r>
          </w:p>
        </w:tc>
        <w:tc>
          <w:tcPr>
            <w:tcW w:w="122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4B7A3ECF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1.238</w:t>
            </w:r>
          </w:p>
        </w:tc>
        <w:tc>
          <w:tcPr>
            <w:tcW w:w="96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10A70034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&lt;0.001</w:t>
            </w:r>
          </w:p>
        </w:tc>
        <w:tc>
          <w:tcPr>
            <w:tcW w:w="112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1F90E0E9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&lt;0.001</w:t>
            </w:r>
          </w:p>
        </w:tc>
        <w:tc>
          <w:tcPr>
            <w:tcW w:w="112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1DEA13FE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&gt;999.999</w:t>
            </w:r>
          </w:p>
        </w:tc>
        <w:tc>
          <w:tcPr>
            <w:tcW w:w="135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22C5E543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&lt;0.001</w:t>
            </w:r>
          </w:p>
        </w:tc>
        <w:tc>
          <w:tcPr>
            <w:tcW w:w="133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2A3625CE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&lt;0.001</w:t>
            </w:r>
          </w:p>
        </w:tc>
        <w:tc>
          <w:tcPr>
            <w:tcW w:w="121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  <w:tr2bl w:val="nil"/>
            </w:tcBorders>
            <w:shd w:val="clear" w:color="auto" w:fill="FFFFFF"/>
            <w:noWrap w:val="0"/>
            <w:tcMar>
              <w:left w:w="67" w:type="dxa"/>
              <w:right w:w="67" w:type="dxa"/>
            </w:tcMar>
            <w:vAlign w:val="top"/>
          </w:tcPr>
          <w:p w14:paraId="64A289CF">
            <w:pPr>
              <w:adjustRightInd w:val="0"/>
              <w:spacing w:before="67" w:beforeLines="0" w:after="67" w:afterLines="0"/>
              <w:jc w:val="right"/>
              <w:rPr>
                <w:rFonts w:hint="default" w:ascii="Arial" w:hAnsi="Arial" w:eastAsia="Times New Roman" w:cs="Arial"/>
                <w:b w:val="0"/>
                <w:color w:val="000000"/>
                <w:sz w:val="19"/>
                <w:szCs w:val="19"/>
                <w:lang w:val="en-US" w:eastAsia="en-US" w:bidi="ar-SA"/>
              </w:rPr>
            </w:pPr>
            <w:r>
              <w:rPr>
                <w:rFonts w:hint="default" w:ascii="Arial" w:hAnsi="Arial" w:cs="Arial"/>
                <w:b w:val="0"/>
                <w:color w:val="000000"/>
                <w:sz w:val="19"/>
                <w:szCs w:val="19"/>
              </w:rPr>
              <w:t>&gt;999.999</w:t>
            </w:r>
          </w:p>
        </w:tc>
      </w:tr>
    </w:tbl>
    <w:p w14:paraId="678CECA1"/>
    <w:p w14:paraId="4F419B05"/>
    <w:p w14:paraId="77406B2D"/>
    <w:p w14:paraId="30FB6BF4"/>
    <w:sectPr>
      <w:pgSz w:w="20863" w:h="14740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E742A3"/>
    <w:rsid w:val="7FE74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autoSpaceDE w:val="0"/>
      <w:autoSpaceDN w:val="0"/>
      <w:spacing w:beforeLines="0" w:afterLines="0"/>
    </w:pPr>
    <w:rPr>
      <w:rFonts w:hint="eastAsia" w:ascii="Times New Roman" w:hAnsi="Times New Roman" w:eastAsia="Times New Roman" w:cs="Times New Roman"/>
      <w:sz w:val="20"/>
      <w:szCs w:val="20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2025-11-15T00:00:00Z</dcterms:created>
  <dc:creator>asuleeennn</dc:creator>
  <cp:lastModifiedBy>asuleeennn</cp:lastModifiedBy>
  <dcterms:modified xsi:type="dcterms:W3CDTF">2025-11-15T00:46:06Z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D59E272279554B809CCE0A1D1756A303_11</vt:lpwstr>
  </property>
  <property fmtid="{D5CDD505-2E9C-101B-9397-08002B2CF9AE}" pid="4" name="KSOTemplateDocerSaveRecord">
    <vt:lpwstr>eyJoZGlkIjoiNThmODc4YjMzNDU3NWY0MTJmODIxN2I3ZWE0YTcwYzQiLCJ1c2VySWQiOiIyMzg1MDc0MzcifQ==</vt:lpwstr>
  </property>
</Properties>
</file>