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9698" w14:textId="77777777" w:rsidR="00AF4EB7" w:rsidRPr="00AC11B2" w:rsidRDefault="00AF4EB7" w:rsidP="00866C47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2C8FC11" w14:textId="77777777" w:rsidR="00AF4EB7" w:rsidRPr="00AC11B2" w:rsidRDefault="00AF4EB7" w:rsidP="00866C47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EAED49C" w14:textId="77777777" w:rsidR="00AF4EB7" w:rsidRPr="00AC11B2" w:rsidRDefault="00AF4EB7" w:rsidP="00866C47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E60E97F" w14:textId="77777777" w:rsidR="00AF4EB7" w:rsidRPr="00AC11B2" w:rsidRDefault="00AF4EB7" w:rsidP="00866C4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4726E5" w14:textId="77777777" w:rsidR="00AF4EB7" w:rsidRPr="00AC11B2" w:rsidRDefault="00AF4EB7" w:rsidP="00866C4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C789F7" w14:textId="5FCB0E0B" w:rsidR="00AF4EB7" w:rsidRPr="00A2336C" w:rsidRDefault="006D2B4F" w:rsidP="00866C47">
      <w:pPr>
        <w:pStyle w:val="a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233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成功大學發展基金會</w:t>
      </w:r>
      <w:r w:rsidR="009950E1" w:rsidRPr="00A233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近十年</w:t>
      </w:r>
      <w:r w:rsidRPr="00A233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標案名稱分析</w:t>
      </w:r>
    </w:p>
    <w:p w14:paraId="0128D8A9" w14:textId="77777777" w:rsidR="00AF4EB7" w:rsidRPr="00AC11B2" w:rsidRDefault="00AF4EB7" w:rsidP="00866C4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97A2F84" w14:textId="2C61FE3B" w:rsidR="00AF4EB7" w:rsidRPr="00AC11B2" w:rsidRDefault="00AF4EB7" w:rsidP="00866C4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C11B2">
        <w:rPr>
          <w:rFonts w:ascii="Times New Roman" w:hAnsi="Times New Roman" w:cs="Times New Roman"/>
          <w:color w:val="000000" w:themeColor="text1"/>
        </w:rPr>
        <w:t>許智惟</w:t>
      </w:r>
    </w:p>
    <w:p w14:paraId="5D47CF04" w14:textId="6E74A6F4" w:rsidR="00AF4EB7" w:rsidRDefault="00AF4EB7" w:rsidP="00866C4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C11B2">
        <w:rPr>
          <w:rFonts w:ascii="Times New Roman" w:hAnsi="Times New Roman" w:cs="Times New Roman"/>
          <w:color w:val="000000" w:themeColor="text1"/>
        </w:rPr>
        <w:t>指導教授：李孟學教授</w:t>
      </w:r>
    </w:p>
    <w:p w14:paraId="539539FF" w14:textId="6805F27E" w:rsidR="00486E13" w:rsidRPr="00486E13" w:rsidRDefault="00486E13" w:rsidP="00866C4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113</w:t>
      </w:r>
      <w:r>
        <w:rPr>
          <w:rFonts w:ascii="Times New Roman" w:hAnsi="Times New Roman" w:cs="Times New Roman" w:hint="eastAsia"/>
          <w:color w:val="000000" w:themeColor="text1"/>
        </w:rPr>
        <w:t>年</w:t>
      </w:r>
      <w:r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 w:hint="eastAsia"/>
          <w:color w:val="000000" w:themeColor="text1"/>
        </w:rPr>
        <w:t>月</w:t>
      </w:r>
      <w:r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 w:hint="eastAsia"/>
          <w:color w:val="000000" w:themeColor="text1"/>
        </w:rPr>
        <w:t>日</w:t>
      </w:r>
    </w:p>
    <w:p w14:paraId="0B41FA98" w14:textId="00014836" w:rsidR="00AF4EB7" w:rsidRPr="00AC11B2" w:rsidRDefault="00AF4EB7" w:rsidP="00866C4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C11B2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zh-TW"/>
          <w14:ligatures w14:val="standardContextual"/>
        </w:rPr>
        <w:id w:val="965166474"/>
        <w:docPartObj>
          <w:docPartGallery w:val="Table of Contents"/>
          <w:docPartUnique/>
        </w:docPartObj>
      </w:sdtPr>
      <w:sdtEndPr>
        <w:rPr>
          <w:rFonts w:eastAsia="新細明體"/>
          <w:b/>
          <w:bCs/>
          <w:noProof/>
          <w:kern w:val="0"/>
          <w:lang w:val="en-US"/>
          <w14:ligatures w14:val="none"/>
        </w:rPr>
      </w:sdtEndPr>
      <w:sdtContent>
        <w:p w14:paraId="5A747B03" w14:textId="5B245B00" w:rsidR="003C707D" w:rsidRPr="00AC11B2" w:rsidRDefault="003C707D" w:rsidP="00140EDD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AC11B2">
            <w:rPr>
              <w:rFonts w:ascii="Times New Roman" w:hAnsi="Times New Roman" w:cs="Times New Roman"/>
              <w:b/>
              <w:bCs/>
              <w:lang w:val="zh-TW"/>
            </w:rPr>
            <w:t>目錄</w:t>
          </w:r>
        </w:p>
        <w:p w14:paraId="738C4E9B" w14:textId="2FCEE595" w:rsidR="00140EDD" w:rsidRDefault="003C707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AC11B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AC11B2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AC11B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74956611" w:history="1">
            <w:r w:rsidR="00140EDD" w:rsidRPr="00902E3E">
              <w:rPr>
                <w:rStyle w:val="af2"/>
                <w:rFonts w:ascii="Times New Roman" w:hAnsi="Times New Roman" w:cs="Times New Roman" w:hint="eastAsia"/>
                <w:noProof/>
              </w:rPr>
              <w:t>一、</w:t>
            </w:r>
            <w:r w:rsidR="00140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40EDD" w:rsidRPr="00902E3E">
              <w:rPr>
                <w:rStyle w:val="af2"/>
                <w:rFonts w:ascii="Times New Roman" w:hAnsi="Times New Roman" w:cs="Times New Roman" w:hint="eastAsia"/>
                <w:noProof/>
              </w:rPr>
              <w:t>摘要</w:t>
            </w:r>
            <w:r w:rsidR="00140EDD">
              <w:rPr>
                <w:noProof/>
                <w:webHidden/>
              </w:rPr>
              <w:tab/>
            </w:r>
            <w:r w:rsidR="00140EDD">
              <w:rPr>
                <w:noProof/>
                <w:webHidden/>
              </w:rPr>
              <w:fldChar w:fldCharType="begin"/>
            </w:r>
            <w:r w:rsidR="00140EDD">
              <w:rPr>
                <w:noProof/>
                <w:webHidden/>
              </w:rPr>
              <w:instrText xml:space="preserve"> PAGEREF _Toc174956611 \h </w:instrText>
            </w:r>
            <w:r w:rsidR="00140EDD">
              <w:rPr>
                <w:noProof/>
                <w:webHidden/>
              </w:rPr>
            </w:r>
            <w:r w:rsidR="00140EDD"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 w:rsidR="00140EDD">
              <w:rPr>
                <w:noProof/>
                <w:webHidden/>
              </w:rPr>
              <w:fldChar w:fldCharType="end"/>
            </w:r>
          </w:hyperlink>
        </w:p>
        <w:p w14:paraId="68B09322" w14:textId="6B521955" w:rsidR="00140EDD" w:rsidRDefault="00140ED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612" w:history="1"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資料盤點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6A46" w14:textId="49432554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3" w:history="1">
            <w:r w:rsidRPr="00902E3E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專案數量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E0FC" w14:textId="6D320F88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4" w:history="1">
            <w:r w:rsidRPr="00902E3E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欄位名稱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106B" w14:textId="483A0DF9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5" w:history="1">
            <w:r w:rsidRPr="00902E3E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委託單位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AFCA" w14:textId="353BAF71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6" w:history="1">
            <w:r w:rsidRPr="00902E3E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執行單位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A6D5" w14:textId="4DF3C92C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7" w:history="1">
            <w:r w:rsidRPr="00902E3E">
              <w:rPr>
                <w:rStyle w:val="af2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專案金額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1A0A" w14:textId="7B20CAB3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18" w:history="1">
            <w:r w:rsidRPr="00902E3E">
              <w:rPr>
                <w:rStyle w:val="af2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專案時程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B13E" w14:textId="79A32B78" w:rsidR="00140EDD" w:rsidRDefault="00140ED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619" w:history="1"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9FE4" w14:textId="1CF1A59E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0" w:history="1">
            <w:r w:rsidRPr="00902E3E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斷詞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DE25" w14:textId="1C69CAEF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1" w:history="1">
            <w:r w:rsidRPr="00902E3E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資料清洗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5FF" w14:textId="4F6D9F0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2" w:history="1">
            <w:r w:rsidRPr="00902E3E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資料分類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A87C" w14:textId="7E0893B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3" w:history="1">
            <w:r w:rsidRPr="00902E3E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重要資料詞頻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7683" w14:textId="00FB24B2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4" w:history="1">
            <w:r w:rsidRPr="00902E3E">
              <w:rPr>
                <w:rStyle w:val="af2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預測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54C8" w14:textId="5D82A24F" w:rsidR="00140EDD" w:rsidRDefault="00140ED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625" w:history="1"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詞頻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6AA6" w14:textId="584DA2D7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6" w:history="1">
            <w:r w:rsidRPr="00902E3E">
              <w:rPr>
                <w:rStyle w:val="af2"/>
                <w:rFonts w:hint="eastAsia"/>
                <w:noProof/>
              </w:rPr>
              <w:t>近十年標案高頻詞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5506" w14:textId="2DC9FE6B" w:rsidR="00140EDD" w:rsidRDefault="00140ED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627" w:history="1"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ascii="Times New Roman" w:hAnsi="Times New Roman" w:cs="Times New Roman" w:hint="eastAsia"/>
                <w:noProof/>
              </w:rPr>
              <w:t>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7E41" w14:textId="4F7117E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8" w:history="1">
            <w:r w:rsidRPr="00902E3E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產業：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4A7F" w14:textId="22983F28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29" w:history="1">
            <w:r w:rsidRPr="00902E3E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研究方法：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BD88" w14:textId="4B07E01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0" w:history="1">
            <w:r w:rsidRPr="00902E3E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研究資源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EA9D" w14:textId="460A85B5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1" w:history="1">
            <w:r w:rsidRPr="00902E3E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研究技術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6B91" w14:textId="67799F36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2" w:history="1">
            <w:r w:rsidRPr="00902E3E">
              <w:rPr>
                <w:rStyle w:val="af2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服務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6E0C" w14:textId="3D207BF6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3" w:history="1">
            <w:r w:rsidRPr="00902E3E">
              <w:rPr>
                <w:rStyle w:val="af2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評估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8A10" w14:textId="1B8C91B4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4" w:history="1">
            <w:r w:rsidRPr="00902E3E">
              <w:rPr>
                <w:rStyle w:val="af2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環境生態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817F" w14:textId="772DC16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5" w:history="1">
            <w:r w:rsidRPr="00902E3E">
              <w:rPr>
                <w:rStyle w:val="af2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水文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BE61" w14:textId="18AFAE74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6" w:history="1">
            <w:r w:rsidRPr="00902E3E">
              <w:rPr>
                <w:rStyle w:val="af2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檢測與審查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4F87" w14:textId="52C3E783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7" w:history="1">
            <w:r w:rsidRPr="00902E3E">
              <w:rPr>
                <w:rStyle w:val="af2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地點與區域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C20A" w14:textId="3D8D46E2" w:rsidR="00140EDD" w:rsidRDefault="00140EDD" w:rsidP="00140EDD">
          <w:pPr>
            <w:pStyle w:val="12"/>
            <w:tabs>
              <w:tab w:val="left" w:pos="72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638" w:history="1">
            <w:r w:rsidRPr="00902E3E">
              <w:rPr>
                <w:rStyle w:val="af2"/>
                <w:rFonts w:hint="eastAsia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C4DD" w14:textId="46D8EA1C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39" w:history="1">
            <w:r w:rsidRPr="00902E3E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斷詞程式碼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13D9" w14:textId="50EAB3DA" w:rsidR="00140EDD" w:rsidRDefault="00140EDD" w:rsidP="00140E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956640" w:history="1">
            <w:r w:rsidRPr="00902E3E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2E3E">
              <w:rPr>
                <w:rStyle w:val="af2"/>
                <w:rFonts w:hint="eastAsia"/>
                <w:noProof/>
              </w:rPr>
              <w:t>分類程式碼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3B19" w14:textId="76554332" w:rsidR="003C7AB9" w:rsidRDefault="003C707D" w:rsidP="00140EDD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  <w:p w14:paraId="3B45100F" w14:textId="77777777" w:rsidR="00D70683" w:rsidRDefault="003C7AB9" w:rsidP="00D70683">
          <w:pPr>
            <w:spacing w:line="360" w:lineRule="auto"/>
            <w:rPr>
              <w:noProof/>
            </w:rPr>
          </w:pPr>
          <w:r>
            <w:rPr>
              <w:rFonts w:ascii="Times New Roman" w:hAnsi="Times New Roman" w:cs="Times New Roman" w:hint="eastAsia"/>
              <w:b/>
              <w:bCs/>
              <w:noProof/>
              <w:color w:val="000000" w:themeColor="text1"/>
            </w:rPr>
            <w:t>圖目錄</w:t>
          </w:r>
          <w:r w:rsidR="00AC11B2"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begin"/>
          </w:r>
          <w:r w:rsidR="00AC11B2"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 TOC \h \z \c "</w:instrText>
          </w:r>
          <w:r w:rsidR="00AC11B2"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>圖表</w:instrText>
          </w:r>
          <w:r w:rsidR="00AC11B2"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" </w:instrText>
          </w:r>
          <w:r w:rsidR="00AC11B2"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separate"/>
          </w:r>
        </w:p>
        <w:p w14:paraId="6385D20F" w14:textId="16C61253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39" w:history="1">
            <w:r w:rsidRPr="003572FD">
              <w:rPr>
                <w:rStyle w:val="af2"/>
                <w:rFonts w:hint="eastAsia"/>
                <w:noProof/>
              </w:rPr>
              <w:t>圖表</w:t>
            </w:r>
            <w:r w:rsidRPr="003572FD">
              <w:rPr>
                <w:rStyle w:val="af2"/>
                <w:noProof/>
              </w:rPr>
              <w:t xml:space="preserve"> 1 </w:t>
            </w:r>
            <w:r w:rsidRPr="003572FD">
              <w:rPr>
                <w:rStyle w:val="af2"/>
                <w:rFonts w:hint="eastAsia"/>
                <w:noProof/>
              </w:rPr>
              <w:t>委託單位分佈圖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75A6" w14:textId="3BD06DEF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40" w:history="1">
            <w:r w:rsidRPr="003572FD">
              <w:rPr>
                <w:rStyle w:val="af2"/>
                <w:rFonts w:hint="eastAsia"/>
                <w:noProof/>
              </w:rPr>
              <w:t>圖表</w:t>
            </w:r>
            <w:r w:rsidRPr="003572FD">
              <w:rPr>
                <w:rStyle w:val="af2"/>
                <w:noProof/>
              </w:rPr>
              <w:t xml:space="preserve"> 2 </w:t>
            </w:r>
            <w:r w:rsidRPr="003572FD">
              <w:rPr>
                <w:rStyle w:val="af2"/>
                <w:rFonts w:hint="eastAsia"/>
                <w:noProof/>
              </w:rPr>
              <w:t>執行單位分佈圖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1FDF" w14:textId="5D853592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41" w:history="1">
            <w:r w:rsidRPr="003572FD">
              <w:rPr>
                <w:rStyle w:val="af2"/>
                <w:rFonts w:hint="eastAsia"/>
                <w:noProof/>
              </w:rPr>
              <w:t>圖表</w:t>
            </w:r>
            <w:r w:rsidRPr="003572FD">
              <w:rPr>
                <w:rStyle w:val="af2"/>
                <w:noProof/>
              </w:rPr>
              <w:t xml:space="preserve"> 3</w:t>
            </w:r>
            <w:r w:rsidRPr="003572FD">
              <w:rPr>
                <w:rStyle w:val="af2"/>
                <w:rFonts w:hint="eastAsia"/>
                <w:noProof/>
              </w:rPr>
              <w:t>專案金額分佈圖</w:t>
            </w:r>
            <w:r w:rsidRPr="003572FD">
              <w:rPr>
                <w:rStyle w:val="af2"/>
                <w:noProof/>
              </w:rPr>
              <w:t xml:space="preserve"> (100</w:t>
            </w:r>
            <w:r w:rsidRPr="003572FD">
              <w:rPr>
                <w:rStyle w:val="af2"/>
                <w:rFonts w:hint="eastAsia"/>
                <w:noProof/>
              </w:rPr>
              <w:t>萬元內）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7B31" w14:textId="6E78FFE9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42" w:history="1">
            <w:r w:rsidRPr="003572FD">
              <w:rPr>
                <w:rStyle w:val="af2"/>
                <w:rFonts w:hint="eastAsia"/>
                <w:noProof/>
              </w:rPr>
              <w:t>圖表</w:t>
            </w:r>
            <w:r w:rsidRPr="003572FD">
              <w:rPr>
                <w:rStyle w:val="af2"/>
                <w:noProof/>
              </w:rPr>
              <w:t xml:space="preserve"> 4 </w:t>
            </w:r>
            <w:r w:rsidRPr="003572FD">
              <w:rPr>
                <w:rStyle w:val="af2"/>
                <w:rFonts w:hint="eastAsia"/>
                <w:noProof/>
              </w:rPr>
              <w:t>專案金額分佈圖（</w:t>
            </w:r>
            <w:r w:rsidRPr="003572FD">
              <w:rPr>
                <w:rStyle w:val="af2"/>
                <w:noProof/>
              </w:rPr>
              <w:t>100</w:t>
            </w:r>
            <w:r w:rsidRPr="003572FD">
              <w:rPr>
                <w:rStyle w:val="af2"/>
                <w:rFonts w:hint="eastAsia"/>
                <w:noProof/>
              </w:rPr>
              <w:t>萬元以上）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BDB8" w14:textId="6616C34F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43" w:history="1">
            <w:r w:rsidRPr="003572FD">
              <w:rPr>
                <w:rStyle w:val="af2"/>
                <w:rFonts w:hint="eastAsia"/>
                <w:noProof/>
              </w:rPr>
              <w:t>圖表</w:t>
            </w:r>
            <w:r w:rsidRPr="003572FD">
              <w:rPr>
                <w:rStyle w:val="af2"/>
                <w:noProof/>
              </w:rPr>
              <w:t xml:space="preserve"> 5 </w:t>
            </w:r>
            <w:r w:rsidRPr="003572FD">
              <w:rPr>
                <w:rStyle w:val="af2"/>
                <w:rFonts w:hint="eastAsia"/>
                <w:noProof/>
              </w:rPr>
              <w:t>專案時程分佈圖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66F7" w14:textId="77777777" w:rsidR="003C7AB9" w:rsidRDefault="00AC11B2" w:rsidP="00D70683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AC11B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  <w:p w14:paraId="7917C529" w14:textId="77777777" w:rsidR="00D70683" w:rsidRDefault="003C7AB9" w:rsidP="00D70683">
          <w:pPr>
            <w:spacing w:line="360" w:lineRule="auto"/>
            <w:rPr>
              <w:noProof/>
            </w:rPr>
          </w:pPr>
          <w:r>
            <w:rPr>
              <w:rFonts w:ascii="Times New Roman" w:hAnsi="Times New Roman" w:cs="Times New Roman" w:hint="eastAsia"/>
              <w:b/>
              <w:bCs/>
              <w:noProof/>
              <w:color w:val="000000" w:themeColor="text1"/>
            </w:rPr>
            <w:t>表目錄</w:t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 TOC \h \z \c "</w:instrText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>表格</w:instrText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" </w:instrText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separate"/>
          </w:r>
        </w:p>
        <w:p w14:paraId="1FF3B919" w14:textId="10DBA1A0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3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1 </w:t>
            </w:r>
            <w:r w:rsidRPr="00291C97">
              <w:rPr>
                <w:rStyle w:val="af2"/>
                <w:rFonts w:hint="eastAsia"/>
                <w:noProof/>
              </w:rPr>
              <w:t>委託單位數量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A9A7" w14:textId="6C86EFB1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4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2 </w:t>
            </w:r>
            <w:r w:rsidRPr="00291C97">
              <w:rPr>
                <w:rStyle w:val="af2"/>
                <w:rFonts w:hint="eastAsia"/>
                <w:noProof/>
              </w:rPr>
              <w:t>執行單位數量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66FF" w14:textId="76AE5644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5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3 </w:t>
            </w:r>
            <w:r w:rsidRPr="00291C97">
              <w:rPr>
                <w:rStyle w:val="af2"/>
                <w:rFonts w:hint="eastAsia"/>
                <w:noProof/>
              </w:rPr>
              <w:t>專案金額數量</w:t>
            </w:r>
            <w:r w:rsidRPr="00291C97">
              <w:rPr>
                <w:rStyle w:val="af2"/>
                <w:noProof/>
              </w:rPr>
              <w:t>(100</w:t>
            </w:r>
            <w:r w:rsidRPr="00291C97">
              <w:rPr>
                <w:rStyle w:val="af2"/>
                <w:rFonts w:hint="eastAsia"/>
                <w:noProof/>
              </w:rPr>
              <w:t>萬元內）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4418" w14:textId="722FAB32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6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4 </w:t>
            </w:r>
            <w:r w:rsidRPr="00291C97">
              <w:rPr>
                <w:rStyle w:val="af2"/>
                <w:rFonts w:hint="eastAsia"/>
                <w:noProof/>
              </w:rPr>
              <w:t>專案金額數量（</w:t>
            </w:r>
            <w:r w:rsidRPr="00291C97">
              <w:rPr>
                <w:rStyle w:val="af2"/>
                <w:noProof/>
              </w:rPr>
              <w:t>100</w:t>
            </w:r>
            <w:r w:rsidRPr="00291C97">
              <w:rPr>
                <w:rStyle w:val="af2"/>
                <w:rFonts w:hint="eastAsia"/>
                <w:noProof/>
              </w:rPr>
              <w:t>萬元以上）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FF24" w14:textId="679FAB7B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7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5 </w:t>
            </w:r>
            <w:r w:rsidRPr="00291C97">
              <w:rPr>
                <w:rStyle w:val="af2"/>
                <w:rFonts w:hint="eastAsia"/>
                <w:noProof/>
              </w:rPr>
              <w:t>專案時程數量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11A5" w14:textId="6EEF58A6" w:rsidR="00D70683" w:rsidRDefault="00D70683" w:rsidP="00D70683">
          <w:pPr>
            <w:pStyle w:val="af8"/>
            <w:tabs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4956558" w:history="1">
            <w:r w:rsidRPr="00291C97">
              <w:rPr>
                <w:rStyle w:val="af2"/>
                <w:rFonts w:hint="eastAsia"/>
                <w:noProof/>
              </w:rPr>
              <w:t>表格</w:t>
            </w:r>
            <w:r w:rsidRPr="00291C97">
              <w:rPr>
                <w:rStyle w:val="af2"/>
                <w:noProof/>
              </w:rPr>
              <w:t xml:space="preserve"> 6 </w:t>
            </w:r>
            <w:r w:rsidRPr="00291C97">
              <w:rPr>
                <w:rStyle w:val="af2"/>
                <w:rFonts w:hint="eastAsia"/>
                <w:noProof/>
              </w:rPr>
              <w:t>高頻詞數量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B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3C98" w14:textId="1E42AF26" w:rsidR="003C707D" w:rsidRPr="00AC11B2" w:rsidRDefault="003C7AB9" w:rsidP="00D70683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82D1870" w14:textId="5280896B" w:rsidR="003C707D" w:rsidRPr="00AC11B2" w:rsidRDefault="00AF4EB7" w:rsidP="00866C47">
      <w:pPr>
        <w:pStyle w:val="1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bookmarkStart w:id="0" w:name="_Toc174956611"/>
      <w:r w:rsidRPr="00AC11B2">
        <w:rPr>
          <w:rFonts w:ascii="Times New Roman" w:hAnsi="Times New Roman" w:cs="Times New Roman"/>
        </w:rPr>
        <w:lastRenderedPageBreak/>
        <w:t>摘要</w:t>
      </w:r>
      <w:bookmarkEnd w:id="0"/>
    </w:p>
    <w:p w14:paraId="25641968" w14:textId="55D9C582" w:rsidR="00AC11B2" w:rsidRDefault="00423608" w:rsidP="00866C47">
      <w:pPr>
        <w:spacing w:line="360" w:lineRule="auto"/>
        <w:ind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本文旨在分析成功大學發展基金會</w:t>
      </w:r>
      <w:r>
        <w:rPr>
          <w:rFonts w:ascii="Times New Roman" w:hAnsi="Times New Roman" w:cs="Times New Roman"/>
          <w:color w:val="000000" w:themeColor="text1"/>
        </w:rPr>
        <w:t>1</w:t>
      </w:r>
      <w:r w:rsidR="005B717E">
        <w:rPr>
          <w:rFonts w:ascii="Times New Roman" w:hAnsi="Times New Roman" w:cs="Times New Roman"/>
          <w:color w:val="000000" w:themeColor="text1"/>
        </w:rPr>
        <w:t>03</w:t>
      </w:r>
      <w:r>
        <w:rPr>
          <w:rFonts w:ascii="Times New Roman" w:hAnsi="Times New Roman" w:cs="Times New Roman" w:hint="eastAsia"/>
          <w:color w:val="000000" w:themeColor="text1"/>
        </w:rPr>
        <w:t>年度</w:t>
      </w:r>
      <w:r w:rsidR="005B717E">
        <w:rPr>
          <w:rFonts w:ascii="Times New Roman" w:hAnsi="Times New Roman" w:cs="Times New Roman" w:hint="eastAsia"/>
          <w:color w:val="000000" w:themeColor="text1"/>
        </w:rPr>
        <w:t>至</w:t>
      </w:r>
      <w:r w:rsidR="005B717E">
        <w:rPr>
          <w:rFonts w:ascii="Times New Roman" w:hAnsi="Times New Roman" w:cs="Times New Roman"/>
          <w:color w:val="000000" w:themeColor="text1"/>
        </w:rPr>
        <w:t>113</w:t>
      </w:r>
      <w:r w:rsidR="00F06A8B">
        <w:rPr>
          <w:rFonts w:ascii="Times New Roman" w:hAnsi="Times New Roman" w:cs="Times New Roman" w:hint="eastAsia"/>
          <w:color w:val="000000" w:themeColor="text1"/>
        </w:rPr>
        <w:t>年度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 w:rsidR="00F06A8B">
        <w:rPr>
          <w:rFonts w:ascii="Times New Roman" w:hAnsi="Times New Roman" w:cs="Times New Roman"/>
        </w:rPr>
        <w:t>4610</w:t>
      </w:r>
      <w:r>
        <w:rPr>
          <w:rFonts w:ascii="Times New Roman" w:hAnsi="Times New Roman" w:cs="Times New Roman" w:hint="eastAsia"/>
          <w:color w:val="000000" w:themeColor="text1"/>
        </w:rPr>
        <w:t>個專案，</w:t>
      </w:r>
      <w:r w:rsidR="00AC11B2" w:rsidRPr="00AC11B2">
        <w:rPr>
          <w:rFonts w:ascii="Times New Roman" w:hAnsi="Times New Roman" w:cs="Times New Roman"/>
          <w:color w:val="000000" w:themeColor="text1"/>
        </w:rPr>
        <w:t>透過高頻詞、所屬單位、分類類別來制式化命名未來的專案名稱，</w:t>
      </w:r>
      <w:r>
        <w:rPr>
          <w:rFonts w:ascii="Times New Roman" w:hAnsi="Times New Roman" w:cs="Times New Roman" w:hint="eastAsia"/>
          <w:color w:val="000000" w:themeColor="text1"/>
        </w:rPr>
        <w:t>目的在</w:t>
      </w:r>
      <w:r w:rsidR="00EC66E4">
        <w:rPr>
          <w:rFonts w:ascii="Times New Roman" w:hAnsi="Times New Roman" w:cs="Times New Roman" w:hint="eastAsia"/>
          <w:color w:val="000000" w:themeColor="text1"/>
        </w:rPr>
        <w:t>完善</w:t>
      </w:r>
      <w:r w:rsidR="00AC11B2" w:rsidRPr="00AC11B2">
        <w:rPr>
          <w:rFonts w:ascii="Times New Roman" w:hAnsi="Times New Roman" w:cs="Times New Roman" w:hint="eastAsia"/>
          <w:color w:val="000000" w:themeColor="text1"/>
        </w:rPr>
        <w:t>資</w:t>
      </w:r>
      <w:r w:rsidR="00AC11B2" w:rsidRPr="00AC11B2">
        <w:rPr>
          <w:rFonts w:ascii="Times New Roman" w:hAnsi="Times New Roman" w:cs="Times New Roman"/>
          <w:color w:val="000000" w:themeColor="text1"/>
        </w:rPr>
        <w:t>料</w:t>
      </w:r>
      <w:r>
        <w:rPr>
          <w:rFonts w:ascii="Times New Roman" w:hAnsi="Times New Roman" w:cs="Times New Roman" w:hint="eastAsia"/>
          <w:color w:val="000000" w:themeColor="text1"/>
        </w:rPr>
        <w:t>庫</w:t>
      </w:r>
      <w:r w:rsidR="00AC11B2" w:rsidRPr="00AC11B2">
        <w:rPr>
          <w:rFonts w:ascii="Times New Roman" w:hAnsi="Times New Roman" w:cs="Times New Roman"/>
          <w:color w:val="000000" w:themeColor="text1"/>
        </w:rPr>
        <w:t>管理</w:t>
      </w:r>
      <w:r>
        <w:rPr>
          <w:rFonts w:ascii="Times New Roman" w:hAnsi="Times New Roman" w:cs="Times New Roman" w:hint="eastAsia"/>
          <w:color w:val="000000" w:themeColor="text1"/>
        </w:rPr>
        <w:t>並且預期達到</w:t>
      </w:r>
      <w:r w:rsidR="00AC11B2" w:rsidRPr="00AC11B2">
        <w:rPr>
          <w:rFonts w:ascii="Times New Roman" w:hAnsi="Times New Roman" w:cs="Times New Roman"/>
          <w:color w:val="000000" w:themeColor="text1"/>
        </w:rPr>
        <w:t>預測</w:t>
      </w:r>
      <w:r>
        <w:rPr>
          <w:rFonts w:ascii="Times New Roman" w:hAnsi="Times New Roman" w:cs="Times New Roman" w:hint="eastAsia"/>
          <w:color w:val="000000" w:themeColor="text1"/>
        </w:rPr>
        <w:t>未來專案發展趨勢</w:t>
      </w:r>
      <w:r w:rsidR="00EC66E4">
        <w:rPr>
          <w:rFonts w:ascii="Times New Roman" w:hAnsi="Times New Roman" w:cs="Times New Roman" w:hint="eastAsia"/>
          <w:color w:val="000000" w:themeColor="text1"/>
        </w:rPr>
        <w:t>的目標</w:t>
      </w:r>
      <w:r w:rsidR="006D2B4F">
        <w:rPr>
          <w:rFonts w:ascii="Times New Roman" w:hAnsi="Times New Roman" w:cs="Times New Roman" w:hint="eastAsia"/>
          <w:color w:val="000000" w:themeColor="text1"/>
        </w:rPr>
        <w:t>。</w:t>
      </w:r>
      <w:r>
        <w:rPr>
          <w:rFonts w:ascii="Times New Roman" w:hAnsi="Times New Roman" w:cs="Times New Roman" w:hint="eastAsia"/>
          <w:color w:val="000000" w:themeColor="text1"/>
        </w:rPr>
        <w:t>主要分析方法是透過中研院的</w:t>
      </w:r>
      <w:r w:rsidRPr="00423608">
        <w:rPr>
          <w:rFonts w:ascii="Times New Roman" w:hAnsi="Times New Roman" w:cs="Times New Roman"/>
          <w:color w:val="000000" w:themeColor="text1"/>
        </w:rPr>
        <w:t>CKIP Tagg</w:t>
      </w:r>
      <w:r>
        <w:rPr>
          <w:rFonts w:ascii="Times New Roman" w:hAnsi="Times New Roman" w:cs="Times New Roman"/>
          <w:color w:val="000000" w:themeColor="text1"/>
        </w:rPr>
        <w:t>er</w:t>
      </w:r>
      <w:r>
        <w:rPr>
          <w:rFonts w:ascii="Times New Roman" w:hAnsi="Times New Roman" w:cs="Times New Roman" w:hint="eastAsia"/>
          <w:color w:val="000000" w:themeColor="text1"/>
        </w:rPr>
        <w:t>，先針對所有的專案名稱進行斷詞，而</w:t>
      </w:r>
      <w:r w:rsidR="00F06A8B">
        <w:rPr>
          <w:rFonts w:ascii="Times New Roman" w:hAnsi="Times New Roman" w:cs="Times New Roman"/>
        </w:rPr>
        <w:t>4610</w:t>
      </w:r>
      <w:r w:rsidR="00F06A8B">
        <w:rPr>
          <w:rFonts w:ascii="Times New Roman" w:hAnsi="Times New Roman" w:cs="Times New Roman" w:hint="eastAsia"/>
          <w:color w:val="000000" w:themeColor="text1"/>
        </w:rPr>
        <w:t>個專案</w:t>
      </w:r>
      <w:r>
        <w:rPr>
          <w:rFonts w:ascii="Times New Roman" w:hAnsi="Times New Roman" w:cs="Times New Roman" w:hint="eastAsia"/>
          <w:color w:val="000000" w:themeColor="text1"/>
        </w:rPr>
        <w:t>經過斷詞後大致有</w:t>
      </w:r>
      <w:r w:rsidR="00F06A8B">
        <w:rPr>
          <w:rFonts w:ascii="Times New Roman" w:hAnsi="Times New Roman" w:cs="Times New Roman"/>
          <w:color w:val="000000" w:themeColor="text1"/>
        </w:rPr>
        <w:t>38867</w:t>
      </w:r>
      <w:r>
        <w:rPr>
          <w:rFonts w:ascii="Times New Roman" w:hAnsi="Times New Roman" w:cs="Times New Roman" w:hint="eastAsia"/>
          <w:color w:val="000000" w:themeColor="text1"/>
        </w:rPr>
        <w:t>個詞彙資料，經過資料清洗的流程後再進行後續的詞頻計算、分類等任務。</w:t>
      </w:r>
    </w:p>
    <w:p w14:paraId="72EB476C" w14:textId="6F5EED8B" w:rsidR="00C54953" w:rsidRPr="00C54953" w:rsidRDefault="00C54953" w:rsidP="00866C4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54953">
        <w:rPr>
          <w:rFonts w:ascii="Times New Roman" w:hAnsi="Times New Roman" w:cs="Times New Roman" w:hint="eastAsia"/>
          <w:b/>
          <w:bCs/>
          <w:color w:val="000000" w:themeColor="text1"/>
        </w:rPr>
        <w:t>關鍵字：斷詞、詞頻、詞彙分類</w:t>
      </w:r>
    </w:p>
    <w:p w14:paraId="322D7268" w14:textId="77777777" w:rsidR="00243873" w:rsidRPr="00AC11B2" w:rsidRDefault="00CF47B3" w:rsidP="00866C47">
      <w:pPr>
        <w:pStyle w:val="1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bookmarkStart w:id="1" w:name="_Toc174956612"/>
      <w:r w:rsidRPr="00AC11B2">
        <w:rPr>
          <w:rFonts w:ascii="Times New Roman" w:hAnsi="Times New Roman" w:cs="Times New Roman"/>
        </w:rPr>
        <w:t>資料盤點</w:t>
      </w:r>
      <w:bookmarkEnd w:id="1"/>
    </w:p>
    <w:p w14:paraId="4B19632C" w14:textId="0216AF5F" w:rsidR="00CF47B3" w:rsidRPr="00AC11B2" w:rsidRDefault="00CF47B3" w:rsidP="00866C47">
      <w:pPr>
        <w:pStyle w:val="2"/>
        <w:numPr>
          <w:ilvl w:val="1"/>
          <w:numId w:val="58"/>
        </w:numPr>
        <w:spacing w:line="360" w:lineRule="auto"/>
      </w:pPr>
      <w:bookmarkStart w:id="2" w:name="_Toc174956613"/>
      <w:r w:rsidRPr="00AC11B2">
        <w:t>專案</w:t>
      </w:r>
      <w:r w:rsidR="00243873" w:rsidRPr="00AC11B2">
        <w:t>數量</w:t>
      </w:r>
      <w:bookmarkEnd w:id="2"/>
    </w:p>
    <w:p w14:paraId="6603EFB3" w14:textId="7837E294" w:rsidR="00243873" w:rsidRPr="00AC11B2" w:rsidRDefault="00F06A8B" w:rsidP="00866C47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103</w:t>
      </w:r>
      <w:r>
        <w:rPr>
          <w:rFonts w:ascii="Times New Roman" w:hAnsi="Times New Roman" w:cs="Times New Roman" w:hint="eastAsia"/>
          <w:color w:val="000000" w:themeColor="text1"/>
        </w:rPr>
        <w:t>年度至</w:t>
      </w:r>
      <w:r>
        <w:rPr>
          <w:rFonts w:ascii="Times New Roman" w:hAnsi="Times New Roman" w:cs="Times New Roman"/>
          <w:color w:val="000000" w:themeColor="text1"/>
        </w:rPr>
        <w:t>113</w:t>
      </w:r>
      <w:r>
        <w:rPr>
          <w:rFonts w:ascii="Times New Roman" w:hAnsi="Times New Roman" w:cs="Times New Roman" w:hint="eastAsia"/>
          <w:color w:val="000000" w:themeColor="text1"/>
        </w:rPr>
        <w:t>年度</w:t>
      </w:r>
      <w:r w:rsidR="002911B1" w:rsidRPr="00AC11B2">
        <w:rPr>
          <w:rFonts w:ascii="Times New Roman" w:hAnsi="Times New Roman" w:cs="Times New Roman" w:hint="eastAsia"/>
        </w:rPr>
        <w:t>共</w:t>
      </w:r>
      <w:r w:rsidR="002911B1" w:rsidRPr="00AC11B2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4610</w:t>
      </w:r>
      <w:r w:rsidR="002911B1" w:rsidRPr="00AC11B2">
        <w:rPr>
          <w:rFonts w:ascii="Times New Roman" w:hAnsi="Times New Roman" w:cs="Times New Roman" w:hint="eastAsia"/>
        </w:rPr>
        <w:t>個</w:t>
      </w:r>
      <w:r w:rsidR="002911B1" w:rsidRPr="00AC11B2">
        <w:rPr>
          <w:rFonts w:ascii="Times New Roman" w:hAnsi="Times New Roman" w:cs="Times New Roman"/>
        </w:rPr>
        <w:t>專案</w:t>
      </w:r>
      <w:r w:rsidR="00243873" w:rsidRPr="00AC11B2">
        <w:rPr>
          <w:rFonts w:ascii="Times New Roman" w:hAnsi="Times New Roman" w:cs="Times New Roman"/>
        </w:rPr>
        <w:t>，資料來源皆為成功大學發展基金會，並皆為真實資料。</w:t>
      </w:r>
    </w:p>
    <w:p w14:paraId="677C832E" w14:textId="77777777" w:rsidR="00243873" w:rsidRPr="00AC11B2" w:rsidRDefault="00243873" w:rsidP="00866C47">
      <w:pPr>
        <w:pStyle w:val="2"/>
        <w:numPr>
          <w:ilvl w:val="1"/>
          <w:numId w:val="58"/>
        </w:numPr>
        <w:spacing w:line="360" w:lineRule="auto"/>
      </w:pPr>
      <w:bookmarkStart w:id="3" w:name="_Toc174956614"/>
      <w:r w:rsidRPr="00AC11B2">
        <w:t>欄位名稱</w:t>
      </w:r>
      <w:bookmarkEnd w:id="3"/>
    </w:p>
    <w:p w14:paraId="2C840060" w14:textId="48723558" w:rsidR="00243873" w:rsidRDefault="00C402E9" w:rsidP="00866C47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分別為</w:t>
      </w:r>
      <w:r w:rsidR="00C31688" w:rsidRPr="00AC11B2">
        <w:rPr>
          <w:rFonts w:ascii="Times New Roman" w:hAnsi="Times New Roman" w:cs="Times New Roman"/>
        </w:rPr>
        <w:t>專案名稱</w:t>
      </w:r>
      <w:r w:rsidR="00C31688">
        <w:rPr>
          <w:rFonts w:ascii="Times New Roman" w:hAnsi="Times New Roman" w:cs="Times New Roman" w:hint="eastAsia"/>
        </w:rPr>
        <w:t>、</w:t>
      </w:r>
      <w:r w:rsidR="00243873" w:rsidRPr="00AC11B2">
        <w:rPr>
          <w:rFonts w:ascii="Times New Roman" w:hAnsi="Times New Roman" w:cs="Times New Roman"/>
        </w:rPr>
        <w:t>委託單位</w:t>
      </w:r>
      <w:r w:rsidR="00083AAD" w:rsidRPr="00AC11B2">
        <w:rPr>
          <w:rFonts w:ascii="Times New Roman" w:hAnsi="Times New Roman" w:cs="Times New Roman"/>
        </w:rPr>
        <w:t>、執行單位、金額、執行期限起迄、類別、總管理費、性質、狀態</w:t>
      </w:r>
      <w:r w:rsidR="00456D6E">
        <w:rPr>
          <w:rFonts w:ascii="Times New Roman" w:hAnsi="Times New Roman" w:cs="Times New Roman" w:hint="eastAsia"/>
        </w:rPr>
        <w:t>。</w:t>
      </w:r>
    </w:p>
    <w:p w14:paraId="29BFDE92" w14:textId="397E5B28" w:rsidR="00456D6E" w:rsidRDefault="00456D6E" w:rsidP="00866C47">
      <w:pPr>
        <w:pStyle w:val="2"/>
        <w:numPr>
          <w:ilvl w:val="1"/>
          <w:numId w:val="58"/>
        </w:numPr>
        <w:spacing w:line="360" w:lineRule="auto"/>
      </w:pPr>
      <w:bookmarkStart w:id="4" w:name="_Toc174956615"/>
      <w:r>
        <w:rPr>
          <w:rFonts w:hint="eastAsia"/>
        </w:rPr>
        <w:t>委託單位</w:t>
      </w:r>
      <w:bookmarkEnd w:id="4"/>
    </w:p>
    <w:p w14:paraId="6F29ADC9" w14:textId="771C4E44" w:rsidR="008E4746" w:rsidRPr="008E4746" w:rsidRDefault="006E0101" w:rsidP="00866C47">
      <w:pPr>
        <w:spacing w:line="360" w:lineRule="auto"/>
        <w:ind w:firstLine="480"/>
      </w:pPr>
      <w:r>
        <w:rPr>
          <w:rFonts w:hint="eastAsia"/>
        </w:rPr>
        <w:t>近十年</w:t>
      </w:r>
      <w:r w:rsidR="008E4746">
        <w:rPr>
          <w:rFonts w:hint="eastAsia"/>
        </w:rPr>
        <w:t>專案的委託單位如下表所示，可以看到</w:t>
      </w:r>
      <w:r w:rsidR="0082695A">
        <w:rPr>
          <w:rFonts w:hint="eastAsia"/>
          <w:color w:val="000000"/>
        </w:rPr>
        <w:t>財團法人工業技術研究院</w:t>
      </w:r>
      <w:r w:rsidR="008E4746">
        <w:rPr>
          <w:rFonts w:hint="eastAsia"/>
        </w:rPr>
        <w:t>是數量最多的，共有</w:t>
      </w:r>
      <w:r w:rsidR="008E4746">
        <w:t>2</w:t>
      </w:r>
      <w:r w:rsidR="0082695A">
        <w:t>79</w:t>
      </w:r>
      <w:r w:rsidR="008E4746">
        <w:rPr>
          <w:rFonts w:hint="eastAsia"/>
        </w:rPr>
        <w:t>件，其次是</w:t>
      </w:r>
      <w:r w:rsidR="0082695A">
        <w:rPr>
          <w:rFonts w:hint="eastAsia"/>
        </w:rPr>
        <w:t>自辦</w:t>
      </w:r>
      <w:r w:rsidR="008E4746">
        <w:rPr>
          <w:rFonts w:ascii="Times New Roman" w:hAnsi="Times New Roman" w:cs="Times New Roman" w:hint="eastAsia"/>
          <w:color w:val="000000" w:themeColor="text1"/>
        </w:rPr>
        <w:t>的</w:t>
      </w:r>
      <w:r w:rsidR="008E4746">
        <w:rPr>
          <w:rFonts w:ascii="Times New Roman" w:hAnsi="Times New Roman" w:cs="Times New Roman"/>
          <w:color w:val="000000" w:themeColor="text1"/>
        </w:rPr>
        <w:t>2</w:t>
      </w:r>
      <w:r w:rsidR="0082695A">
        <w:rPr>
          <w:rFonts w:ascii="Times New Roman" w:hAnsi="Times New Roman" w:cs="Times New Roman"/>
          <w:color w:val="000000" w:themeColor="text1"/>
        </w:rPr>
        <w:t>65</w:t>
      </w:r>
      <w:r w:rsidR="008E4746">
        <w:rPr>
          <w:rFonts w:ascii="Times New Roman" w:hAnsi="Times New Roman" w:cs="Times New Roman" w:hint="eastAsia"/>
          <w:color w:val="000000" w:themeColor="text1"/>
        </w:rPr>
        <w:t>件。</w:t>
      </w:r>
    </w:p>
    <w:p w14:paraId="52AD5B8F" w14:textId="64C4ADD8" w:rsidR="001652BC" w:rsidRDefault="001652BC" w:rsidP="00866C47">
      <w:pPr>
        <w:pStyle w:val="af7"/>
        <w:keepNext/>
        <w:spacing w:line="360" w:lineRule="auto"/>
      </w:pPr>
      <w:bookmarkStart w:id="5" w:name="_Toc174956553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委託單位數量</w:t>
      </w:r>
      <w:bookmarkEnd w:id="5"/>
    </w:p>
    <w:tbl>
      <w:tblPr>
        <w:tblStyle w:val="af"/>
        <w:tblW w:w="9862" w:type="dxa"/>
        <w:tblLook w:val="04A0" w:firstRow="1" w:lastRow="0" w:firstColumn="1" w:lastColumn="0" w:noHBand="0" w:noVBand="1"/>
      </w:tblPr>
      <w:tblGrid>
        <w:gridCol w:w="1536"/>
        <w:gridCol w:w="8326"/>
      </w:tblGrid>
      <w:tr w:rsidR="00456D6E" w14:paraId="75747B8B" w14:textId="77777777" w:rsidTr="00F06A8B">
        <w:trPr>
          <w:trHeight w:val="186"/>
        </w:trPr>
        <w:tc>
          <w:tcPr>
            <w:tcW w:w="1536" w:type="dxa"/>
          </w:tcPr>
          <w:p w14:paraId="7BEBBC6F" w14:textId="2F4AD9DD" w:rsidR="00456D6E" w:rsidRPr="00456D6E" w:rsidRDefault="00456D6E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56D6E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案數</w:t>
            </w:r>
          </w:p>
        </w:tc>
        <w:tc>
          <w:tcPr>
            <w:tcW w:w="8326" w:type="dxa"/>
          </w:tcPr>
          <w:p w14:paraId="1DA8F2BA" w14:textId="3421B106" w:rsidR="00456D6E" w:rsidRPr="00456D6E" w:rsidRDefault="00456D6E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56D6E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委託單位</w:t>
            </w:r>
          </w:p>
        </w:tc>
      </w:tr>
      <w:tr w:rsidR="00456D6E" w14:paraId="197D163F" w14:textId="77777777" w:rsidTr="00F06A8B">
        <w:trPr>
          <w:trHeight w:val="186"/>
        </w:trPr>
        <w:tc>
          <w:tcPr>
            <w:tcW w:w="1536" w:type="dxa"/>
          </w:tcPr>
          <w:p w14:paraId="2A437359" w14:textId="66CEB15F" w:rsidR="00456D6E" w:rsidRPr="0082695A" w:rsidRDefault="0082695A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279</w:t>
            </w:r>
          </w:p>
        </w:tc>
        <w:tc>
          <w:tcPr>
            <w:tcW w:w="8326" w:type="dxa"/>
          </w:tcPr>
          <w:p w14:paraId="78ACD53A" w14:textId="14BDA8A1" w:rsidR="00456D6E" w:rsidRPr="006E0101" w:rsidRDefault="006E0101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財團法人工業技術研究院</w:t>
            </w:r>
          </w:p>
        </w:tc>
      </w:tr>
      <w:tr w:rsidR="00456D6E" w14:paraId="1263E1DE" w14:textId="77777777" w:rsidTr="00F06A8B">
        <w:trPr>
          <w:trHeight w:val="192"/>
        </w:trPr>
        <w:tc>
          <w:tcPr>
            <w:tcW w:w="1536" w:type="dxa"/>
          </w:tcPr>
          <w:p w14:paraId="6ECB323F" w14:textId="419E0911" w:rsidR="00456D6E" w:rsidRPr="0082695A" w:rsidRDefault="0082695A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265</w:t>
            </w:r>
          </w:p>
        </w:tc>
        <w:tc>
          <w:tcPr>
            <w:tcW w:w="8326" w:type="dxa"/>
          </w:tcPr>
          <w:p w14:paraId="0453800B" w14:textId="4AFAF570" w:rsidR="00456D6E" w:rsidRPr="006E0101" w:rsidRDefault="006E0101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自辦</w:t>
            </w:r>
          </w:p>
        </w:tc>
      </w:tr>
      <w:tr w:rsidR="00456D6E" w14:paraId="102519AD" w14:textId="77777777" w:rsidTr="00F06A8B">
        <w:trPr>
          <w:trHeight w:val="186"/>
        </w:trPr>
        <w:tc>
          <w:tcPr>
            <w:tcW w:w="1536" w:type="dxa"/>
          </w:tcPr>
          <w:p w14:paraId="1CDCBA26" w14:textId="092DEB06" w:rsidR="00456D6E" w:rsidRPr="0082695A" w:rsidRDefault="0082695A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70</w:t>
            </w:r>
          </w:p>
        </w:tc>
        <w:tc>
          <w:tcPr>
            <w:tcW w:w="8326" w:type="dxa"/>
          </w:tcPr>
          <w:p w14:paraId="5ADDF5A1" w14:textId="18A6B86F" w:rsidR="00456D6E" w:rsidRPr="006E0101" w:rsidRDefault="006E0101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經濟部水利署南區水資源分署</w:t>
            </w:r>
          </w:p>
        </w:tc>
      </w:tr>
      <w:tr w:rsidR="00456D6E" w14:paraId="5936A683" w14:textId="77777777" w:rsidTr="00F06A8B">
        <w:trPr>
          <w:trHeight w:val="946"/>
        </w:trPr>
        <w:tc>
          <w:tcPr>
            <w:tcW w:w="1536" w:type="dxa"/>
          </w:tcPr>
          <w:p w14:paraId="7A56C2CF" w14:textId="09ABE7E0" w:rsidR="00456D6E" w:rsidRDefault="0082695A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40~69</w:t>
            </w:r>
          </w:p>
        </w:tc>
        <w:tc>
          <w:tcPr>
            <w:tcW w:w="8326" w:type="dxa"/>
          </w:tcPr>
          <w:p w14:paraId="6D7C6B8B" w14:textId="51CAB5CC" w:rsidR="00456D6E" w:rsidRDefault="006E0101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E0101">
              <w:rPr>
                <w:rFonts w:ascii="Times New Roman" w:hAnsi="Times New Roman" w:cs="Times New Roman"/>
                <w:color w:val="000000" w:themeColor="text1"/>
              </w:rPr>
              <w:t>交通部中央氣象署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日月光半導體製造股份有限公司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經濟部水利署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中國鋼鐵股份有限公司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交通部運輸研究所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農業部農村發展及水土保持署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台灣世曦工程顧問股份有限公司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國家科學及技術委員會南部科學園區管理局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財團法人台灣產業服務基金會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經濟部水利署水利規劃分署</w:t>
            </w:r>
          </w:p>
        </w:tc>
      </w:tr>
      <w:tr w:rsidR="00456D6E" w14:paraId="7AFADC4C" w14:textId="77777777" w:rsidTr="00F06A8B">
        <w:trPr>
          <w:trHeight w:val="570"/>
        </w:trPr>
        <w:tc>
          <w:tcPr>
            <w:tcW w:w="1536" w:type="dxa"/>
          </w:tcPr>
          <w:p w14:paraId="209EC28A" w14:textId="69B8A320" w:rsidR="00456D6E" w:rsidRDefault="0082695A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30~39</w:t>
            </w:r>
          </w:p>
        </w:tc>
        <w:tc>
          <w:tcPr>
            <w:tcW w:w="8326" w:type="dxa"/>
          </w:tcPr>
          <w:p w14:paraId="0599DE89" w14:textId="722003F5" w:rsidR="00456D6E" w:rsidRDefault="006E0101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E0101">
              <w:rPr>
                <w:rFonts w:ascii="Times New Roman" w:hAnsi="Times New Roman" w:cs="Times New Roman"/>
                <w:color w:val="000000" w:themeColor="text1"/>
              </w:rPr>
              <w:t>國家原子能科技研究院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國家海洋研究院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文化部文化資產局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農業部農村發展及水土保持署臺南分署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環境部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行政院環境保護署環保人員訓練所</w:t>
            </w:r>
          </w:p>
        </w:tc>
      </w:tr>
      <w:tr w:rsidR="00456D6E" w14:paraId="7E4D2C72" w14:textId="77777777" w:rsidTr="00F06A8B">
        <w:trPr>
          <w:trHeight w:val="1135"/>
        </w:trPr>
        <w:tc>
          <w:tcPr>
            <w:tcW w:w="1536" w:type="dxa"/>
          </w:tcPr>
          <w:p w14:paraId="04E24819" w14:textId="02A4D938" w:rsidR="00456D6E" w:rsidRDefault="0082695A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20~29</w:t>
            </w:r>
          </w:p>
        </w:tc>
        <w:tc>
          <w:tcPr>
            <w:tcW w:w="8326" w:type="dxa"/>
          </w:tcPr>
          <w:p w14:paraId="77F49D8D" w14:textId="4D156366" w:rsidR="00456D6E" w:rsidRDefault="006E0101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財團法人金屬工業研究發展中心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財團法人中興工程顧問社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國家中山科學研究院航空研究所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高雄市政府文化局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財團法人資訊工業策進會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中聯資源股份有限公司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財團法人台灣綠色生產力基金會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內政部建築研究所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國家太空中心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律勝科技股份有限公司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 w:hint="eastAsia"/>
                <w:color w:val="000000" w:themeColor="text1"/>
              </w:rPr>
              <w:t>台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灣中油股份有限公司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國家中山科學研究院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業興環境科技股份有限公司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6E0101">
              <w:rPr>
                <w:rFonts w:ascii="Times New Roman" w:hAnsi="Times New Roman" w:cs="Times New Roman"/>
                <w:color w:val="000000" w:themeColor="text1"/>
              </w:rPr>
              <w:t>財團法人中衛發展中心</w:t>
            </w:r>
          </w:p>
        </w:tc>
      </w:tr>
    </w:tbl>
    <w:p w14:paraId="0A32E230" w14:textId="34B230AC" w:rsidR="003C7AB9" w:rsidRDefault="00183FAA" w:rsidP="00866C47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33020A1B" wp14:editId="33A5D62B">
            <wp:extent cx="6435066" cy="4144835"/>
            <wp:effectExtent l="0" t="0" r="4445" b="0"/>
            <wp:docPr id="2039745660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45660" name="圖片 1" descr="一張含有 文字, 圖表, 行, 螢幕擷取畫面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41" cy="41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589" w14:textId="707FF84C" w:rsidR="001652BC" w:rsidRPr="00AC11B2" w:rsidRDefault="003C7AB9" w:rsidP="00866C47">
      <w:pPr>
        <w:pStyle w:val="af7"/>
        <w:spacing w:line="360" w:lineRule="auto"/>
        <w:rPr>
          <w:rFonts w:ascii="Times New Roman" w:hAnsi="Times New Roman" w:cs="Times New Roman"/>
        </w:rPr>
      </w:pPr>
      <w:bookmarkStart w:id="6" w:name="_Toc174956539"/>
      <w:r>
        <w:rPr>
          <w:rFonts w:hint="eastAsia"/>
        </w:rPr>
        <w:t xml:space="preserve">圖表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圖表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1</w:t>
      </w:r>
      <w:r>
        <w:fldChar w:fldCharType="end"/>
      </w:r>
      <w:r w:rsidR="00E529D1">
        <w:rPr>
          <w:rFonts w:hint="eastAsia"/>
        </w:rPr>
        <w:t xml:space="preserve"> </w:t>
      </w:r>
      <w:r>
        <w:rPr>
          <w:rFonts w:hint="eastAsia"/>
        </w:rPr>
        <w:t>委託單位分佈圖</w:t>
      </w:r>
      <w:bookmarkEnd w:id="6"/>
    </w:p>
    <w:p w14:paraId="13B7B467" w14:textId="32E6F0DC" w:rsidR="00456D6E" w:rsidRDefault="00456D6E" w:rsidP="00866C47">
      <w:pPr>
        <w:pStyle w:val="2"/>
        <w:numPr>
          <w:ilvl w:val="1"/>
          <w:numId w:val="58"/>
        </w:numPr>
        <w:spacing w:line="360" w:lineRule="auto"/>
      </w:pPr>
      <w:bookmarkStart w:id="7" w:name="_Toc174956616"/>
      <w:r>
        <w:rPr>
          <w:rFonts w:hint="eastAsia"/>
        </w:rPr>
        <w:lastRenderedPageBreak/>
        <w:t>執行單位</w:t>
      </w:r>
      <w:bookmarkEnd w:id="7"/>
    </w:p>
    <w:p w14:paraId="36E7E048" w14:textId="4734CC5A" w:rsidR="002308D7" w:rsidRPr="00486E13" w:rsidRDefault="005B717E" w:rsidP="00486E13">
      <w:pPr>
        <w:spacing w:line="360" w:lineRule="auto"/>
        <w:ind w:firstLine="480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</w:rPr>
        <w:t>近十</w:t>
      </w:r>
      <w:r w:rsidR="008E4746">
        <w:rPr>
          <w:rFonts w:hint="eastAsia"/>
        </w:rPr>
        <w:t>年專案的執行單位如下表所示，可以看到產業永續中心是數量最多的，共有</w:t>
      </w:r>
      <w:r w:rsidR="006E0101">
        <w:t>586</w:t>
      </w:r>
      <w:r w:rsidR="008E4746">
        <w:rPr>
          <w:rFonts w:hint="eastAsia"/>
        </w:rPr>
        <w:t>件，其次是</w:t>
      </w:r>
      <w:r w:rsidR="008E4746">
        <w:rPr>
          <w:rFonts w:ascii="Times New Roman" w:hAnsi="Times New Roman" w:cs="Times New Roman" w:hint="eastAsia"/>
          <w:color w:val="000000" w:themeColor="text1"/>
        </w:rPr>
        <w:t>基金會</w:t>
      </w:r>
      <w:r w:rsidR="00F06A8B">
        <w:rPr>
          <w:rFonts w:ascii="Times New Roman" w:hAnsi="Times New Roman" w:cs="Times New Roman" w:hint="eastAsia"/>
          <w:color w:val="000000" w:themeColor="text1"/>
        </w:rPr>
        <w:t>及</w:t>
      </w:r>
      <w:r w:rsidR="00F06A8B" w:rsidRPr="00AC11B2">
        <w:rPr>
          <w:rFonts w:ascii="Times New Roman" w:hAnsi="Times New Roman" w:cs="Times New Roman" w:hint="eastAsia"/>
          <w:color w:val="000000" w:themeColor="text1"/>
        </w:rPr>
        <w:t>水</w:t>
      </w:r>
      <w:r w:rsidR="00F06A8B" w:rsidRPr="00AC11B2">
        <w:rPr>
          <w:rFonts w:ascii="Times New Roman" w:hAnsi="Times New Roman" w:cs="Times New Roman"/>
          <w:color w:val="000000" w:themeColor="text1"/>
        </w:rPr>
        <w:t>工所</w:t>
      </w:r>
      <w:r w:rsidR="008E4746" w:rsidRPr="008E4746">
        <w:rPr>
          <w:rFonts w:ascii="Times New Roman" w:hAnsi="Times New Roman" w:cs="Times New Roman" w:hint="eastAsia"/>
          <w:color w:val="000000" w:themeColor="text1"/>
        </w:rPr>
        <w:t>的</w:t>
      </w:r>
      <w:r w:rsidR="008E4746" w:rsidRPr="008E4746">
        <w:rPr>
          <w:rFonts w:ascii="Times New Roman" w:hAnsi="Times New Roman" w:cs="Times New Roman"/>
          <w:color w:val="000000" w:themeColor="text1"/>
        </w:rPr>
        <w:t>2</w:t>
      </w:r>
      <w:r w:rsidR="006E0101">
        <w:rPr>
          <w:rFonts w:ascii="Times New Roman" w:hAnsi="Times New Roman" w:cs="Times New Roman"/>
          <w:color w:val="000000" w:themeColor="text1"/>
        </w:rPr>
        <w:t>18</w:t>
      </w:r>
      <w:r w:rsidR="008E4746" w:rsidRPr="008E4746">
        <w:rPr>
          <w:rFonts w:ascii="Times New Roman" w:hAnsi="Times New Roman" w:cs="Times New Roman" w:hint="eastAsia"/>
          <w:color w:val="000000" w:themeColor="text1"/>
        </w:rPr>
        <w:t>件。</w:t>
      </w:r>
    </w:p>
    <w:p w14:paraId="7CBFB1B7" w14:textId="0F3E88CC" w:rsidR="001652BC" w:rsidRDefault="001652BC" w:rsidP="00866C47">
      <w:pPr>
        <w:pStyle w:val="af7"/>
        <w:keepNext/>
        <w:spacing w:line="360" w:lineRule="auto"/>
      </w:pPr>
      <w:bookmarkStart w:id="8" w:name="_Toc174956554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執行單位數量</w:t>
      </w:r>
      <w:bookmarkEnd w:id="8"/>
    </w:p>
    <w:tbl>
      <w:tblPr>
        <w:tblStyle w:val="af"/>
        <w:tblW w:w="10026" w:type="dxa"/>
        <w:tblInd w:w="-5" w:type="dxa"/>
        <w:tblLook w:val="04A0" w:firstRow="1" w:lastRow="0" w:firstColumn="1" w:lastColumn="0" w:noHBand="0" w:noVBand="1"/>
      </w:tblPr>
      <w:tblGrid>
        <w:gridCol w:w="1566"/>
        <w:gridCol w:w="8460"/>
      </w:tblGrid>
      <w:tr w:rsidR="00456D6E" w14:paraId="569EBB47" w14:textId="77777777" w:rsidTr="00F06A8B">
        <w:trPr>
          <w:trHeight w:val="191"/>
        </w:trPr>
        <w:tc>
          <w:tcPr>
            <w:tcW w:w="1566" w:type="dxa"/>
          </w:tcPr>
          <w:p w14:paraId="61687A3C" w14:textId="0A4257B8" w:rsidR="00456D6E" w:rsidRDefault="00456D6E" w:rsidP="00866C47">
            <w:pPr>
              <w:spacing w:line="360" w:lineRule="auto"/>
              <w:jc w:val="center"/>
            </w:pPr>
            <w:r w:rsidRPr="00456D6E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案數</w:t>
            </w:r>
          </w:p>
        </w:tc>
        <w:tc>
          <w:tcPr>
            <w:tcW w:w="8460" w:type="dxa"/>
          </w:tcPr>
          <w:p w14:paraId="0026412B" w14:textId="64B79932" w:rsidR="00456D6E" w:rsidRPr="00AC11B2" w:rsidRDefault="00456D6E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執行</w:t>
            </w:r>
            <w:r w:rsidRPr="00456D6E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單位</w:t>
            </w:r>
          </w:p>
        </w:tc>
      </w:tr>
      <w:tr w:rsidR="00456D6E" w14:paraId="79F2935C" w14:textId="77777777" w:rsidTr="00F06A8B">
        <w:trPr>
          <w:trHeight w:val="191"/>
        </w:trPr>
        <w:tc>
          <w:tcPr>
            <w:tcW w:w="1566" w:type="dxa"/>
          </w:tcPr>
          <w:p w14:paraId="4CDD7FC8" w14:textId="59D1E725" w:rsidR="00456D6E" w:rsidRPr="004B49D5" w:rsidRDefault="004B49D5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586</w:t>
            </w:r>
          </w:p>
        </w:tc>
        <w:tc>
          <w:tcPr>
            <w:tcW w:w="8460" w:type="dxa"/>
          </w:tcPr>
          <w:p w14:paraId="687C0C59" w14:textId="2BE64E99" w:rsidR="00456D6E" w:rsidRDefault="00456D6E" w:rsidP="00866C47">
            <w:pPr>
              <w:spacing w:line="360" w:lineRule="auto"/>
              <w:jc w:val="center"/>
            </w:pPr>
            <w:r w:rsidRPr="00AC11B2">
              <w:rPr>
                <w:rFonts w:ascii="Times New Roman" w:hAnsi="Times New Roman" w:cs="Times New Roman"/>
                <w:color w:val="000000" w:themeColor="text1"/>
              </w:rPr>
              <w:t>產業永續中心</w:t>
            </w:r>
          </w:p>
        </w:tc>
      </w:tr>
      <w:tr w:rsidR="00456D6E" w14:paraId="0A542BAC" w14:textId="77777777" w:rsidTr="00F06A8B">
        <w:trPr>
          <w:trHeight w:val="197"/>
        </w:trPr>
        <w:tc>
          <w:tcPr>
            <w:tcW w:w="1566" w:type="dxa"/>
          </w:tcPr>
          <w:p w14:paraId="6A0C393D" w14:textId="4461600A" w:rsidR="00456D6E" w:rsidRPr="004B49D5" w:rsidRDefault="004B49D5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218</w:t>
            </w:r>
          </w:p>
        </w:tc>
        <w:tc>
          <w:tcPr>
            <w:tcW w:w="8460" w:type="dxa"/>
          </w:tcPr>
          <w:p w14:paraId="71FCCD12" w14:textId="20E97DA5" w:rsidR="00456D6E" w:rsidRDefault="00456D6E" w:rsidP="00866C47">
            <w:pPr>
              <w:spacing w:line="360" w:lineRule="auto"/>
              <w:jc w:val="center"/>
            </w:pPr>
            <w:r w:rsidRPr="00AC11B2">
              <w:rPr>
                <w:rFonts w:ascii="Times New Roman" w:hAnsi="Times New Roman" w:cs="Times New Roman"/>
                <w:color w:val="000000" w:themeColor="text1"/>
              </w:rPr>
              <w:t>基金會</w:t>
            </w:r>
            <w:r w:rsidR="00F06A8B"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F06A8B" w:rsidRPr="00AC11B2">
              <w:rPr>
                <w:rFonts w:ascii="Times New Roman" w:hAnsi="Times New Roman" w:cs="Times New Roman"/>
                <w:color w:val="000000" w:themeColor="text1"/>
              </w:rPr>
              <w:t>水工所</w:t>
            </w:r>
          </w:p>
        </w:tc>
      </w:tr>
      <w:tr w:rsidR="00456D6E" w14:paraId="4ABCAF9B" w14:textId="77777777" w:rsidTr="00F06A8B">
        <w:trPr>
          <w:trHeight w:val="191"/>
        </w:trPr>
        <w:tc>
          <w:tcPr>
            <w:tcW w:w="1566" w:type="dxa"/>
          </w:tcPr>
          <w:p w14:paraId="135D3FDB" w14:textId="0886DA21" w:rsidR="00456D6E" w:rsidRPr="004B49D5" w:rsidRDefault="004B49D5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164</w:t>
            </w:r>
          </w:p>
        </w:tc>
        <w:tc>
          <w:tcPr>
            <w:tcW w:w="8460" w:type="dxa"/>
          </w:tcPr>
          <w:p w14:paraId="7B67733C" w14:textId="68C8AF6B" w:rsidR="00456D6E" w:rsidRDefault="00456D6E" w:rsidP="00866C47">
            <w:pPr>
              <w:spacing w:line="360" w:lineRule="auto"/>
              <w:jc w:val="center"/>
            </w:pPr>
            <w:r w:rsidRPr="00AC11B2">
              <w:rPr>
                <w:rFonts w:ascii="Times New Roman" w:hAnsi="Times New Roman" w:cs="Times New Roman"/>
                <w:color w:val="000000" w:themeColor="text1"/>
              </w:rPr>
              <w:t>水文中心</w:t>
            </w:r>
          </w:p>
        </w:tc>
      </w:tr>
      <w:tr w:rsidR="00456D6E" w14:paraId="11E11A9B" w14:textId="77777777" w:rsidTr="00F06A8B">
        <w:trPr>
          <w:trHeight w:val="191"/>
        </w:trPr>
        <w:tc>
          <w:tcPr>
            <w:tcW w:w="1566" w:type="dxa"/>
          </w:tcPr>
          <w:p w14:paraId="14FA1BF4" w14:textId="1760EE6B" w:rsidR="00456D6E" w:rsidRPr="004B49D5" w:rsidRDefault="00F06A8B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120~139</w:t>
            </w:r>
          </w:p>
        </w:tc>
        <w:tc>
          <w:tcPr>
            <w:tcW w:w="8460" w:type="dxa"/>
          </w:tcPr>
          <w:p w14:paraId="5A0F23E6" w14:textId="4F74C207" w:rsidR="00456D6E" w:rsidRDefault="00F06A8B" w:rsidP="00866C47">
            <w:pPr>
              <w:spacing w:line="360" w:lineRule="auto"/>
              <w:jc w:val="center"/>
            </w:pPr>
            <w:r w:rsidRPr="00AC11B2">
              <w:rPr>
                <w:rFonts w:ascii="Times New Roman" w:hAnsi="Times New Roman" w:cs="Times New Roman"/>
                <w:color w:val="000000" w:themeColor="text1"/>
              </w:rPr>
              <w:t>防災中心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4B49D5" w:rsidRPr="00AC11B2">
              <w:rPr>
                <w:rFonts w:ascii="Times New Roman" w:hAnsi="Times New Roman" w:cs="Times New Roman"/>
                <w:color w:val="000000" w:themeColor="text1"/>
              </w:rPr>
              <w:t>能源策略中心</w:t>
            </w:r>
          </w:p>
        </w:tc>
      </w:tr>
      <w:tr w:rsidR="00456D6E" w14:paraId="5D10B988" w14:textId="77777777" w:rsidTr="00F06A8B">
        <w:trPr>
          <w:trHeight w:val="191"/>
        </w:trPr>
        <w:tc>
          <w:tcPr>
            <w:tcW w:w="1566" w:type="dxa"/>
          </w:tcPr>
          <w:p w14:paraId="45393AE5" w14:textId="2ABEF2EB" w:rsidR="00456D6E" w:rsidRDefault="00F06A8B" w:rsidP="00866C47">
            <w:pPr>
              <w:spacing w:line="360" w:lineRule="auto"/>
              <w:jc w:val="center"/>
            </w:pPr>
            <w:r>
              <w:t>100~119</w:t>
            </w:r>
          </w:p>
        </w:tc>
        <w:tc>
          <w:tcPr>
            <w:tcW w:w="8460" w:type="dxa"/>
          </w:tcPr>
          <w:p w14:paraId="3F9548A5" w14:textId="3FD24B9A" w:rsidR="00456D6E" w:rsidRPr="004B49D5" w:rsidRDefault="00F06A8B" w:rsidP="00866C47">
            <w:pPr>
              <w:spacing w:line="360" w:lineRule="auto"/>
              <w:jc w:val="center"/>
              <w:rPr>
                <w:color w:val="000000"/>
              </w:rPr>
            </w:pPr>
            <w:r w:rsidRPr="00AC11B2">
              <w:rPr>
                <w:rFonts w:ascii="Times New Roman" w:hAnsi="Times New Roman" w:cs="Times New Roman"/>
                <w:color w:val="000000" w:themeColor="text1"/>
              </w:rPr>
              <w:t>環研中心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="004B49D5">
              <w:rPr>
                <w:rFonts w:hint="eastAsia"/>
                <w:color w:val="000000"/>
              </w:rPr>
              <w:t>建築系</w:t>
            </w:r>
          </w:p>
        </w:tc>
      </w:tr>
      <w:tr w:rsidR="00456D6E" w14:paraId="7D1BC06C" w14:textId="77777777" w:rsidTr="00F06A8B">
        <w:trPr>
          <w:trHeight w:val="384"/>
        </w:trPr>
        <w:tc>
          <w:tcPr>
            <w:tcW w:w="1566" w:type="dxa"/>
          </w:tcPr>
          <w:p w14:paraId="65AA7D35" w14:textId="2B3BD5ED" w:rsidR="00456D6E" w:rsidRDefault="004B49D5" w:rsidP="00866C47">
            <w:pPr>
              <w:spacing w:line="360" w:lineRule="auto"/>
              <w:jc w:val="center"/>
            </w:pPr>
            <w:r>
              <w:t>80~</w:t>
            </w:r>
            <w:r w:rsidR="00F06A8B">
              <w:t>99</w:t>
            </w:r>
          </w:p>
        </w:tc>
        <w:tc>
          <w:tcPr>
            <w:tcW w:w="8460" w:type="dxa"/>
          </w:tcPr>
          <w:p w14:paraId="58923C2F" w14:textId="19A265F4" w:rsidR="00456D6E" w:rsidRPr="004B49D5" w:rsidRDefault="004B49D5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D5">
              <w:rPr>
                <w:rFonts w:ascii="Times New Roman" w:hAnsi="Times New Roman" w:cs="Times New Roman"/>
                <w:color w:val="000000" w:themeColor="text1"/>
              </w:rPr>
              <w:t>環工系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南科研發中心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知識中心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航太系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材料系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都計系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嚴慶齡中心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水科技中心</w:t>
            </w:r>
          </w:p>
        </w:tc>
      </w:tr>
      <w:tr w:rsidR="00456D6E" w14:paraId="5D843A03" w14:textId="77777777" w:rsidTr="00F06A8B">
        <w:trPr>
          <w:trHeight w:val="191"/>
        </w:trPr>
        <w:tc>
          <w:tcPr>
            <w:tcW w:w="1566" w:type="dxa"/>
          </w:tcPr>
          <w:p w14:paraId="2CB1D7E9" w14:textId="26E04E07" w:rsidR="00456D6E" w:rsidRDefault="004B49D5" w:rsidP="00866C47">
            <w:pPr>
              <w:spacing w:line="360" w:lineRule="auto"/>
              <w:jc w:val="center"/>
            </w:pPr>
            <w:r>
              <w:t>60~79</w:t>
            </w:r>
          </w:p>
        </w:tc>
        <w:tc>
          <w:tcPr>
            <w:tcW w:w="8460" w:type="dxa"/>
          </w:tcPr>
          <w:p w14:paraId="3DB4D60B" w14:textId="455D9183" w:rsidR="00456D6E" w:rsidRPr="004B49D5" w:rsidRDefault="004B49D5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D5">
              <w:rPr>
                <w:rFonts w:ascii="Times New Roman" w:hAnsi="Times New Roman" w:cs="Times New Roman"/>
                <w:color w:val="000000" w:themeColor="text1"/>
              </w:rPr>
              <w:t>測量系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化學系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電機系</w:t>
            </w:r>
          </w:p>
        </w:tc>
      </w:tr>
      <w:tr w:rsidR="00456D6E" w14:paraId="50C955E0" w14:textId="77777777" w:rsidTr="00F06A8B">
        <w:trPr>
          <w:trHeight w:val="584"/>
        </w:trPr>
        <w:tc>
          <w:tcPr>
            <w:tcW w:w="1566" w:type="dxa"/>
          </w:tcPr>
          <w:p w14:paraId="158C176F" w14:textId="6A4991C5" w:rsidR="00456D6E" w:rsidRDefault="00456D6E" w:rsidP="00866C47">
            <w:pPr>
              <w:spacing w:line="360" w:lineRule="auto"/>
              <w:jc w:val="center"/>
            </w:pPr>
            <w:r>
              <w:t>4</w:t>
            </w:r>
            <w:r w:rsidR="004B49D5">
              <w:t>0~59</w:t>
            </w:r>
          </w:p>
        </w:tc>
        <w:tc>
          <w:tcPr>
            <w:tcW w:w="8460" w:type="dxa"/>
          </w:tcPr>
          <w:p w14:paraId="3A6BB346" w14:textId="5F4FC339" w:rsidR="00456D6E" w:rsidRPr="004B49D5" w:rsidRDefault="004B49D5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D5">
              <w:rPr>
                <w:rFonts w:ascii="Times New Roman" w:hAnsi="Times New Roman" w:cs="Times New Roman"/>
                <w:color w:val="000000" w:themeColor="text1"/>
              </w:rPr>
              <w:t>公共工程中心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水利系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防火中心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機械系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建築評定中心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資訊所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大地資源中心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水質研究中心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航太中心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軌道中心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衛星中心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水保生態中心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永續環境實驗所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綠能電子研究中心</w:t>
            </w:r>
          </w:p>
        </w:tc>
      </w:tr>
      <w:tr w:rsidR="00456D6E" w14:paraId="742BA15C" w14:textId="77777777" w:rsidTr="00F06A8B">
        <w:trPr>
          <w:trHeight w:val="776"/>
        </w:trPr>
        <w:tc>
          <w:tcPr>
            <w:tcW w:w="1566" w:type="dxa"/>
          </w:tcPr>
          <w:p w14:paraId="393DE43D" w14:textId="5E297358" w:rsidR="00456D6E" w:rsidRDefault="004B49D5" w:rsidP="00866C47">
            <w:pPr>
              <w:spacing w:line="360" w:lineRule="auto"/>
              <w:jc w:val="center"/>
            </w:pPr>
            <w:r>
              <w:t>20~39</w:t>
            </w:r>
          </w:p>
        </w:tc>
        <w:tc>
          <w:tcPr>
            <w:tcW w:w="8460" w:type="dxa"/>
          </w:tcPr>
          <w:p w14:paraId="1669CEB5" w14:textId="1CAEE540" w:rsidR="00456D6E" w:rsidRPr="004B49D5" w:rsidRDefault="004B49D5" w:rsidP="00866C4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D5">
              <w:rPr>
                <w:rFonts w:ascii="Times New Roman" w:hAnsi="Times New Roman" w:cs="Times New Roman"/>
                <w:color w:val="000000" w:themeColor="text1"/>
              </w:rPr>
              <w:t>能源中心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數位科技中心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前瞻醫材中心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氣候變遷中心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資源再生中心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客家中心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技轉育成中心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資源系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國土中心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化工系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製造所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環微毒中心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馬達中心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防災教育中心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工資管系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交管系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 w:hint="eastAsia"/>
                <w:color w:val="000000" w:themeColor="text1"/>
              </w:rPr>
              <w:t>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船中心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金融創新中心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永續能源中心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、</w:t>
            </w:r>
            <w:r w:rsidRPr="004B49D5">
              <w:rPr>
                <w:rFonts w:ascii="Times New Roman" w:hAnsi="Times New Roman" w:cs="Times New Roman"/>
                <w:color w:val="000000" w:themeColor="text1"/>
              </w:rPr>
              <w:t>地科系</w:t>
            </w:r>
          </w:p>
        </w:tc>
      </w:tr>
    </w:tbl>
    <w:p w14:paraId="37CFEB31" w14:textId="1528E062" w:rsidR="003C7AB9" w:rsidRDefault="002308D7" w:rsidP="00866C47">
      <w:pPr>
        <w:spacing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1B52ED65" wp14:editId="4494F2B2">
            <wp:extent cx="6040380" cy="3836010"/>
            <wp:effectExtent l="0" t="0" r="5080" b="0"/>
            <wp:docPr id="477101182" name="圖片 3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1182" name="圖片 3" descr="一張含有 文字, 圖表, 行, 繪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39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C0C" w14:textId="26CC5ADB" w:rsidR="001652BC" w:rsidRPr="00AC11B2" w:rsidRDefault="003C7AB9" w:rsidP="00866C47">
      <w:pPr>
        <w:pStyle w:val="af7"/>
        <w:spacing w:line="360" w:lineRule="auto"/>
      </w:pPr>
      <w:bookmarkStart w:id="9" w:name="_Toc174956540"/>
      <w:r>
        <w:rPr>
          <w:rFonts w:hint="eastAsia"/>
        </w:rPr>
        <w:t xml:space="preserve">圖表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圖表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2</w:t>
      </w:r>
      <w:r>
        <w:fldChar w:fldCharType="end"/>
      </w:r>
      <w:r w:rsidR="00E529D1">
        <w:rPr>
          <w:rFonts w:hint="eastAsia"/>
        </w:rPr>
        <w:t xml:space="preserve"> </w:t>
      </w:r>
      <w:r>
        <w:rPr>
          <w:rFonts w:hint="eastAsia"/>
        </w:rPr>
        <w:t>執行單位分佈圖</w:t>
      </w:r>
      <w:bookmarkEnd w:id="9"/>
    </w:p>
    <w:p w14:paraId="7EB4490D" w14:textId="19FA82BA" w:rsidR="00456D6E" w:rsidRDefault="00C31688" w:rsidP="00866C47">
      <w:pPr>
        <w:pStyle w:val="2"/>
        <w:numPr>
          <w:ilvl w:val="1"/>
          <w:numId w:val="58"/>
        </w:numPr>
        <w:spacing w:line="360" w:lineRule="auto"/>
      </w:pPr>
      <w:bookmarkStart w:id="10" w:name="_Toc174956617"/>
      <w:r>
        <w:rPr>
          <w:rFonts w:hint="eastAsia"/>
        </w:rPr>
        <w:t>專案金額</w:t>
      </w:r>
      <w:bookmarkEnd w:id="10"/>
    </w:p>
    <w:p w14:paraId="5A49538D" w14:textId="4504F715" w:rsidR="002308D7" w:rsidRDefault="00C31688" w:rsidP="0027653D">
      <w:pPr>
        <w:spacing w:line="360" w:lineRule="auto"/>
        <w:ind w:firstLine="480"/>
      </w:pPr>
      <w:r>
        <w:t>分析</w:t>
      </w:r>
      <w:r w:rsidR="00F06A8B">
        <w:rPr>
          <w:rFonts w:hint="eastAsia"/>
        </w:rPr>
        <w:t>近十</w:t>
      </w:r>
      <w:r>
        <w:rPr>
          <w:rFonts w:hint="eastAsia"/>
        </w:rPr>
        <w:t>年專</w:t>
      </w:r>
      <w:r>
        <w:t>案的金額區間，</w:t>
      </w:r>
      <w:r w:rsidR="008E4746">
        <w:rPr>
          <w:rFonts w:hint="eastAsia"/>
        </w:rPr>
        <w:t>以</w:t>
      </w:r>
      <w:r>
        <w:t>提供一個總覽</w:t>
      </w:r>
      <w:r w:rsidR="008E4746">
        <w:rPr>
          <w:rFonts w:hint="eastAsia"/>
        </w:rPr>
        <w:t>來</w:t>
      </w:r>
      <w:r>
        <w:t>了解各專案的預算範圍和分佈情況</w:t>
      </w:r>
      <w:r>
        <w:rPr>
          <w:rFonts w:hint="eastAsia"/>
        </w:rPr>
        <w:t>。</w:t>
      </w:r>
      <w:r w:rsidR="00F06A8B">
        <w:rPr>
          <w:rFonts w:hint="eastAsia"/>
        </w:rPr>
        <w:t>全部</w:t>
      </w:r>
      <w:r>
        <w:rPr>
          <w:rFonts w:hint="eastAsia"/>
        </w:rPr>
        <w:t>專</w:t>
      </w:r>
      <w:r>
        <w:t>案金額的平均值為</w:t>
      </w:r>
      <w:r w:rsidR="00F06A8B" w:rsidRPr="00F06A8B">
        <w:rPr>
          <w:color w:val="000000"/>
        </w:rPr>
        <w:t>1</w:t>
      </w:r>
      <w:r w:rsidR="00F06A8B">
        <w:rPr>
          <w:color w:val="000000"/>
        </w:rPr>
        <w:t>,</w:t>
      </w:r>
      <w:r w:rsidR="00F06A8B" w:rsidRPr="00F06A8B">
        <w:rPr>
          <w:color w:val="000000"/>
        </w:rPr>
        <w:t>741</w:t>
      </w:r>
      <w:r w:rsidR="00F06A8B">
        <w:rPr>
          <w:color w:val="000000"/>
        </w:rPr>
        <w:t>,</w:t>
      </w:r>
      <w:r w:rsidR="00F06A8B" w:rsidRPr="00F06A8B">
        <w:rPr>
          <w:rFonts w:hint="eastAsia"/>
          <w:color w:val="000000"/>
        </w:rPr>
        <w:t>7</w:t>
      </w:r>
      <w:r w:rsidR="00F06A8B" w:rsidRPr="00F06A8B">
        <w:rPr>
          <w:color w:val="000000"/>
        </w:rPr>
        <w:t>50</w:t>
      </w:r>
      <w:r>
        <w:t>元，中位數為</w:t>
      </w:r>
      <w:r w:rsidR="00F06A8B" w:rsidRPr="00F06A8B">
        <w:rPr>
          <w:color w:val="000000"/>
        </w:rPr>
        <w:t>667</w:t>
      </w:r>
      <w:r w:rsidR="00F06A8B">
        <w:rPr>
          <w:color w:val="000000"/>
        </w:rPr>
        <w:t>,</w:t>
      </w:r>
      <w:r w:rsidR="00F06A8B" w:rsidRPr="00F06A8B">
        <w:rPr>
          <w:color w:val="000000"/>
        </w:rPr>
        <w:t>183</w:t>
      </w:r>
      <w:r>
        <w:t>元，標準差為</w:t>
      </w:r>
      <w:r w:rsidR="00F06A8B" w:rsidRPr="00F06A8B">
        <w:rPr>
          <w:color w:val="000000"/>
        </w:rPr>
        <w:t>3</w:t>
      </w:r>
      <w:r w:rsidR="00F06A8B">
        <w:rPr>
          <w:color w:val="000000"/>
        </w:rPr>
        <w:t>,</w:t>
      </w:r>
      <w:r w:rsidR="00F06A8B" w:rsidRPr="00F06A8B">
        <w:rPr>
          <w:color w:val="000000"/>
        </w:rPr>
        <w:t>686</w:t>
      </w:r>
      <w:r w:rsidR="00F06A8B">
        <w:rPr>
          <w:color w:val="000000"/>
        </w:rPr>
        <w:t>,</w:t>
      </w:r>
      <w:r w:rsidR="00F06A8B" w:rsidRPr="00F06A8B">
        <w:rPr>
          <w:color w:val="000000"/>
        </w:rPr>
        <w:t>304</w:t>
      </w:r>
      <w:r>
        <w:t>元</w:t>
      </w:r>
      <w:r>
        <w:rPr>
          <w:rFonts w:hint="eastAsia"/>
        </w:rPr>
        <w:t>，而在</w:t>
      </w:r>
      <w:r>
        <w:t>0</w:t>
      </w:r>
      <w:r>
        <w:rPr>
          <w:rFonts w:hint="eastAsia"/>
        </w:rPr>
        <w:t>元的數量最多，有</w:t>
      </w:r>
      <w:r w:rsidR="00E91FB3">
        <w:t>320</w:t>
      </w:r>
      <w:r>
        <w:rPr>
          <w:rFonts w:hint="eastAsia"/>
        </w:rPr>
        <w:t>件，其次是</w:t>
      </w:r>
      <w:r w:rsidR="00E91FB3">
        <w:t>10~20</w:t>
      </w:r>
      <w:r>
        <w:rPr>
          <w:rFonts w:hint="eastAsia"/>
        </w:rPr>
        <w:t>萬元</w:t>
      </w:r>
      <w:r w:rsidR="00E91FB3">
        <w:rPr>
          <w:rFonts w:hint="eastAsia"/>
        </w:rPr>
        <w:t>的區間</w:t>
      </w:r>
      <w:r>
        <w:rPr>
          <w:rFonts w:hint="eastAsia"/>
        </w:rPr>
        <w:t>，有</w:t>
      </w:r>
      <w:r w:rsidR="00E91FB3">
        <w:t>455</w:t>
      </w:r>
      <w:r>
        <w:rPr>
          <w:rFonts w:hint="eastAsia"/>
        </w:rPr>
        <w:t>件。</w:t>
      </w:r>
    </w:p>
    <w:p w14:paraId="4C76D632" w14:textId="058328C5" w:rsidR="001652BC" w:rsidRPr="002308D7" w:rsidRDefault="001652BC" w:rsidP="00866C47">
      <w:pPr>
        <w:pStyle w:val="af7"/>
        <w:keepNext/>
        <w:spacing w:line="360" w:lineRule="auto"/>
      </w:pPr>
      <w:bookmarkStart w:id="11" w:name="_Toc17495655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3</w:t>
      </w:r>
      <w:r>
        <w:fldChar w:fldCharType="end"/>
      </w:r>
      <w:r w:rsidR="00E529D1">
        <w:rPr>
          <w:rFonts w:hint="eastAsia"/>
        </w:rPr>
        <w:t xml:space="preserve"> </w:t>
      </w:r>
      <w:r w:rsidR="002308D7" w:rsidRPr="002308D7">
        <w:t>專案金額</w:t>
      </w:r>
      <w:r w:rsidR="00486E13">
        <w:rPr>
          <w:rFonts w:hint="eastAsia"/>
        </w:rPr>
        <w:t>數量</w:t>
      </w:r>
      <w:r w:rsidR="002308D7" w:rsidRPr="002308D7">
        <w:t>(100萬元內）</w:t>
      </w:r>
      <w:bookmarkEnd w:id="11"/>
    </w:p>
    <w:tbl>
      <w:tblPr>
        <w:tblStyle w:val="af"/>
        <w:tblW w:w="6232" w:type="dxa"/>
        <w:tblLayout w:type="fixed"/>
        <w:tblLook w:val="04A0" w:firstRow="1" w:lastRow="0" w:firstColumn="1" w:lastColumn="0" w:noHBand="0" w:noVBand="1"/>
      </w:tblPr>
      <w:tblGrid>
        <w:gridCol w:w="3116"/>
        <w:gridCol w:w="3116"/>
      </w:tblGrid>
      <w:tr w:rsidR="00C31688" w:rsidRPr="00C31688" w14:paraId="38A16D5D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17C1AB8E" w14:textId="597FA67D" w:rsidR="00C31688" w:rsidRPr="00C31688" w:rsidRDefault="00C31688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31688">
              <w:rPr>
                <w:rFonts w:hint="eastAsia"/>
                <w:b/>
                <w:bCs/>
                <w:color w:val="000000"/>
              </w:rPr>
              <w:t>金額區間（萬</w:t>
            </w:r>
            <w:r w:rsidR="00C402E9" w:rsidRPr="00C402E9">
              <w:rPr>
                <w:rFonts w:hint="eastAsia"/>
                <w:b/>
                <w:bCs/>
                <w:color w:val="000000"/>
              </w:rPr>
              <w:t>元</w:t>
            </w:r>
            <w:r w:rsidRPr="00C31688">
              <w:rPr>
                <w:rFonts w:hint="eastAsia"/>
                <w:b/>
                <w:bCs/>
                <w:color w:val="000000"/>
              </w:rPr>
              <w:t>）</w:t>
            </w:r>
          </w:p>
        </w:tc>
        <w:tc>
          <w:tcPr>
            <w:tcW w:w="3116" w:type="dxa"/>
            <w:noWrap/>
            <w:hideMark/>
          </w:tcPr>
          <w:p w14:paraId="7BDF17CF" w14:textId="77777777" w:rsidR="00C31688" w:rsidRPr="00C31688" w:rsidRDefault="00C31688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31688">
              <w:rPr>
                <w:rFonts w:hint="eastAsia"/>
                <w:b/>
                <w:bCs/>
                <w:color w:val="000000"/>
              </w:rPr>
              <w:t>數量</w:t>
            </w:r>
          </w:p>
        </w:tc>
      </w:tr>
      <w:tr w:rsidR="002308D7" w:rsidRPr="00C31688" w14:paraId="5E1AE219" w14:textId="77777777" w:rsidTr="00C402E9">
        <w:trPr>
          <w:trHeight w:val="300"/>
        </w:trPr>
        <w:tc>
          <w:tcPr>
            <w:tcW w:w="3116" w:type="dxa"/>
            <w:noWrap/>
          </w:tcPr>
          <w:p w14:paraId="21342710" w14:textId="2ACFCD63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~0</w:t>
            </w:r>
          </w:p>
        </w:tc>
        <w:tc>
          <w:tcPr>
            <w:tcW w:w="3116" w:type="dxa"/>
            <w:noWrap/>
          </w:tcPr>
          <w:p w14:paraId="68CB6627" w14:textId="294BECF6" w:rsidR="002308D7" w:rsidRPr="007C52C1" w:rsidRDefault="002308D7" w:rsidP="00866C47">
            <w:pPr>
              <w:spacing w:line="360" w:lineRule="auto"/>
              <w:jc w:val="center"/>
            </w:pPr>
            <w:r w:rsidRPr="008511E1">
              <w:t>320</w:t>
            </w:r>
          </w:p>
        </w:tc>
      </w:tr>
      <w:tr w:rsidR="002308D7" w:rsidRPr="00C31688" w14:paraId="081BC8B2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23ED6AB8" w14:textId="4757AF73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1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6623D7D4" w14:textId="69CAB992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266</w:t>
            </w:r>
          </w:p>
        </w:tc>
      </w:tr>
      <w:tr w:rsidR="002308D7" w:rsidRPr="00C31688" w14:paraId="2871FD07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2CEEFEA0" w14:textId="0E88C05E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2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67AB0F2C" w14:textId="65D3FB19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455</w:t>
            </w:r>
          </w:p>
        </w:tc>
      </w:tr>
      <w:tr w:rsidR="002308D7" w:rsidRPr="00C31688" w14:paraId="425DBD37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3804BA8E" w14:textId="3F4E19E7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3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2875983A" w14:textId="23C7E965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342</w:t>
            </w:r>
          </w:p>
        </w:tc>
      </w:tr>
      <w:tr w:rsidR="002308D7" w:rsidRPr="00C31688" w14:paraId="79AB42BD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2130C026" w14:textId="4D501C6E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4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66482B1F" w14:textId="1D84400F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265</w:t>
            </w:r>
          </w:p>
        </w:tc>
      </w:tr>
      <w:tr w:rsidR="002308D7" w:rsidRPr="00C31688" w14:paraId="3A3F3522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3A2C3DE1" w14:textId="182185FB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C31688">
              <w:rPr>
                <w:rFonts w:hint="eastAsia"/>
                <w:color w:val="000000"/>
              </w:rPr>
              <w:t>0~50</w:t>
            </w:r>
          </w:p>
        </w:tc>
        <w:tc>
          <w:tcPr>
            <w:tcW w:w="3116" w:type="dxa"/>
            <w:noWrap/>
            <w:hideMark/>
          </w:tcPr>
          <w:p w14:paraId="4E4EA5E6" w14:textId="3C776808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324</w:t>
            </w:r>
          </w:p>
        </w:tc>
      </w:tr>
      <w:tr w:rsidR="002308D7" w:rsidRPr="00C31688" w14:paraId="12C3FBB0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25E62541" w14:textId="66EC0B26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C31688">
              <w:rPr>
                <w:rFonts w:hint="eastAsia"/>
                <w:color w:val="000000"/>
              </w:rPr>
              <w:lastRenderedPageBreak/>
              <w:t>50~</w:t>
            </w:r>
            <w:r>
              <w:rPr>
                <w:color w:val="000000"/>
              </w:rPr>
              <w:t>6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09300888" w14:textId="3CCE497E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248</w:t>
            </w:r>
          </w:p>
        </w:tc>
      </w:tr>
      <w:tr w:rsidR="002308D7" w:rsidRPr="00C31688" w14:paraId="2312B8C6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039B3DD9" w14:textId="2B7C017D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7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75A05611" w14:textId="2C101B4C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181</w:t>
            </w:r>
          </w:p>
        </w:tc>
      </w:tr>
      <w:tr w:rsidR="002308D7" w:rsidRPr="00C31688" w14:paraId="068C57D9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20473B4E" w14:textId="55E0ECA2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8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67BADBBA" w14:textId="2897E29D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195</w:t>
            </w:r>
          </w:p>
        </w:tc>
      </w:tr>
      <w:tr w:rsidR="002308D7" w:rsidRPr="00C31688" w14:paraId="5170376C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5112DB2D" w14:textId="702EB5EE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9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5B6F21CA" w14:textId="79B1E3B9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129</w:t>
            </w:r>
          </w:p>
        </w:tc>
      </w:tr>
      <w:tr w:rsidR="002308D7" w:rsidRPr="00C31688" w14:paraId="1F9B0A52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590AF96F" w14:textId="212C9D2C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Pr="00C31688">
              <w:rPr>
                <w:rFonts w:hint="eastAsia"/>
                <w:color w:val="000000"/>
              </w:rPr>
              <w:t>0~</w:t>
            </w:r>
            <w:r>
              <w:rPr>
                <w:color w:val="000000"/>
              </w:rPr>
              <w:t>10</w:t>
            </w:r>
            <w:r w:rsidRPr="00C31688">
              <w:rPr>
                <w:rFonts w:hint="eastAsia"/>
                <w:color w:val="000000"/>
              </w:rPr>
              <w:t>0</w:t>
            </w:r>
          </w:p>
        </w:tc>
        <w:tc>
          <w:tcPr>
            <w:tcW w:w="3116" w:type="dxa"/>
            <w:noWrap/>
            <w:hideMark/>
          </w:tcPr>
          <w:p w14:paraId="150FF0F1" w14:textId="4041791B" w:rsidR="002308D7" w:rsidRPr="00C31688" w:rsidRDefault="002308D7" w:rsidP="00866C47">
            <w:pPr>
              <w:spacing w:line="360" w:lineRule="auto"/>
              <w:jc w:val="center"/>
              <w:rPr>
                <w:color w:val="000000"/>
              </w:rPr>
            </w:pPr>
            <w:r w:rsidRPr="008511E1">
              <w:t>283</w:t>
            </w:r>
          </w:p>
        </w:tc>
      </w:tr>
    </w:tbl>
    <w:p w14:paraId="5B901F6D" w14:textId="75A3029E" w:rsidR="003C7AB9" w:rsidRDefault="002308D7" w:rsidP="00866C47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7A6C76D8" wp14:editId="5638F83A">
            <wp:extent cx="5706657" cy="3359150"/>
            <wp:effectExtent l="0" t="0" r="8890" b="6350"/>
            <wp:docPr id="400762013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43BEF1C-84F8-CB9F-D8E1-519DDA518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736004" w14:textId="4E290EAC" w:rsidR="002308D7" w:rsidRPr="00866C47" w:rsidRDefault="003C7AB9" w:rsidP="00866C47">
      <w:pPr>
        <w:pStyle w:val="af7"/>
        <w:spacing w:line="360" w:lineRule="auto"/>
      </w:pPr>
      <w:bookmarkStart w:id="12" w:name="_Toc174956541"/>
      <w:r>
        <w:rPr>
          <w:rFonts w:hint="eastAsia"/>
        </w:rPr>
        <w:t xml:space="preserve">圖表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圖表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3</w:t>
      </w:r>
      <w:r>
        <w:fldChar w:fldCharType="end"/>
      </w:r>
      <w:r w:rsidR="002308D7" w:rsidRPr="002308D7">
        <w:t>專案金額分佈</w:t>
      </w:r>
      <w:r w:rsidR="00E91FB3">
        <w:rPr>
          <w:rFonts w:hint="eastAsia"/>
        </w:rPr>
        <w:t xml:space="preserve">圖 </w:t>
      </w:r>
      <w:r w:rsidR="002308D7" w:rsidRPr="002308D7">
        <w:t>(100萬元內）</w:t>
      </w:r>
      <w:bookmarkEnd w:id="12"/>
    </w:p>
    <w:p w14:paraId="456744AF" w14:textId="5758460B" w:rsidR="00C31688" w:rsidRPr="002308D7" w:rsidRDefault="00C31688" w:rsidP="00866C47">
      <w:pPr>
        <w:pStyle w:val="af7"/>
        <w:spacing w:line="360" w:lineRule="auto"/>
        <w:ind w:firstLine="480"/>
        <w:rPr>
          <w:sz w:val="24"/>
          <w:szCs w:val="24"/>
        </w:rPr>
      </w:pPr>
      <w:r w:rsidRPr="002308D7">
        <w:rPr>
          <w:rFonts w:hint="eastAsia"/>
          <w:sz w:val="24"/>
          <w:szCs w:val="24"/>
        </w:rPr>
        <w:t>若在進一步分析</w:t>
      </w:r>
      <w:r w:rsidRPr="002308D7">
        <w:rPr>
          <w:sz w:val="24"/>
          <w:szCs w:val="24"/>
        </w:rPr>
        <w:t>100</w:t>
      </w:r>
      <w:r w:rsidRPr="002308D7">
        <w:rPr>
          <w:rFonts w:hint="eastAsia"/>
          <w:sz w:val="24"/>
          <w:szCs w:val="24"/>
        </w:rPr>
        <w:t>萬元</w:t>
      </w:r>
      <w:r w:rsidR="002308D7">
        <w:rPr>
          <w:rFonts w:hint="eastAsia"/>
          <w:sz w:val="24"/>
          <w:szCs w:val="24"/>
        </w:rPr>
        <w:t>以上</w:t>
      </w:r>
      <w:r w:rsidRPr="002308D7">
        <w:rPr>
          <w:rFonts w:hint="eastAsia"/>
          <w:sz w:val="24"/>
          <w:szCs w:val="24"/>
        </w:rPr>
        <w:t>的專案金額分佈，可以發現</w:t>
      </w:r>
      <w:r w:rsidR="00E91FB3" w:rsidRPr="002308D7">
        <w:rPr>
          <w:sz w:val="24"/>
          <w:szCs w:val="24"/>
        </w:rPr>
        <w:t>100</w:t>
      </w:r>
      <w:r w:rsidR="00E91FB3">
        <w:rPr>
          <w:sz w:val="24"/>
          <w:szCs w:val="24"/>
        </w:rPr>
        <w:t>~</w:t>
      </w:r>
      <w:r w:rsidR="00E91FB3" w:rsidRPr="002308D7">
        <w:rPr>
          <w:rFonts w:hint="eastAsia"/>
          <w:sz w:val="24"/>
          <w:szCs w:val="24"/>
        </w:rPr>
        <w:t>萬</w:t>
      </w:r>
      <w:r w:rsidR="00E91FB3">
        <w:rPr>
          <w:rFonts w:hint="eastAsia"/>
          <w:sz w:val="24"/>
          <w:szCs w:val="24"/>
        </w:rPr>
        <w:t>元區間</w:t>
      </w:r>
      <w:r w:rsidRPr="002308D7">
        <w:rPr>
          <w:rFonts w:hint="eastAsia"/>
          <w:sz w:val="24"/>
          <w:szCs w:val="24"/>
        </w:rPr>
        <w:t>的件數最多，共</w:t>
      </w:r>
      <w:r w:rsidR="00E91FB3">
        <w:rPr>
          <w:sz w:val="24"/>
          <w:szCs w:val="24"/>
        </w:rPr>
        <w:t>625</w:t>
      </w:r>
      <w:r w:rsidRPr="002308D7">
        <w:rPr>
          <w:rFonts w:hint="eastAsia"/>
          <w:sz w:val="24"/>
          <w:szCs w:val="24"/>
        </w:rPr>
        <w:t>件，其次是</w:t>
      </w:r>
      <w:r w:rsidR="00E91FB3">
        <w:rPr>
          <w:sz w:val="24"/>
          <w:szCs w:val="24"/>
        </w:rPr>
        <w:t>200~300</w:t>
      </w:r>
      <w:r w:rsidRPr="002308D7">
        <w:rPr>
          <w:rFonts w:hint="eastAsia"/>
          <w:sz w:val="24"/>
          <w:szCs w:val="24"/>
        </w:rPr>
        <w:t>萬元的區間，共</w:t>
      </w:r>
      <w:r w:rsidR="00E91FB3">
        <w:rPr>
          <w:sz w:val="24"/>
          <w:szCs w:val="24"/>
        </w:rPr>
        <w:t>342</w:t>
      </w:r>
      <w:r w:rsidRPr="002308D7">
        <w:rPr>
          <w:rFonts w:hint="eastAsia"/>
          <w:sz w:val="24"/>
          <w:szCs w:val="24"/>
        </w:rPr>
        <w:t>件。</w:t>
      </w:r>
    </w:p>
    <w:p w14:paraId="0307B2C0" w14:textId="50AB7495" w:rsidR="001652BC" w:rsidRDefault="001652BC" w:rsidP="00866C47">
      <w:pPr>
        <w:pStyle w:val="af7"/>
        <w:keepNext/>
        <w:spacing w:line="360" w:lineRule="auto"/>
      </w:pPr>
      <w:bookmarkStart w:id="13" w:name="_Toc17495655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4</w:t>
      </w:r>
      <w:r>
        <w:fldChar w:fldCharType="end"/>
      </w:r>
      <w:r w:rsidR="00E529D1">
        <w:rPr>
          <w:rFonts w:hint="eastAsia"/>
        </w:rPr>
        <w:t xml:space="preserve"> </w:t>
      </w:r>
      <w:r>
        <w:rPr>
          <w:rFonts w:hint="eastAsia"/>
        </w:rPr>
        <w:t>專案金額</w:t>
      </w:r>
      <w:r w:rsidR="00486E13">
        <w:rPr>
          <w:rFonts w:hint="eastAsia"/>
        </w:rPr>
        <w:t>數量</w:t>
      </w:r>
      <w:r>
        <w:rPr>
          <w:rFonts w:hint="eastAsia"/>
        </w:rPr>
        <w:t>（</w:t>
      </w:r>
      <w:r>
        <w:t>100</w:t>
      </w:r>
      <w:r>
        <w:rPr>
          <w:rFonts w:hint="eastAsia"/>
        </w:rPr>
        <w:t>萬元</w:t>
      </w:r>
      <w:r w:rsidR="002308D7">
        <w:rPr>
          <w:rFonts w:hint="eastAsia"/>
        </w:rPr>
        <w:t>以上</w:t>
      </w:r>
      <w:r>
        <w:rPr>
          <w:rFonts w:hint="eastAsia"/>
        </w:rPr>
        <w:t>）</w:t>
      </w:r>
      <w:bookmarkEnd w:id="13"/>
    </w:p>
    <w:tbl>
      <w:tblPr>
        <w:tblStyle w:val="af"/>
        <w:tblW w:w="6232" w:type="dxa"/>
        <w:tblLayout w:type="fixed"/>
        <w:tblLook w:val="04A0" w:firstRow="1" w:lastRow="0" w:firstColumn="1" w:lastColumn="0" w:noHBand="0" w:noVBand="1"/>
      </w:tblPr>
      <w:tblGrid>
        <w:gridCol w:w="3116"/>
        <w:gridCol w:w="3116"/>
      </w:tblGrid>
      <w:tr w:rsidR="00C31688" w:rsidRPr="00C31688" w14:paraId="4DAE8E71" w14:textId="77777777" w:rsidTr="00C402E9">
        <w:trPr>
          <w:trHeight w:val="300"/>
        </w:trPr>
        <w:tc>
          <w:tcPr>
            <w:tcW w:w="3116" w:type="dxa"/>
            <w:noWrap/>
            <w:hideMark/>
          </w:tcPr>
          <w:p w14:paraId="4551B5D0" w14:textId="72F44F29" w:rsidR="00C31688" w:rsidRPr="00C31688" w:rsidRDefault="00C31688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31688">
              <w:rPr>
                <w:rFonts w:hint="eastAsia"/>
                <w:b/>
                <w:bCs/>
                <w:color w:val="000000"/>
              </w:rPr>
              <w:t>金額區間（萬</w:t>
            </w:r>
            <w:r w:rsidR="00C402E9" w:rsidRPr="00C402E9">
              <w:rPr>
                <w:rFonts w:hint="eastAsia"/>
                <w:b/>
                <w:bCs/>
                <w:color w:val="000000"/>
              </w:rPr>
              <w:t>元</w:t>
            </w:r>
            <w:r w:rsidRPr="00C31688">
              <w:rPr>
                <w:rFonts w:hint="eastAsia"/>
                <w:b/>
                <w:bCs/>
                <w:color w:val="000000"/>
              </w:rPr>
              <w:t>）</w:t>
            </w:r>
          </w:p>
        </w:tc>
        <w:tc>
          <w:tcPr>
            <w:tcW w:w="3116" w:type="dxa"/>
            <w:noWrap/>
            <w:hideMark/>
          </w:tcPr>
          <w:p w14:paraId="6AB8C6C6" w14:textId="77777777" w:rsidR="00C31688" w:rsidRPr="00C31688" w:rsidRDefault="00C31688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31688">
              <w:rPr>
                <w:rFonts w:hint="eastAsia"/>
                <w:b/>
                <w:bCs/>
                <w:color w:val="000000"/>
              </w:rPr>
              <w:t>數量</w:t>
            </w:r>
          </w:p>
        </w:tc>
      </w:tr>
      <w:tr w:rsidR="00E91FB3" w:rsidRPr="00C31688" w14:paraId="6285EEA1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3C9B7033" w14:textId="5D6D0068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100~200</w:t>
            </w:r>
          </w:p>
        </w:tc>
        <w:tc>
          <w:tcPr>
            <w:tcW w:w="3116" w:type="dxa"/>
            <w:noWrap/>
            <w:vAlign w:val="center"/>
            <w:hideMark/>
          </w:tcPr>
          <w:p w14:paraId="322C24A0" w14:textId="3D03D54D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625</w:t>
            </w:r>
          </w:p>
        </w:tc>
      </w:tr>
      <w:tr w:rsidR="00E91FB3" w:rsidRPr="00C31688" w14:paraId="4A209D78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472094E4" w14:textId="0502E4D6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200~300</w:t>
            </w:r>
          </w:p>
        </w:tc>
        <w:tc>
          <w:tcPr>
            <w:tcW w:w="3116" w:type="dxa"/>
            <w:noWrap/>
            <w:vAlign w:val="center"/>
            <w:hideMark/>
          </w:tcPr>
          <w:p w14:paraId="47FCD914" w14:textId="3978CBAD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342</w:t>
            </w:r>
          </w:p>
        </w:tc>
      </w:tr>
      <w:tr w:rsidR="00E91FB3" w:rsidRPr="00C31688" w14:paraId="38E92D1D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6045F030" w14:textId="4DEAA29C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300~400</w:t>
            </w:r>
          </w:p>
        </w:tc>
        <w:tc>
          <w:tcPr>
            <w:tcW w:w="3116" w:type="dxa"/>
            <w:noWrap/>
            <w:vAlign w:val="center"/>
            <w:hideMark/>
          </w:tcPr>
          <w:p w14:paraId="761C5B58" w14:textId="78B70C61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207</w:t>
            </w:r>
          </w:p>
        </w:tc>
      </w:tr>
      <w:tr w:rsidR="00E91FB3" w:rsidRPr="00C31688" w14:paraId="0F0F2A61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64748BF9" w14:textId="1CC156E0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400~500</w:t>
            </w:r>
          </w:p>
        </w:tc>
        <w:tc>
          <w:tcPr>
            <w:tcW w:w="3116" w:type="dxa"/>
            <w:noWrap/>
            <w:vAlign w:val="center"/>
            <w:hideMark/>
          </w:tcPr>
          <w:p w14:paraId="662AB283" w14:textId="683A26B1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</w:tr>
      <w:tr w:rsidR="00E91FB3" w:rsidRPr="00C31688" w14:paraId="520D9421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53D97619" w14:textId="5732EAC4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500~600</w:t>
            </w:r>
          </w:p>
        </w:tc>
        <w:tc>
          <w:tcPr>
            <w:tcW w:w="3116" w:type="dxa"/>
            <w:noWrap/>
            <w:vAlign w:val="center"/>
            <w:hideMark/>
          </w:tcPr>
          <w:p w14:paraId="58947306" w14:textId="720D61F1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</w:tr>
      <w:tr w:rsidR="00E91FB3" w:rsidRPr="00C31688" w14:paraId="48369A2F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6DF8A5DB" w14:textId="63A4EF00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600~700</w:t>
            </w:r>
          </w:p>
        </w:tc>
        <w:tc>
          <w:tcPr>
            <w:tcW w:w="3116" w:type="dxa"/>
            <w:noWrap/>
            <w:vAlign w:val="center"/>
            <w:hideMark/>
          </w:tcPr>
          <w:p w14:paraId="76FFA3AA" w14:textId="0F28F56C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</w:t>
            </w:r>
          </w:p>
        </w:tc>
      </w:tr>
      <w:tr w:rsidR="00E91FB3" w:rsidRPr="00C31688" w14:paraId="5FE80CCD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71C5C66D" w14:textId="2AE64FEC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700~800</w:t>
            </w:r>
          </w:p>
        </w:tc>
        <w:tc>
          <w:tcPr>
            <w:tcW w:w="3116" w:type="dxa"/>
            <w:noWrap/>
            <w:vAlign w:val="center"/>
            <w:hideMark/>
          </w:tcPr>
          <w:p w14:paraId="4B5A3D22" w14:textId="2EA89E5E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</w:tr>
      <w:tr w:rsidR="00E91FB3" w:rsidRPr="00C31688" w14:paraId="471AE4A0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6440114D" w14:textId="4B038611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800~900</w:t>
            </w:r>
          </w:p>
        </w:tc>
        <w:tc>
          <w:tcPr>
            <w:tcW w:w="3116" w:type="dxa"/>
            <w:noWrap/>
            <w:vAlign w:val="center"/>
            <w:hideMark/>
          </w:tcPr>
          <w:p w14:paraId="08E4A858" w14:textId="70BCA7E7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</w:tr>
      <w:tr w:rsidR="00E91FB3" w:rsidRPr="00C31688" w14:paraId="7C7A6285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6DC1B1DA" w14:textId="332B073D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900~1000</w:t>
            </w:r>
          </w:p>
        </w:tc>
        <w:tc>
          <w:tcPr>
            <w:tcW w:w="3116" w:type="dxa"/>
            <w:noWrap/>
            <w:vAlign w:val="center"/>
            <w:hideMark/>
          </w:tcPr>
          <w:p w14:paraId="3AD0EF55" w14:textId="71169DC3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</w:tr>
      <w:tr w:rsidR="00E91FB3" w:rsidRPr="00C31688" w14:paraId="6D38B88B" w14:textId="77777777" w:rsidTr="00D84F2E">
        <w:trPr>
          <w:trHeight w:val="300"/>
        </w:trPr>
        <w:tc>
          <w:tcPr>
            <w:tcW w:w="3116" w:type="dxa"/>
            <w:noWrap/>
            <w:vAlign w:val="center"/>
            <w:hideMark/>
          </w:tcPr>
          <w:p w14:paraId="7E2295ED" w14:textId="5C72DC0C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1000~</w:t>
            </w:r>
          </w:p>
        </w:tc>
        <w:tc>
          <w:tcPr>
            <w:tcW w:w="3116" w:type="dxa"/>
            <w:noWrap/>
            <w:vAlign w:val="center"/>
            <w:hideMark/>
          </w:tcPr>
          <w:p w14:paraId="0FDEB0FE" w14:textId="5C12A280" w:rsidR="00E91FB3" w:rsidRPr="00C31688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</w:t>
            </w:r>
          </w:p>
        </w:tc>
      </w:tr>
    </w:tbl>
    <w:p w14:paraId="0E155D93" w14:textId="07BA83C5" w:rsidR="001652BC" w:rsidRDefault="00E91FB3" w:rsidP="00866C47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195DE2B4" wp14:editId="72DE6573">
            <wp:extent cx="6173470" cy="3497413"/>
            <wp:effectExtent l="0" t="0" r="11430" b="8255"/>
            <wp:docPr id="172335984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1D349655-9A88-99BB-A719-AEE4726BF0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C7216D" w14:textId="4AA5EF1A" w:rsidR="00C31688" w:rsidRDefault="001652BC" w:rsidP="00866C47">
      <w:pPr>
        <w:pStyle w:val="af7"/>
        <w:spacing w:line="360" w:lineRule="auto"/>
      </w:pPr>
      <w:bookmarkStart w:id="14" w:name="_Toc174956542"/>
      <w:r>
        <w:rPr>
          <w:rFonts w:hint="eastAsia"/>
        </w:rPr>
        <w:t xml:space="preserve">圖表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圖表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4</w:t>
      </w:r>
      <w:r>
        <w:fldChar w:fldCharType="end"/>
      </w:r>
      <w:r w:rsidR="00E529D1">
        <w:rPr>
          <w:rFonts w:hint="eastAsia"/>
        </w:rPr>
        <w:t xml:space="preserve"> </w:t>
      </w:r>
      <w:r w:rsidR="00E91FB3">
        <w:rPr>
          <w:rFonts w:hint="eastAsia"/>
        </w:rPr>
        <w:t>專案金額分佈圖（</w:t>
      </w:r>
      <w:r w:rsidR="00E91FB3">
        <w:t>100</w:t>
      </w:r>
      <w:r w:rsidR="00E91FB3">
        <w:rPr>
          <w:rFonts w:hint="eastAsia"/>
        </w:rPr>
        <w:t>萬元以上）</w:t>
      </w:r>
      <w:bookmarkEnd w:id="14"/>
    </w:p>
    <w:p w14:paraId="414EA18C" w14:textId="31568EFC" w:rsidR="00C31688" w:rsidRDefault="00C31688" w:rsidP="00866C47">
      <w:pPr>
        <w:pStyle w:val="2"/>
        <w:numPr>
          <w:ilvl w:val="1"/>
          <w:numId w:val="58"/>
        </w:numPr>
        <w:spacing w:line="360" w:lineRule="auto"/>
      </w:pPr>
      <w:bookmarkStart w:id="15" w:name="_Toc174956618"/>
      <w:r>
        <w:rPr>
          <w:rFonts w:hint="eastAsia"/>
        </w:rPr>
        <w:t>專案時程</w:t>
      </w:r>
      <w:bookmarkEnd w:id="15"/>
    </w:p>
    <w:p w14:paraId="3FE6FD09" w14:textId="687C5DD2" w:rsidR="008E4746" w:rsidRDefault="008E4746" w:rsidP="00866C47">
      <w:pPr>
        <w:spacing w:line="360" w:lineRule="auto"/>
        <w:ind w:firstLine="480"/>
      </w:pPr>
      <w:r>
        <w:t>分析</w:t>
      </w:r>
      <w:r w:rsidR="00E91FB3">
        <w:rPr>
          <w:rFonts w:hint="eastAsia"/>
        </w:rPr>
        <w:t>近十</w:t>
      </w:r>
      <w:r>
        <w:rPr>
          <w:rFonts w:hint="eastAsia"/>
        </w:rPr>
        <w:t>年專</w:t>
      </w:r>
      <w:r>
        <w:t>案</w:t>
      </w:r>
      <w:r>
        <w:rPr>
          <w:rFonts w:hint="eastAsia"/>
        </w:rPr>
        <w:t>的執行天數</w:t>
      </w:r>
      <w:r>
        <w:t>，</w:t>
      </w:r>
      <w:r w:rsidR="00C402E9">
        <w:rPr>
          <w:rFonts w:hint="eastAsia"/>
        </w:rPr>
        <w:t>以</w:t>
      </w:r>
      <w:r>
        <w:t>提供一個總覽</w:t>
      </w:r>
      <w:r>
        <w:rPr>
          <w:rFonts w:hint="eastAsia"/>
        </w:rPr>
        <w:t>來</w:t>
      </w:r>
      <w:r>
        <w:t>了解各專案的</w:t>
      </w:r>
      <w:r>
        <w:rPr>
          <w:rFonts w:hint="eastAsia"/>
        </w:rPr>
        <w:t>執行天數</w:t>
      </w:r>
      <w:r>
        <w:t>範圍和分佈情況</w:t>
      </w:r>
      <w:r>
        <w:rPr>
          <w:rFonts w:hint="eastAsia"/>
        </w:rPr>
        <w:t>，進而可以分析天數對專案的影響。</w:t>
      </w:r>
    </w:p>
    <w:p w14:paraId="15732DAF" w14:textId="67CFF41A" w:rsidR="0027653D" w:rsidRPr="00866C47" w:rsidRDefault="008E4746" w:rsidP="0027653D">
      <w:pPr>
        <w:spacing w:line="360" w:lineRule="auto"/>
        <w:ind w:firstLine="480"/>
      </w:pPr>
      <w:r>
        <w:t>1</w:t>
      </w:r>
      <w:r w:rsidR="00E91FB3">
        <w:t>03</w:t>
      </w:r>
      <w:r w:rsidR="00E91FB3">
        <w:rPr>
          <w:rFonts w:hint="eastAsia"/>
        </w:rPr>
        <w:t>年</w:t>
      </w:r>
      <w:r w:rsidR="00E91FB3">
        <w:t>~113</w:t>
      </w:r>
      <w:r>
        <w:rPr>
          <w:rFonts w:hint="eastAsia"/>
        </w:rPr>
        <w:t>年</w:t>
      </w:r>
      <w:r>
        <w:t>專案的平均</w:t>
      </w:r>
      <w:r>
        <w:rPr>
          <w:rFonts w:hint="eastAsia"/>
        </w:rPr>
        <w:t>執行天數</w:t>
      </w:r>
      <w:r w:rsidR="006D2B4F">
        <w:rPr>
          <w:rFonts w:hint="eastAsia"/>
        </w:rPr>
        <w:t>約</w:t>
      </w:r>
      <w:r>
        <w:t>為</w:t>
      </w:r>
      <w:r w:rsidR="00E91FB3" w:rsidRPr="00E91FB3">
        <w:rPr>
          <w:color w:val="000000"/>
        </w:rPr>
        <w:t>3</w:t>
      </w:r>
      <w:r w:rsidR="00E91FB3">
        <w:rPr>
          <w:color w:val="000000"/>
        </w:rPr>
        <w:t>67</w:t>
      </w:r>
      <w:r>
        <w:rPr>
          <w:rFonts w:hint="eastAsia"/>
          <w:color w:val="000000"/>
        </w:rPr>
        <w:t>天，</w:t>
      </w:r>
      <w:r>
        <w:rPr>
          <w:rFonts w:hint="eastAsia"/>
        </w:rPr>
        <w:t>中</w:t>
      </w:r>
      <w:r>
        <w:t>位數</w:t>
      </w:r>
      <w:r w:rsidR="006D2B4F">
        <w:rPr>
          <w:rFonts w:hint="eastAsia"/>
        </w:rPr>
        <w:t>約</w:t>
      </w:r>
      <w:r>
        <w:t>為</w:t>
      </w:r>
      <w:r w:rsidR="00E91FB3" w:rsidRPr="00E91FB3">
        <w:rPr>
          <w:color w:val="000000"/>
        </w:rPr>
        <w:t>333</w:t>
      </w:r>
      <w:r>
        <w:rPr>
          <w:rFonts w:hint="eastAsia"/>
          <w:color w:val="000000"/>
        </w:rPr>
        <w:t>天</w:t>
      </w:r>
      <w:r>
        <w:t>，標準差</w:t>
      </w:r>
      <w:r w:rsidR="006D2B4F">
        <w:rPr>
          <w:rFonts w:hint="eastAsia"/>
        </w:rPr>
        <w:t>約</w:t>
      </w:r>
      <w:r>
        <w:t>為</w:t>
      </w:r>
      <w:r w:rsidR="00E91FB3">
        <w:rPr>
          <w:color w:val="000000"/>
        </w:rPr>
        <w:t>276</w:t>
      </w:r>
      <w:r>
        <w:rPr>
          <w:rFonts w:hint="eastAsia"/>
          <w:color w:val="000000"/>
        </w:rPr>
        <w:t>天</w:t>
      </w:r>
      <w:r>
        <w:rPr>
          <w:rFonts w:hint="eastAsia"/>
        </w:rPr>
        <w:t>，而執行天數位在</w:t>
      </w:r>
      <w:r>
        <w:t>241~360</w:t>
      </w:r>
      <w:r>
        <w:rPr>
          <w:rFonts w:hint="eastAsia"/>
        </w:rPr>
        <w:t>天的專案數量最多，共有</w:t>
      </w:r>
      <w:r>
        <w:t>87</w:t>
      </w:r>
      <w:r>
        <w:rPr>
          <w:rFonts w:hint="eastAsia"/>
        </w:rPr>
        <w:t>件。</w:t>
      </w:r>
    </w:p>
    <w:p w14:paraId="725AF8AF" w14:textId="1C0F9BAD" w:rsidR="00E91FB3" w:rsidRPr="00E91FB3" w:rsidRDefault="001652BC" w:rsidP="00866C47">
      <w:pPr>
        <w:pStyle w:val="af7"/>
        <w:keepNext/>
        <w:spacing w:line="360" w:lineRule="auto"/>
      </w:pPr>
      <w:bookmarkStart w:id="16" w:name="_Toc17495655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5</w:t>
      </w:r>
      <w:r>
        <w:fldChar w:fldCharType="end"/>
      </w:r>
      <w:r w:rsidR="00E529D1">
        <w:rPr>
          <w:rFonts w:hint="eastAsia"/>
        </w:rPr>
        <w:t xml:space="preserve"> </w:t>
      </w:r>
      <w:r w:rsidR="00E91FB3" w:rsidRPr="00E91FB3">
        <w:t>專案時程</w:t>
      </w:r>
      <w:r w:rsidR="00656355">
        <w:rPr>
          <w:rFonts w:hint="eastAsia"/>
        </w:rPr>
        <w:t>數量</w:t>
      </w:r>
      <w:bookmarkEnd w:id="16"/>
    </w:p>
    <w:tbl>
      <w:tblPr>
        <w:tblStyle w:val="af"/>
        <w:tblW w:w="7083" w:type="dxa"/>
        <w:tblLayout w:type="fixed"/>
        <w:tblLook w:val="04A0" w:firstRow="1" w:lastRow="0" w:firstColumn="1" w:lastColumn="0" w:noHBand="0" w:noVBand="1"/>
      </w:tblPr>
      <w:tblGrid>
        <w:gridCol w:w="3541"/>
        <w:gridCol w:w="3542"/>
      </w:tblGrid>
      <w:tr w:rsidR="001652BC" w:rsidRPr="001652BC" w14:paraId="6A0CCE80" w14:textId="77777777" w:rsidTr="00C402E9">
        <w:trPr>
          <w:trHeight w:val="300"/>
        </w:trPr>
        <w:tc>
          <w:tcPr>
            <w:tcW w:w="3541" w:type="dxa"/>
            <w:noWrap/>
            <w:hideMark/>
          </w:tcPr>
          <w:p w14:paraId="37B80A00" w14:textId="408118D7" w:rsidR="001652BC" w:rsidRPr="001652BC" w:rsidRDefault="001652BC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652BC">
              <w:rPr>
                <w:rFonts w:hint="eastAsia"/>
                <w:b/>
                <w:bCs/>
                <w:color w:val="000000"/>
              </w:rPr>
              <w:t>執行天數（天）</w:t>
            </w:r>
          </w:p>
        </w:tc>
        <w:tc>
          <w:tcPr>
            <w:tcW w:w="3542" w:type="dxa"/>
            <w:noWrap/>
            <w:hideMark/>
          </w:tcPr>
          <w:p w14:paraId="2A646F41" w14:textId="77777777" w:rsidR="001652BC" w:rsidRPr="001652BC" w:rsidRDefault="001652BC" w:rsidP="00866C47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652BC">
              <w:rPr>
                <w:rFonts w:hint="eastAsia"/>
                <w:b/>
                <w:bCs/>
                <w:color w:val="000000"/>
              </w:rPr>
              <w:t>數量</w:t>
            </w:r>
          </w:p>
        </w:tc>
      </w:tr>
      <w:tr w:rsidR="00E91FB3" w:rsidRPr="001652BC" w14:paraId="5F03943B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085B060E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0~120</w:t>
            </w:r>
          </w:p>
        </w:tc>
        <w:tc>
          <w:tcPr>
            <w:tcW w:w="3542" w:type="dxa"/>
            <w:noWrap/>
            <w:vAlign w:val="center"/>
            <w:hideMark/>
          </w:tcPr>
          <w:p w14:paraId="2703FCBD" w14:textId="5491A2AD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479</w:t>
            </w:r>
          </w:p>
        </w:tc>
      </w:tr>
      <w:tr w:rsidR="00E91FB3" w:rsidRPr="001652BC" w14:paraId="6E9C33F5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275A96C4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lastRenderedPageBreak/>
              <w:t>121~240</w:t>
            </w:r>
          </w:p>
        </w:tc>
        <w:tc>
          <w:tcPr>
            <w:tcW w:w="3542" w:type="dxa"/>
            <w:noWrap/>
            <w:vAlign w:val="center"/>
            <w:hideMark/>
          </w:tcPr>
          <w:p w14:paraId="5956B64B" w14:textId="032BAAC2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857</w:t>
            </w:r>
          </w:p>
        </w:tc>
      </w:tr>
      <w:tr w:rsidR="00E91FB3" w:rsidRPr="001652BC" w14:paraId="205FA1F0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7982409A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241~360</w:t>
            </w:r>
          </w:p>
        </w:tc>
        <w:tc>
          <w:tcPr>
            <w:tcW w:w="3542" w:type="dxa"/>
            <w:noWrap/>
            <w:vAlign w:val="center"/>
            <w:hideMark/>
          </w:tcPr>
          <w:p w14:paraId="14F544DD" w14:textId="3E1B59A8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1203</w:t>
            </w:r>
          </w:p>
        </w:tc>
      </w:tr>
      <w:tr w:rsidR="00E91FB3" w:rsidRPr="001652BC" w14:paraId="5459FCA6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0FD42AE3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361~480</w:t>
            </w:r>
          </w:p>
        </w:tc>
        <w:tc>
          <w:tcPr>
            <w:tcW w:w="3542" w:type="dxa"/>
            <w:noWrap/>
            <w:vAlign w:val="center"/>
            <w:hideMark/>
          </w:tcPr>
          <w:p w14:paraId="597E10DE" w14:textId="798E9A7B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1182</w:t>
            </w:r>
          </w:p>
        </w:tc>
      </w:tr>
      <w:tr w:rsidR="00E91FB3" w:rsidRPr="001652BC" w14:paraId="1A9EC25E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1B3E4AA4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481~600</w:t>
            </w:r>
          </w:p>
        </w:tc>
        <w:tc>
          <w:tcPr>
            <w:tcW w:w="3542" w:type="dxa"/>
            <w:noWrap/>
            <w:vAlign w:val="center"/>
            <w:hideMark/>
          </w:tcPr>
          <w:p w14:paraId="3FC2435B" w14:textId="3CDEEA13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258</w:t>
            </w:r>
          </w:p>
        </w:tc>
      </w:tr>
      <w:tr w:rsidR="00E91FB3" w:rsidRPr="001652BC" w14:paraId="5BA3BFA5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57934E7D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601~720</w:t>
            </w:r>
          </w:p>
        </w:tc>
        <w:tc>
          <w:tcPr>
            <w:tcW w:w="3542" w:type="dxa"/>
            <w:noWrap/>
            <w:vAlign w:val="center"/>
            <w:hideMark/>
          </w:tcPr>
          <w:p w14:paraId="4936F00B" w14:textId="36DA3CAA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158</w:t>
            </w:r>
          </w:p>
        </w:tc>
      </w:tr>
      <w:tr w:rsidR="00E91FB3" w:rsidRPr="001652BC" w14:paraId="2F06F591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33FBFB21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720~840</w:t>
            </w:r>
          </w:p>
        </w:tc>
        <w:tc>
          <w:tcPr>
            <w:tcW w:w="3542" w:type="dxa"/>
            <w:noWrap/>
            <w:vAlign w:val="center"/>
            <w:hideMark/>
          </w:tcPr>
          <w:p w14:paraId="64DDE0D3" w14:textId="19AB5D6A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266</w:t>
            </w:r>
          </w:p>
        </w:tc>
      </w:tr>
      <w:tr w:rsidR="00E91FB3" w:rsidRPr="001652BC" w14:paraId="71F574BB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39077945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841~960</w:t>
            </w:r>
          </w:p>
        </w:tc>
        <w:tc>
          <w:tcPr>
            <w:tcW w:w="3542" w:type="dxa"/>
            <w:noWrap/>
            <w:vAlign w:val="center"/>
            <w:hideMark/>
          </w:tcPr>
          <w:p w14:paraId="6EC40B61" w14:textId="440C9702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</w:tr>
      <w:tr w:rsidR="00E91FB3" w:rsidRPr="001652BC" w14:paraId="4050A86D" w14:textId="77777777" w:rsidTr="00501A2D">
        <w:trPr>
          <w:trHeight w:val="300"/>
        </w:trPr>
        <w:tc>
          <w:tcPr>
            <w:tcW w:w="3541" w:type="dxa"/>
            <w:noWrap/>
            <w:hideMark/>
          </w:tcPr>
          <w:p w14:paraId="708C2ABC" w14:textId="77777777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 w:rsidRPr="001652BC">
              <w:rPr>
                <w:rFonts w:hint="eastAsia"/>
                <w:color w:val="000000"/>
              </w:rPr>
              <w:t>960~</w:t>
            </w:r>
          </w:p>
        </w:tc>
        <w:tc>
          <w:tcPr>
            <w:tcW w:w="3542" w:type="dxa"/>
            <w:noWrap/>
            <w:vAlign w:val="center"/>
            <w:hideMark/>
          </w:tcPr>
          <w:p w14:paraId="4C50516D" w14:textId="4466AF4C" w:rsidR="00E91FB3" w:rsidRPr="001652BC" w:rsidRDefault="00E91FB3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168</w:t>
            </w:r>
          </w:p>
        </w:tc>
      </w:tr>
    </w:tbl>
    <w:p w14:paraId="75CDD7AD" w14:textId="6366066F" w:rsidR="001652BC" w:rsidRDefault="00E91FB3" w:rsidP="00866C47">
      <w:pPr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5C11B780" wp14:editId="44E8663B">
            <wp:extent cx="5860169" cy="3731019"/>
            <wp:effectExtent l="0" t="0" r="7620" b="15875"/>
            <wp:docPr id="124697698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DF9F742-76F9-DC24-3237-289FBB072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A942D9" w14:textId="794451BD" w:rsidR="001652BC" w:rsidRPr="00E91FB3" w:rsidRDefault="001652BC" w:rsidP="00866C47">
      <w:pPr>
        <w:pStyle w:val="af7"/>
        <w:spacing w:line="360" w:lineRule="auto"/>
      </w:pPr>
      <w:bookmarkStart w:id="17" w:name="_Toc174956543"/>
      <w:r>
        <w:rPr>
          <w:rFonts w:hint="eastAsia"/>
        </w:rPr>
        <w:t xml:space="preserve">圖表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圖表 \* ARABIC</w:instrText>
      </w:r>
      <w:r>
        <w:instrText xml:space="preserve"> </w:instrText>
      </w:r>
      <w:r>
        <w:fldChar w:fldCharType="separate"/>
      </w:r>
      <w:r w:rsidR="00AC7B1F">
        <w:rPr>
          <w:noProof/>
        </w:rPr>
        <w:t>5</w:t>
      </w:r>
      <w:r>
        <w:fldChar w:fldCharType="end"/>
      </w:r>
      <w:r w:rsidR="00E529D1">
        <w:rPr>
          <w:rFonts w:hint="eastAsia"/>
        </w:rPr>
        <w:t xml:space="preserve"> </w:t>
      </w:r>
      <w:r w:rsidR="00E91FB3" w:rsidRPr="00E91FB3">
        <w:t>專案時程分佈</w:t>
      </w:r>
      <w:r w:rsidR="00E91FB3">
        <w:rPr>
          <w:rFonts w:hint="eastAsia"/>
        </w:rPr>
        <w:t>圖</w:t>
      </w:r>
      <w:bookmarkEnd w:id="17"/>
    </w:p>
    <w:p w14:paraId="76678C16" w14:textId="4EBC2078" w:rsidR="00AF4EB7" w:rsidRPr="00AC11B2" w:rsidRDefault="00AF4EB7" w:rsidP="00866C47">
      <w:pPr>
        <w:pStyle w:val="1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bookmarkStart w:id="18" w:name="_Toc174956619"/>
      <w:r w:rsidRPr="00AC11B2">
        <w:rPr>
          <w:rFonts w:ascii="Times New Roman" w:hAnsi="Times New Roman" w:cs="Times New Roman"/>
        </w:rPr>
        <w:lastRenderedPageBreak/>
        <w:t>分析方法</w:t>
      </w:r>
      <w:bookmarkEnd w:id="18"/>
    </w:p>
    <w:p w14:paraId="2DF6F70B" w14:textId="77777777" w:rsidR="00126BF6" w:rsidRPr="00AC11B2" w:rsidRDefault="00126BF6" w:rsidP="00866C47">
      <w:pPr>
        <w:pStyle w:val="2"/>
        <w:numPr>
          <w:ilvl w:val="0"/>
          <w:numId w:val="55"/>
        </w:numPr>
        <w:spacing w:line="360" w:lineRule="auto"/>
      </w:pPr>
      <w:bookmarkStart w:id="19" w:name="_Toc174956620"/>
      <w:r w:rsidRPr="00AC11B2">
        <w:t>斷詞</w:t>
      </w:r>
      <w:bookmarkEnd w:id="19"/>
    </w:p>
    <w:p w14:paraId="367B8454" w14:textId="4D4B963C" w:rsidR="00EC66E4" w:rsidRPr="00AC11B2" w:rsidRDefault="00126BF6" w:rsidP="00866C47">
      <w:pPr>
        <w:spacing w:line="360" w:lineRule="auto"/>
        <w:ind w:left="480" w:firstLine="480"/>
        <w:rPr>
          <w:rFonts w:ascii="Times New Roman" w:hAnsi="Times New Roman" w:cs="Times New Roman"/>
        </w:rPr>
      </w:pPr>
      <w:r w:rsidRPr="00AC11B2">
        <w:rPr>
          <w:rFonts w:ascii="Times New Roman" w:hAnsi="Times New Roman" w:cs="Times New Roman"/>
        </w:rPr>
        <w:t>得到原始資料後，先針對專案名稱進行斷詞。</w:t>
      </w:r>
      <w:r w:rsidR="00EC66E4">
        <w:rPr>
          <w:rFonts w:ascii="Times New Roman" w:hAnsi="Times New Roman" w:cs="Times New Roman" w:hint="eastAsia"/>
        </w:rPr>
        <w:t>舉例來說，專案「</w:t>
      </w:r>
      <w:r w:rsidR="00EC66E4" w:rsidRPr="00EC66E4">
        <w:rPr>
          <w:rFonts w:ascii="Times New Roman" w:hAnsi="Times New Roman" w:cs="Times New Roman" w:hint="eastAsia"/>
        </w:rPr>
        <w:t>提升氮化鋁薄板之機械強度與導熱係數之技術開發</w:t>
      </w:r>
      <w:r w:rsidR="00EC66E4">
        <w:rPr>
          <w:rFonts w:ascii="Times New Roman" w:hAnsi="Times New Roman" w:cs="Times New Roman" w:hint="eastAsia"/>
        </w:rPr>
        <w:t>」將會斷成「</w:t>
      </w:r>
      <w:r w:rsidR="00EC66E4" w:rsidRPr="00EC66E4">
        <w:rPr>
          <w:rFonts w:ascii="Times New Roman" w:hAnsi="Times New Roman" w:cs="Times New Roman" w:hint="eastAsia"/>
        </w:rPr>
        <w:t>提升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氮化鋁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薄板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機械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強度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導熱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係數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技術</w:t>
      </w:r>
      <w:r w:rsidR="00EC66E4">
        <w:rPr>
          <w:rFonts w:ascii="Times New Roman" w:hAnsi="Times New Roman" w:cs="Times New Roman" w:hint="eastAsia"/>
        </w:rPr>
        <w:t>、</w:t>
      </w:r>
      <w:r w:rsidR="00EC66E4" w:rsidRPr="00EC66E4">
        <w:rPr>
          <w:rFonts w:ascii="Times New Roman" w:hAnsi="Times New Roman" w:cs="Times New Roman" w:hint="eastAsia"/>
        </w:rPr>
        <w:t>開發</w:t>
      </w:r>
      <w:r w:rsidR="00EC66E4">
        <w:rPr>
          <w:rFonts w:ascii="Times New Roman" w:hAnsi="Times New Roman" w:cs="Times New Roman" w:hint="eastAsia"/>
        </w:rPr>
        <w:t>」等詞彙資料。</w:t>
      </w:r>
      <w:r w:rsidR="00E625F0">
        <w:rPr>
          <w:rFonts w:ascii="Times New Roman" w:hAnsi="Times New Roman" w:cs="Times New Roman" w:hint="eastAsia"/>
        </w:rPr>
        <w:t>斷詞方法詳見</w:t>
      </w:r>
      <w:hyperlink w:anchor="_斷詞程式碼" w:history="1">
        <w:r w:rsidR="00E625F0" w:rsidRPr="00E625F0">
          <w:rPr>
            <w:rStyle w:val="af2"/>
            <w:rFonts w:ascii="Times New Roman" w:hAnsi="Times New Roman" w:cs="Times New Roman" w:hint="eastAsia"/>
          </w:rPr>
          <w:t>附錄一</w:t>
        </w:r>
      </w:hyperlink>
      <w:r w:rsidR="00E625F0">
        <w:rPr>
          <w:rFonts w:ascii="Times New Roman" w:hAnsi="Times New Roman" w:cs="Times New Roman" w:hint="eastAsia"/>
        </w:rPr>
        <w:t>。</w:t>
      </w:r>
    </w:p>
    <w:p w14:paraId="74A7294E" w14:textId="45268871" w:rsidR="00126BF6" w:rsidRPr="00AC11B2" w:rsidRDefault="00E71E03" w:rsidP="00866C47">
      <w:pPr>
        <w:pStyle w:val="2"/>
        <w:numPr>
          <w:ilvl w:val="0"/>
          <w:numId w:val="55"/>
        </w:numPr>
        <w:spacing w:line="360" w:lineRule="auto"/>
      </w:pPr>
      <w:bookmarkStart w:id="20" w:name="_Toc174956621"/>
      <w:r w:rsidRPr="00AC11B2">
        <w:t>資料</w:t>
      </w:r>
      <w:r w:rsidR="00C81CAA" w:rsidRPr="00AC11B2">
        <w:t>清洗</w:t>
      </w:r>
      <w:bookmarkEnd w:id="20"/>
    </w:p>
    <w:p w14:paraId="50C72379" w14:textId="20C6FEBF" w:rsidR="00CF47B3" w:rsidRPr="00AC11B2" w:rsidRDefault="009A3769" w:rsidP="00866C47">
      <w:pPr>
        <w:spacing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首先清洗英文名稱的專案，接著</w:t>
      </w:r>
      <w:r w:rsidR="00C81CAA" w:rsidRPr="00AC11B2">
        <w:rPr>
          <w:rFonts w:ascii="Times New Roman" w:hAnsi="Times New Roman" w:cs="Times New Roman" w:hint="eastAsia"/>
        </w:rPr>
        <w:t>除</w:t>
      </w:r>
      <w:r w:rsidR="00C81CAA" w:rsidRPr="00AC11B2">
        <w:rPr>
          <w:rFonts w:ascii="Times New Roman" w:hAnsi="Times New Roman" w:cs="Times New Roman"/>
        </w:rPr>
        <w:t>去</w:t>
      </w:r>
      <w:r w:rsidR="00C81CAA" w:rsidRPr="00AC11B2">
        <w:rPr>
          <w:rFonts w:ascii="Times New Roman" w:hAnsi="Times New Roman" w:cs="Times New Roman"/>
        </w:rPr>
        <w:t>stop words</w:t>
      </w:r>
      <w:r w:rsidR="00E91FB3">
        <w:rPr>
          <w:rFonts w:ascii="Times New Roman" w:hAnsi="Times New Roman" w:cs="Times New Roman" w:hint="eastAsia"/>
        </w:rPr>
        <w:t>、</w:t>
      </w:r>
      <w:r w:rsidR="00C81CAA" w:rsidRPr="00AC11B2">
        <w:rPr>
          <w:rFonts w:ascii="Times New Roman" w:hAnsi="Times New Roman" w:cs="Times New Roman"/>
        </w:rPr>
        <w:t>無意義的</w:t>
      </w:r>
      <w:r>
        <w:rPr>
          <w:rFonts w:ascii="Times New Roman" w:hAnsi="Times New Roman" w:cs="Times New Roman" w:hint="eastAsia"/>
        </w:rPr>
        <w:t>數字與</w:t>
      </w:r>
      <w:r w:rsidR="00C81CAA" w:rsidRPr="00AC11B2">
        <w:rPr>
          <w:rFonts w:ascii="Times New Roman" w:hAnsi="Times New Roman" w:cs="Times New Roman"/>
        </w:rPr>
        <w:t>詞彙，得到一筆</w:t>
      </w:r>
      <w:r w:rsidR="00EC66E4">
        <w:rPr>
          <w:rFonts w:ascii="Times New Roman" w:hAnsi="Times New Roman" w:cs="Times New Roman" w:hint="eastAsia"/>
        </w:rPr>
        <w:t>乾淨的</w:t>
      </w:r>
      <w:r w:rsidR="00C81CAA" w:rsidRPr="00AC11B2">
        <w:rPr>
          <w:rFonts w:ascii="Times New Roman" w:hAnsi="Times New Roman" w:cs="Times New Roman"/>
        </w:rPr>
        <w:t>詞彙資料。</w:t>
      </w:r>
    </w:p>
    <w:p w14:paraId="5D787E6E" w14:textId="6B5F710F" w:rsidR="00126BF6" w:rsidRPr="00AC11B2" w:rsidRDefault="00E71E03" w:rsidP="00866C47">
      <w:pPr>
        <w:pStyle w:val="2"/>
        <w:numPr>
          <w:ilvl w:val="0"/>
          <w:numId w:val="55"/>
        </w:numPr>
        <w:spacing w:line="360" w:lineRule="auto"/>
      </w:pPr>
      <w:bookmarkStart w:id="21" w:name="_分類"/>
      <w:bookmarkStart w:id="22" w:name="_Toc174956622"/>
      <w:bookmarkEnd w:id="21"/>
      <w:r w:rsidRPr="00AC11B2">
        <w:t>資料</w:t>
      </w:r>
      <w:r w:rsidR="00126BF6" w:rsidRPr="00AC11B2">
        <w:t>分類</w:t>
      </w:r>
      <w:bookmarkEnd w:id="22"/>
    </w:p>
    <w:p w14:paraId="573641B4" w14:textId="0766AA40" w:rsidR="00126BF6" w:rsidRPr="00AC11B2" w:rsidRDefault="00E625F0" w:rsidP="00866C47">
      <w:pPr>
        <w:spacing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ChatGPT</w:t>
      </w:r>
      <w:r w:rsidR="00126BF6" w:rsidRPr="00AC11B2">
        <w:rPr>
          <w:rFonts w:ascii="Times New Roman" w:hAnsi="Times New Roman" w:cs="Times New Roman"/>
        </w:rPr>
        <w:t>根據</w:t>
      </w:r>
      <w:r>
        <w:rPr>
          <w:rFonts w:ascii="Times New Roman" w:hAnsi="Times New Roman" w:cs="Times New Roman" w:hint="eastAsia"/>
        </w:rPr>
        <w:t>所有斷詞詞彙</w:t>
      </w:r>
      <w:r w:rsidR="00126BF6" w:rsidRPr="00AC11B2">
        <w:rPr>
          <w:rFonts w:ascii="Times New Roman" w:hAnsi="Times New Roman" w:cs="Times New Roman"/>
        </w:rPr>
        <w:t>間做</w:t>
      </w:r>
      <w:r>
        <w:rPr>
          <w:rFonts w:ascii="Times New Roman" w:hAnsi="Times New Roman" w:cs="Times New Roman" w:hint="eastAsia"/>
        </w:rPr>
        <w:t>分析並分類</w:t>
      </w:r>
      <w:r w:rsidR="00126BF6" w:rsidRPr="00AC11B2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初步</w:t>
      </w:r>
      <w:r w:rsidR="00126BF6" w:rsidRPr="00AC11B2">
        <w:rPr>
          <w:rFonts w:ascii="Times New Roman" w:hAnsi="Times New Roman" w:cs="Times New Roman"/>
        </w:rPr>
        <w:t>分成十個類別（</w:t>
      </w:r>
      <w:r w:rsidR="00C461F7">
        <w:rPr>
          <w:rFonts w:ascii="Times New Roman" w:hAnsi="Times New Roman" w:cs="Times New Roman" w:hint="eastAsia"/>
        </w:rPr>
        <w:t>產業、</w:t>
      </w:r>
      <w:r w:rsidR="00126BF6" w:rsidRPr="00AC11B2">
        <w:rPr>
          <w:rFonts w:ascii="Times New Roman" w:hAnsi="Times New Roman" w:cs="Times New Roman"/>
        </w:rPr>
        <w:t>方法、研究資源類型、</w:t>
      </w:r>
      <w:r w:rsidR="00C461F7" w:rsidRPr="00AC11B2">
        <w:rPr>
          <w:rFonts w:ascii="Times New Roman" w:hAnsi="Times New Roman" w:cs="Times New Roman"/>
        </w:rPr>
        <w:t>研究</w:t>
      </w:r>
      <w:r w:rsidR="00126BF6" w:rsidRPr="00AC11B2">
        <w:rPr>
          <w:rFonts w:ascii="Times New Roman" w:hAnsi="Times New Roman" w:cs="Times New Roman"/>
        </w:rPr>
        <w:t>技術、服務、評估、環境生態、水文、檢測審查、地點與區域）</w:t>
      </w:r>
      <w:r>
        <w:rPr>
          <w:rFonts w:ascii="Times New Roman" w:hAnsi="Times New Roman" w:cs="Times New Roman" w:hint="eastAsia"/>
        </w:rPr>
        <w:t>，後續結合關鍵字及相似度分析將所有的詞彙資料分類完成。分類方法詳見</w:t>
      </w:r>
      <w:hyperlink w:anchor="_分類程式碼" w:history="1">
        <w:r w:rsidRPr="00E625F0">
          <w:rPr>
            <w:rStyle w:val="af2"/>
            <w:rFonts w:ascii="Times New Roman" w:hAnsi="Times New Roman" w:cs="Times New Roman" w:hint="eastAsia"/>
          </w:rPr>
          <w:t>附錄二</w:t>
        </w:r>
      </w:hyperlink>
      <w:r>
        <w:rPr>
          <w:rFonts w:ascii="Times New Roman" w:hAnsi="Times New Roman" w:cs="Times New Roman" w:hint="eastAsia"/>
        </w:rPr>
        <w:t>。</w:t>
      </w:r>
    </w:p>
    <w:p w14:paraId="521DC9D2" w14:textId="6F0D1085" w:rsidR="00126BF6" w:rsidRPr="00AC11B2" w:rsidRDefault="00E71E03" w:rsidP="00866C47">
      <w:pPr>
        <w:pStyle w:val="2"/>
        <w:numPr>
          <w:ilvl w:val="0"/>
          <w:numId w:val="55"/>
        </w:numPr>
        <w:spacing w:line="360" w:lineRule="auto"/>
      </w:pPr>
      <w:bookmarkStart w:id="23" w:name="_Toc174956623"/>
      <w:r>
        <w:rPr>
          <w:rFonts w:hint="eastAsia"/>
        </w:rPr>
        <w:t>重要資料</w:t>
      </w:r>
      <w:r w:rsidRPr="00AC11B2">
        <w:t>詞頻</w:t>
      </w:r>
      <w:bookmarkEnd w:id="23"/>
    </w:p>
    <w:p w14:paraId="4E2EA6FE" w14:textId="339CBE47" w:rsidR="00CF47B3" w:rsidRPr="00AC11B2" w:rsidRDefault="00126BF6" w:rsidP="00866C47">
      <w:pPr>
        <w:spacing w:line="360" w:lineRule="auto"/>
        <w:ind w:left="480" w:firstLine="480"/>
        <w:rPr>
          <w:rFonts w:ascii="Times New Roman" w:hAnsi="Times New Roman" w:cs="Times New Roman"/>
        </w:rPr>
      </w:pPr>
      <w:r w:rsidRPr="00AC11B2">
        <w:rPr>
          <w:rFonts w:ascii="Times New Roman" w:hAnsi="Times New Roman" w:cs="Times New Roman"/>
        </w:rPr>
        <w:t>計算各個分項（委託機構、執行單位、年份、詞彙類別）的詞頻。</w:t>
      </w:r>
    </w:p>
    <w:p w14:paraId="71F9CEFB" w14:textId="77777777" w:rsidR="00126BF6" w:rsidRPr="00AC11B2" w:rsidRDefault="00126BF6" w:rsidP="00866C47">
      <w:pPr>
        <w:pStyle w:val="2"/>
        <w:numPr>
          <w:ilvl w:val="0"/>
          <w:numId w:val="55"/>
        </w:numPr>
        <w:spacing w:line="360" w:lineRule="auto"/>
      </w:pPr>
      <w:bookmarkStart w:id="24" w:name="_Toc174956624"/>
      <w:r w:rsidRPr="00AC11B2">
        <w:t>預測</w:t>
      </w:r>
      <w:bookmarkEnd w:id="24"/>
    </w:p>
    <w:p w14:paraId="2827CBFE" w14:textId="46064DBA" w:rsidR="002911B1" w:rsidRPr="00AC11B2" w:rsidRDefault="00126BF6" w:rsidP="00866C47">
      <w:pPr>
        <w:spacing w:line="360" w:lineRule="auto"/>
        <w:ind w:left="480" w:firstLine="480"/>
        <w:rPr>
          <w:rFonts w:ascii="Times New Roman" w:hAnsi="Times New Roman" w:cs="Times New Roman"/>
        </w:rPr>
      </w:pPr>
      <w:r w:rsidRPr="00AC11B2">
        <w:rPr>
          <w:rFonts w:ascii="Times New Roman" w:hAnsi="Times New Roman" w:cs="Times New Roman"/>
        </w:rPr>
        <w:t>目的在找出年份間資料的規律，作為往後專案名稱命名根據，並找出</w:t>
      </w:r>
      <w:r w:rsidR="00EC66E4">
        <w:rPr>
          <w:rFonts w:ascii="Times New Roman" w:hAnsi="Times New Roman" w:cs="Times New Roman" w:hint="eastAsia"/>
        </w:rPr>
        <w:t>專案</w:t>
      </w:r>
      <w:r w:rsidRPr="00AC11B2">
        <w:rPr>
          <w:rFonts w:ascii="Times New Roman" w:hAnsi="Times New Roman" w:cs="Times New Roman"/>
        </w:rPr>
        <w:t>計畫未來發展趨勢。</w:t>
      </w:r>
    </w:p>
    <w:p w14:paraId="7DBEFA2A" w14:textId="794FB302" w:rsidR="00243873" w:rsidRPr="00AC11B2" w:rsidRDefault="00243873" w:rsidP="00866C47">
      <w:pPr>
        <w:pStyle w:val="1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bookmarkStart w:id="25" w:name="_Toc174956625"/>
      <w:r w:rsidRPr="00AC11B2">
        <w:rPr>
          <w:rFonts w:ascii="Times New Roman" w:hAnsi="Times New Roman" w:cs="Times New Roman"/>
        </w:rPr>
        <w:lastRenderedPageBreak/>
        <w:t>詞頻</w:t>
      </w:r>
      <w:bookmarkEnd w:id="25"/>
    </w:p>
    <w:p w14:paraId="7C256522" w14:textId="7BC98944" w:rsidR="00243873" w:rsidRDefault="000A0F8D" w:rsidP="00866C47">
      <w:pPr>
        <w:pStyle w:val="2"/>
        <w:spacing w:line="360" w:lineRule="auto"/>
        <w:ind w:firstLine="480"/>
      </w:pPr>
      <w:bookmarkStart w:id="26" w:name="_Toc174956626"/>
      <w:r>
        <w:rPr>
          <w:rFonts w:hint="eastAsia"/>
        </w:rPr>
        <w:t>近十</w:t>
      </w:r>
      <w:r w:rsidR="00243873" w:rsidRPr="00AC11B2">
        <w:rPr>
          <w:rFonts w:hint="eastAsia"/>
        </w:rPr>
        <w:t>年</w:t>
      </w:r>
      <w:r>
        <w:rPr>
          <w:rFonts w:hint="eastAsia"/>
        </w:rPr>
        <w:t>標案</w:t>
      </w:r>
      <w:r w:rsidR="00243873" w:rsidRPr="00AC11B2">
        <w:rPr>
          <w:rFonts w:hint="eastAsia"/>
        </w:rPr>
        <w:t>高</w:t>
      </w:r>
      <w:r w:rsidR="00243873" w:rsidRPr="00AC11B2">
        <w:t>頻詞</w:t>
      </w:r>
      <w:bookmarkEnd w:id="26"/>
    </w:p>
    <w:p w14:paraId="30E39CA2" w14:textId="627CF6A9" w:rsidR="00183FAA" w:rsidRPr="00183FAA" w:rsidRDefault="00183FAA" w:rsidP="00183FAA">
      <w:pPr>
        <w:ind w:firstLine="480"/>
        <w:rPr>
          <w:rFonts w:hint="eastAsia"/>
        </w:rPr>
      </w:pPr>
      <w:r>
        <w:rPr>
          <w:rFonts w:hint="eastAsia"/>
        </w:rPr>
        <w:t>在得出</w:t>
      </w:r>
      <w:r w:rsidRPr="00183FAA">
        <w:rPr>
          <w:rFonts w:hint="eastAsia"/>
        </w:rPr>
        <w:t>近</w:t>
      </w:r>
      <w:r w:rsidRPr="00183FAA">
        <w:t>十年專案的</w:t>
      </w:r>
      <w:r>
        <w:rPr>
          <w:rFonts w:hint="eastAsia"/>
        </w:rPr>
        <w:t>所有詞彙後，計算詞頻並得出高頻詞，如下表。</w:t>
      </w:r>
      <w:r w:rsidRPr="00183FAA">
        <w:t>可以看到</w:t>
      </w:r>
      <w:r>
        <w:rPr>
          <w:rFonts w:hint="eastAsia"/>
        </w:rPr>
        <w:t>「研究」該詞為</w:t>
      </w:r>
      <w:r w:rsidRPr="00183FAA">
        <w:t>數量最多，共</w:t>
      </w:r>
      <w:r>
        <w:rPr>
          <w:rFonts w:hint="eastAsia"/>
        </w:rPr>
        <w:t>出現</w:t>
      </w:r>
      <w:r>
        <w:t>638</w:t>
      </w:r>
      <w:r>
        <w:rPr>
          <w:rFonts w:hint="eastAsia"/>
        </w:rPr>
        <w:t>次</w:t>
      </w:r>
      <w:r w:rsidRPr="00183FAA">
        <w:t>，其次是</w:t>
      </w:r>
      <w:r>
        <w:rPr>
          <w:rFonts w:hint="eastAsia"/>
        </w:rPr>
        <w:t>「輔導」</w:t>
      </w:r>
      <w:r w:rsidRPr="00183FAA">
        <w:rPr>
          <w:rFonts w:hint="eastAsia"/>
        </w:rPr>
        <w:t>的</w:t>
      </w:r>
      <w:r>
        <w:t>584</w:t>
      </w:r>
      <w:r>
        <w:rPr>
          <w:rFonts w:hint="eastAsia"/>
        </w:rPr>
        <w:t>次，表示近十年的專案中，有大部分與研究有所相關，而後續的高頻詞也可看出大部分的專案主要內容與方向。</w:t>
      </w:r>
    </w:p>
    <w:p w14:paraId="1F872E08" w14:textId="0984219A" w:rsidR="00E529D1" w:rsidRDefault="00E529D1" w:rsidP="00E529D1">
      <w:pPr>
        <w:pStyle w:val="af7"/>
        <w:keepNext/>
      </w:pPr>
      <w:bookmarkStart w:id="27" w:name="_Toc174956558"/>
      <w:r>
        <w:t xml:space="preserve">表格 </w:t>
      </w:r>
      <w:fldSimple w:instr=" SEQ 表格 \* ARABIC ">
        <w:r w:rsidR="00AC7B1F">
          <w:rPr>
            <w:noProof/>
          </w:rPr>
          <w:t>6</w:t>
        </w:r>
      </w:fldSimple>
      <w:r>
        <w:rPr>
          <w:rFonts w:hint="eastAsia"/>
        </w:rPr>
        <w:t xml:space="preserve"> 高頻詞數量</w:t>
      </w:r>
      <w:bookmarkEnd w:id="27"/>
    </w:p>
    <w:tbl>
      <w:tblPr>
        <w:tblStyle w:val="af"/>
        <w:tblW w:w="9711" w:type="dxa"/>
        <w:tblLook w:val="04A0" w:firstRow="1" w:lastRow="0" w:firstColumn="1" w:lastColumn="0" w:noHBand="0" w:noVBand="1"/>
      </w:tblPr>
      <w:tblGrid>
        <w:gridCol w:w="1514"/>
        <w:gridCol w:w="8197"/>
      </w:tblGrid>
      <w:tr w:rsidR="00183FAA" w14:paraId="5E50B289" w14:textId="77777777" w:rsidTr="00F60F06">
        <w:trPr>
          <w:trHeight w:val="355"/>
        </w:trPr>
        <w:tc>
          <w:tcPr>
            <w:tcW w:w="1514" w:type="dxa"/>
          </w:tcPr>
          <w:p w14:paraId="7AF2D9BF" w14:textId="411CB6A2" w:rsidR="00183FAA" w:rsidRPr="00183FAA" w:rsidRDefault="00183FAA" w:rsidP="00866C47">
            <w:pPr>
              <w:spacing w:line="360" w:lineRule="auto"/>
              <w:jc w:val="center"/>
              <w:rPr>
                <w:b/>
                <w:bCs/>
              </w:rPr>
            </w:pPr>
            <w:r w:rsidRPr="00183FAA">
              <w:rPr>
                <w:rFonts w:hint="eastAsia"/>
                <w:b/>
                <w:bCs/>
              </w:rPr>
              <w:t>詞頻</w:t>
            </w:r>
          </w:p>
        </w:tc>
        <w:tc>
          <w:tcPr>
            <w:tcW w:w="8197" w:type="dxa"/>
          </w:tcPr>
          <w:p w14:paraId="51986467" w14:textId="0105E1CD" w:rsidR="00183FAA" w:rsidRPr="00183FAA" w:rsidRDefault="00183FAA" w:rsidP="00866C47"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</w:rPr>
            </w:pPr>
            <w:r w:rsidRPr="00183FAA">
              <w:rPr>
                <w:rFonts w:hint="eastAsia"/>
                <w:b/>
                <w:bCs/>
                <w:color w:val="000000"/>
              </w:rPr>
              <w:t>內容</w:t>
            </w:r>
          </w:p>
        </w:tc>
      </w:tr>
      <w:tr w:rsidR="00F60F06" w14:paraId="503AC17F" w14:textId="77777777" w:rsidTr="00F60F06">
        <w:trPr>
          <w:trHeight w:val="355"/>
        </w:trPr>
        <w:tc>
          <w:tcPr>
            <w:tcW w:w="1514" w:type="dxa"/>
          </w:tcPr>
          <w:p w14:paraId="1AA8B7DD" w14:textId="7CBF61BD" w:rsidR="00F60F06" w:rsidRDefault="00F60F06" w:rsidP="00866C47">
            <w:pPr>
              <w:spacing w:line="360" w:lineRule="auto"/>
              <w:jc w:val="center"/>
            </w:pPr>
            <w:r>
              <w:t>638</w:t>
            </w:r>
          </w:p>
        </w:tc>
        <w:tc>
          <w:tcPr>
            <w:tcW w:w="8197" w:type="dxa"/>
          </w:tcPr>
          <w:p w14:paraId="55A258F0" w14:textId="5FA0775E" w:rsidR="00F60F06" w:rsidRPr="00F60F06" w:rsidRDefault="00F60F06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研究</w:t>
            </w:r>
          </w:p>
        </w:tc>
      </w:tr>
      <w:tr w:rsidR="00F60F06" w14:paraId="04D35962" w14:textId="77777777" w:rsidTr="00F60F06">
        <w:trPr>
          <w:trHeight w:val="355"/>
        </w:trPr>
        <w:tc>
          <w:tcPr>
            <w:tcW w:w="1514" w:type="dxa"/>
          </w:tcPr>
          <w:p w14:paraId="791E003F" w14:textId="574E952E" w:rsidR="00F60F06" w:rsidRDefault="00F60F06" w:rsidP="00866C47">
            <w:pPr>
              <w:spacing w:line="360" w:lineRule="auto"/>
              <w:jc w:val="center"/>
            </w:pPr>
            <w:r>
              <w:t>584</w:t>
            </w:r>
          </w:p>
        </w:tc>
        <w:tc>
          <w:tcPr>
            <w:tcW w:w="8197" w:type="dxa"/>
          </w:tcPr>
          <w:p w14:paraId="0EFC6C4C" w14:textId="2A498EA1" w:rsidR="00F60F06" w:rsidRPr="00F60F06" w:rsidRDefault="00F60F06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輔導</w:t>
            </w:r>
          </w:p>
        </w:tc>
      </w:tr>
      <w:tr w:rsidR="00F60F06" w14:paraId="1F635C11" w14:textId="77777777" w:rsidTr="00F60F06">
        <w:trPr>
          <w:trHeight w:val="366"/>
        </w:trPr>
        <w:tc>
          <w:tcPr>
            <w:tcW w:w="1514" w:type="dxa"/>
          </w:tcPr>
          <w:p w14:paraId="3B18B9CD" w14:textId="0D392DD1" w:rsidR="00F60F06" w:rsidRDefault="00F60F06" w:rsidP="00866C47">
            <w:pPr>
              <w:spacing w:line="360" w:lineRule="auto"/>
              <w:jc w:val="center"/>
            </w:pPr>
            <w:r>
              <w:t>528</w:t>
            </w:r>
          </w:p>
        </w:tc>
        <w:tc>
          <w:tcPr>
            <w:tcW w:w="8197" w:type="dxa"/>
          </w:tcPr>
          <w:p w14:paraId="3E9CC5F7" w14:textId="62F16FA8" w:rsidR="00F60F06" w:rsidRPr="00F60F06" w:rsidRDefault="00F60F06" w:rsidP="00866C4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分析</w:t>
            </w:r>
          </w:p>
        </w:tc>
      </w:tr>
      <w:tr w:rsidR="00F60F06" w14:paraId="6D35125E" w14:textId="77777777" w:rsidTr="00F60F06">
        <w:trPr>
          <w:trHeight w:val="355"/>
        </w:trPr>
        <w:tc>
          <w:tcPr>
            <w:tcW w:w="1514" w:type="dxa"/>
          </w:tcPr>
          <w:p w14:paraId="41CFA8A8" w14:textId="7F5A5220" w:rsidR="00F60F06" w:rsidRDefault="00F60F06" w:rsidP="00866C47">
            <w:pPr>
              <w:spacing w:line="360" w:lineRule="auto"/>
              <w:jc w:val="center"/>
            </w:pPr>
            <w:r>
              <w:t>400~499</w:t>
            </w:r>
          </w:p>
        </w:tc>
        <w:tc>
          <w:tcPr>
            <w:tcW w:w="8197" w:type="dxa"/>
          </w:tcPr>
          <w:p w14:paraId="5685FC83" w14:textId="3B6FF2D1" w:rsidR="00F60F06" w:rsidRDefault="00F60F06" w:rsidP="00866C47">
            <w:pPr>
              <w:spacing w:line="360" w:lineRule="auto"/>
              <w:jc w:val="center"/>
            </w:pPr>
            <w:r>
              <w:t>技術</w:t>
            </w:r>
            <w:r>
              <w:rPr>
                <w:rFonts w:hint="eastAsia"/>
              </w:rPr>
              <w:t>、</w:t>
            </w:r>
            <w:r>
              <w:t>系統</w:t>
            </w:r>
            <w:r>
              <w:rPr>
                <w:rFonts w:hint="eastAsia"/>
              </w:rPr>
              <w:t>、</w:t>
            </w:r>
            <w:r>
              <w:t>服務</w:t>
            </w:r>
          </w:p>
        </w:tc>
      </w:tr>
      <w:tr w:rsidR="00F60F06" w14:paraId="0F340E5B" w14:textId="77777777" w:rsidTr="00F60F06">
        <w:trPr>
          <w:trHeight w:val="355"/>
        </w:trPr>
        <w:tc>
          <w:tcPr>
            <w:tcW w:w="1514" w:type="dxa"/>
          </w:tcPr>
          <w:p w14:paraId="280E85C1" w14:textId="790D6E0D" w:rsidR="00F60F06" w:rsidRDefault="00F60F06" w:rsidP="00866C47">
            <w:pPr>
              <w:spacing w:line="360" w:lineRule="auto"/>
              <w:jc w:val="center"/>
            </w:pPr>
            <w:r>
              <w:t>300~399</w:t>
            </w:r>
          </w:p>
        </w:tc>
        <w:tc>
          <w:tcPr>
            <w:tcW w:w="8197" w:type="dxa"/>
          </w:tcPr>
          <w:p w14:paraId="502DFC47" w14:textId="6E39E717" w:rsidR="00F60F06" w:rsidRDefault="00F60F06" w:rsidP="00866C47">
            <w:pPr>
              <w:spacing w:line="360" w:lineRule="auto"/>
              <w:jc w:val="center"/>
            </w:pPr>
            <w:r>
              <w:t>評估</w:t>
            </w:r>
            <w:r>
              <w:rPr>
                <w:rFonts w:hint="eastAsia"/>
              </w:rPr>
              <w:t>、</w:t>
            </w:r>
            <w:r>
              <w:t>有限公司</w:t>
            </w:r>
            <w:r>
              <w:rPr>
                <w:rFonts w:hint="eastAsia"/>
              </w:rPr>
              <w:t>、</w:t>
            </w:r>
            <w:r>
              <w:t>股份</w:t>
            </w:r>
            <w:r>
              <w:rPr>
                <w:rFonts w:hint="eastAsia"/>
              </w:rPr>
              <w:t>、</w:t>
            </w:r>
            <w:r>
              <w:t>管理</w:t>
            </w:r>
            <w:r>
              <w:rPr>
                <w:rFonts w:hint="eastAsia"/>
              </w:rPr>
              <w:t>、</w:t>
            </w:r>
            <w:r>
              <w:t>委託</w:t>
            </w:r>
            <w:r>
              <w:rPr>
                <w:rFonts w:hint="eastAsia"/>
              </w:rPr>
              <w:t>、</w:t>
            </w:r>
            <w:r>
              <w:t>開發</w:t>
            </w:r>
          </w:p>
        </w:tc>
      </w:tr>
      <w:tr w:rsidR="00F60F06" w14:paraId="2205B88A" w14:textId="77777777" w:rsidTr="00F60F06">
        <w:trPr>
          <w:trHeight w:val="355"/>
        </w:trPr>
        <w:tc>
          <w:tcPr>
            <w:tcW w:w="1514" w:type="dxa"/>
          </w:tcPr>
          <w:p w14:paraId="5B177560" w14:textId="63B8AE40" w:rsidR="00F60F06" w:rsidRDefault="00F60F06" w:rsidP="00866C47">
            <w:pPr>
              <w:spacing w:line="360" w:lineRule="auto"/>
              <w:jc w:val="center"/>
            </w:pPr>
            <w:r>
              <w:t>200~299</w:t>
            </w:r>
          </w:p>
        </w:tc>
        <w:tc>
          <w:tcPr>
            <w:tcW w:w="8197" w:type="dxa"/>
          </w:tcPr>
          <w:p w14:paraId="2DFEC62F" w14:textId="14E2976B" w:rsidR="00F60F06" w:rsidRDefault="00F60F06" w:rsidP="00866C47">
            <w:pPr>
              <w:spacing w:line="360" w:lineRule="auto"/>
              <w:jc w:val="center"/>
            </w:pPr>
            <w:r>
              <w:t>調查</w:t>
            </w:r>
            <w:r>
              <w:rPr>
                <w:rFonts w:hint="eastAsia"/>
              </w:rPr>
              <w:t>、</w:t>
            </w:r>
            <w:r>
              <w:t>企業</w:t>
            </w:r>
            <w:r>
              <w:rPr>
                <w:rFonts w:hint="eastAsia"/>
              </w:rPr>
              <w:t>、</w:t>
            </w:r>
            <w:r>
              <w:t>監測</w:t>
            </w:r>
            <w:r>
              <w:rPr>
                <w:rFonts w:hint="eastAsia"/>
              </w:rPr>
              <w:t>、</w:t>
            </w:r>
            <w:r>
              <w:t>報告</w:t>
            </w:r>
            <w:r>
              <w:rPr>
                <w:rFonts w:hint="eastAsia"/>
              </w:rPr>
              <w:t>、</w:t>
            </w:r>
            <w:r>
              <w:t>環境</w:t>
            </w:r>
            <w:r>
              <w:rPr>
                <w:rFonts w:hint="eastAsia"/>
              </w:rPr>
              <w:t>、</w:t>
            </w:r>
            <w:r>
              <w:t>檢測</w:t>
            </w:r>
          </w:p>
        </w:tc>
      </w:tr>
      <w:tr w:rsidR="00F60F06" w14:paraId="5300E2CC" w14:textId="77777777" w:rsidTr="00F60F06">
        <w:trPr>
          <w:trHeight w:val="355"/>
        </w:trPr>
        <w:tc>
          <w:tcPr>
            <w:tcW w:w="1514" w:type="dxa"/>
          </w:tcPr>
          <w:p w14:paraId="50855A34" w14:textId="23464EF8" w:rsidR="00F60F06" w:rsidRDefault="00F60F06" w:rsidP="00866C47">
            <w:pPr>
              <w:spacing w:line="360" w:lineRule="auto"/>
              <w:jc w:val="center"/>
            </w:pPr>
            <w:r>
              <w:t>150~199</w:t>
            </w:r>
          </w:p>
        </w:tc>
        <w:tc>
          <w:tcPr>
            <w:tcW w:w="8197" w:type="dxa"/>
          </w:tcPr>
          <w:p w14:paraId="26E24F17" w14:textId="13FB12A6" w:rsidR="00F60F06" w:rsidRDefault="00F60F06" w:rsidP="00866C47">
            <w:pPr>
              <w:spacing w:line="360" w:lineRule="auto"/>
              <w:jc w:val="center"/>
            </w:pPr>
            <w:r>
              <w:t>建置</w:t>
            </w:r>
            <w:r>
              <w:rPr>
                <w:rFonts w:hint="eastAsia"/>
              </w:rPr>
              <w:t>、</w:t>
            </w:r>
            <w:r>
              <w:t>規劃</w:t>
            </w:r>
            <w:r>
              <w:rPr>
                <w:rFonts w:hint="eastAsia"/>
              </w:rPr>
              <w:t>、</w:t>
            </w:r>
            <w:r>
              <w:t>應用</w:t>
            </w:r>
            <w:r>
              <w:rPr>
                <w:rFonts w:hint="eastAsia"/>
              </w:rPr>
              <w:t>、</w:t>
            </w:r>
            <w:r>
              <w:t>工作</w:t>
            </w:r>
            <w:r>
              <w:rPr>
                <w:rFonts w:hint="eastAsia"/>
              </w:rPr>
              <w:t>、產</w:t>
            </w:r>
            <w:r>
              <w:t>品</w:t>
            </w:r>
            <w:r>
              <w:rPr>
                <w:rFonts w:hint="eastAsia"/>
              </w:rPr>
              <w:t>、</w:t>
            </w:r>
            <w:r>
              <w:t>工程</w:t>
            </w:r>
            <w:r>
              <w:rPr>
                <w:rFonts w:hint="eastAsia"/>
              </w:rPr>
              <w:t>、</w:t>
            </w:r>
            <w:r>
              <w:t>資料</w:t>
            </w:r>
            <w:r>
              <w:rPr>
                <w:rFonts w:hint="eastAsia"/>
              </w:rPr>
              <w:t>、</w:t>
            </w:r>
            <w:r>
              <w:t>社會</w:t>
            </w:r>
            <w:r>
              <w:rPr>
                <w:rFonts w:hint="eastAsia"/>
              </w:rPr>
              <w:t>、</w:t>
            </w:r>
            <w:r>
              <w:t>產業</w:t>
            </w:r>
            <w:r>
              <w:rPr>
                <w:rFonts w:hint="eastAsia"/>
              </w:rPr>
              <w:t>、責</w:t>
            </w:r>
            <w:r>
              <w:t>任</w:t>
            </w:r>
          </w:p>
        </w:tc>
      </w:tr>
      <w:tr w:rsidR="00F60F06" w14:paraId="08CC8ABB" w14:textId="77777777" w:rsidTr="00F60F06">
        <w:trPr>
          <w:trHeight w:val="721"/>
        </w:trPr>
        <w:tc>
          <w:tcPr>
            <w:tcW w:w="1514" w:type="dxa"/>
          </w:tcPr>
          <w:p w14:paraId="640983D9" w14:textId="644017B9" w:rsidR="00F60F06" w:rsidRDefault="00F60F06" w:rsidP="00866C47">
            <w:pPr>
              <w:spacing w:line="360" w:lineRule="auto"/>
              <w:jc w:val="center"/>
            </w:pPr>
            <w:r>
              <w:t>100~149</w:t>
            </w:r>
          </w:p>
        </w:tc>
        <w:tc>
          <w:tcPr>
            <w:tcW w:w="8197" w:type="dxa"/>
          </w:tcPr>
          <w:p w14:paraId="5C141092" w14:textId="17E82493" w:rsidR="00F60F06" w:rsidRDefault="00F60F06" w:rsidP="00866C47">
            <w:pPr>
              <w:spacing w:line="360" w:lineRule="auto"/>
              <w:jc w:val="center"/>
            </w:pPr>
            <w:r>
              <w:t>推動</w:t>
            </w:r>
            <w:r>
              <w:rPr>
                <w:rFonts w:hint="eastAsia"/>
              </w:rPr>
              <w:t>、試</w:t>
            </w:r>
            <w:r>
              <w:t>驗</w:t>
            </w:r>
            <w:r>
              <w:rPr>
                <w:rFonts w:hint="eastAsia"/>
              </w:rPr>
              <w:t>、建</w:t>
            </w:r>
            <w:r>
              <w:t>築</w:t>
            </w:r>
            <w:r>
              <w:rPr>
                <w:rFonts w:hint="eastAsia"/>
              </w:rPr>
              <w:t>、</w:t>
            </w:r>
            <w:r>
              <w:t>設計</w:t>
            </w:r>
            <w:r>
              <w:rPr>
                <w:rFonts w:hint="eastAsia"/>
              </w:rPr>
              <w:t>、</w:t>
            </w:r>
            <w:r>
              <w:t>永續</w:t>
            </w:r>
            <w:r>
              <w:rPr>
                <w:rFonts w:hint="eastAsia"/>
              </w:rPr>
              <w:t>、</w:t>
            </w:r>
            <w:r>
              <w:t>訓練</w:t>
            </w:r>
            <w:r>
              <w:rPr>
                <w:rFonts w:hint="eastAsia"/>
              </w:rPr>
              <w:t>、</w:t>
            </w:r>
            <w:r>
              <w:t>發展</w:t>
            </w:r>
            <w:r>
              <w:rPr>
                <w:rFonts w:hint="eastAsia"/>
              </w:rPr>
              <w:t>、水</w:t>
            </w:r>
            <w:r>
              <w:t>庫</w:t>
            </w:r>
            <w:r>
              <w:rPr>
                <w:rFonts w:hint="eastAsia"/>
              </w:rPr>
              <w:t>、</w:t>
            </w:r>
            <w:r>
              <w:t>模擬</w:t>
            </w:r>
            <w:r>
              <w:rPr>
                <w:rFonts w:hint="eastAsia"/>
              </w:rPr>
              <w:t>、</w:t>
            </w:r>
            <w:r>
              <w:t>材料</w:t>
            </w:r>
            <w:r>
              <w:rPr>
                <w:rFonts w:hint="eastAsia"/>
              </w:rPr>
              <w:t>、</w:t>
            </w:r>
            <w:r>
              <w:t>智慧</w:t>
            </w:r>
            <w:r>
              <w:rPr>
                <w:rFonts w:hint="eastAsia"/>
              </w:rPr>
              <w:t>、</w:t>
            </w:r>
            <w:r>
              <w:t>CSR</w:t>
            </w:r>
            <w:r>
              <w:rPr>
                <w:rFonts w:hint="eastAsia"/>
              </w:rPr>
              <w:t>、資</w:t>
            </w:r>
            <w:r>
              <w:t>源</w:t>
            </w:r>
            <w:r>
              <w:rPr>
                <w:rFonts w:hint="eastAsia"/>
              </w:rPr>
              <w:t>、</w:t>
            </w:r>
            <w:r>
              <w:t>科技</w:t>
            </w:r>
            <w:r>
              <w:rPr>
                <w:rFonts w:hint="eastAsia"/>
              </w:rPr>
              <w:t>、</w:t>
            </w:r>
            <w:r>
              <w:t>維護</w:t>
            </w:r>
            <w:r>
              <w:rPr>
                <w:rFonts w:hint="eastAsia"/>
              </w:rPr>
              <w:t>、</w:t>
            </w:r>
            <w:r>
              <w:t>安全</w:t>
            </w:r>
            <w:r>
              <w:rPr>
                <w:rFonts w:hint="eastAsia"/>
              </w:rPr>
              <w:t>、</w:t>
            </w:r>
            <w:r>
              <w:t>測試</w:t>
            </w:r>
          </w:p>
        </w:tc>
      </w:tr>
      <w:tr w:rsidR="00F60F06" w14:paraId="6A956C04" w14:textId="77777777" w:rsidTr="00F60F06">
        <w:trPr>
          <w:trHeight w:val="355"/>
        </w:trPr>
        <w:tc>
          <w:tcPr>
            <w:tcW w:w="1514" w:type="dxa"/>
          </w:tcPr>
          <w:p w14:paraId="1C4C1AA9" w14:textId="7D7DA3AD" w:rsidR="00F60F06" w:rsidRDefault="00F60F06" w:rsidP="00866C47">
            <w:pPr>
              <w:spacing w:line="360" w:lineRule="auto"/>
              <w:jc w:val="center"/>
            </w:pPr>
            <w:r>
              <w:t>90~99</w:t>
            </w:r>
          </w:p>
        </w:tc>
        <w:tc>
          <w:tcPr>
            <w:tcW w:w="8197" w:type="dxa"/>
          </w:tcPr>
          <w:p w14:paraId="2EA77DE4" w14:textId="701E2C97" w:rsidR="00F60F06" w:rsidRDefault="00F60F06" w:rsidP="00866C47">
            <w:pPr>
              <w:spacing w:line="360" w:lineRule="auto"/>
              <w:jc w:val="center"/>
            </w:pPr>
            <w:r>
              <w:t>研發</w:t>
            </w:r>
            <w:r>
              <w:rPr>
                <w:rFonts w:hint="eastAsia"/>
              </w:rPr>
              <w:t>、</w:t>
            </w:r>
            <w:r>
              <w:t>碳</w:t>
            </w:r>
            <w:r>
              <w:rPr>
                <w:rFonts w:hint="eastAsia"/>
              </w:rPr>
              <w:t>、</w:t>
            </w:r>
            <w:r>
              <w:t>整合</w:t>
            </w:r>
            <w:r>
              <w:rPr>
                <w:rFonts w:hint="eastAsia"/>
              </w:rPr>
              <w:t>、</w:t>
            </w:r>
            <w:r>
              <w:t>盤查</w:t>
            </w:r>
            <w:r>
              <w:rPr>
                <w:rFonts w:hint="eastAsia"/>
              </w:rPr>
              <w:t>、</w:t>
            </w:r>
            <w:r>
              <w:t>資訊</w:t>
            </w:r>
            <w:r>
              <w:rPr>
                <w:rFonts w:hint="eastAsia"/>
              </w:rPr>
              <w:t>、臺</w:t>
            </w:r>
            <w:r>
              <w:t>南市</w:t>
            </w:r>
            <w:r>
              <w:rPr>
                <w:rFonts w:hint="eastAsia"/>
              </w:rPr>
              <w:t>、</w:t>
            </w:r>
            <w:r>
              <w:t>改善</w:t>
            </w:r>
            <w:r>
              <w:rPr>
                <w:rFonts w:hint="eastAsia"/>
              </w:rPr>
              <w:t>、</w:t>
            </w:r>
            <w:r>
              <w:t>研討會</w:t>
            </w:r>
          </w:p>
        </w:tc>
      </w:tr>
      <w:tr w:rsidR="00F60F06" w14:paraId="347EB00D" w14:textId="77777777" w:rsidTr="00F60F06">
        <w:trPr>
          <w:trHeight w:val="355"/>
        </w:trPr>
        <w:tc>
          <w:tcPr>
            <w:tcW w:w="1514" w:type="dxa"/>
          </w:tcPr>
          <w:p w14:paraId="11BF961A" w14:textId="5DCA8166" w:rsidR="00F60F06" w:rsidRDefault="00F60F06" w:rsidP="00866C47">
            <w:pPr>
              <w:spacing w:line="360" w:lineRule="auto"/>
              <w:jc w:val="center"/>
            </w:pPr>
            <w:r>
              <w:t>80~89</w:t>
            </w:r>
          </w:p>
        </w:tc>
        <w:tc>
          <w:tcPr>
            <w:tcW w:w="8197" w:type="dxa"/>
          </w:tcPr>
          <w:p w14:paraId="7DEE27ED" w14:textId="294060D9" w:rsidR="00F60F06" w:rsidRDefault="00F60F06" w:rsidP="00866C47">
            <w:pPr>
              <w:spacing w:line="360" w:lineRule="auto"/>
              <w:jc w:val="center"/>
            </w:pPr>
            <w:r>
              <w:t>性能</w:t>
            </w:r>
            <w:r>
              <w:rPr>
                <w:rFonts w:hint="eastAsia"/>
              </w:rPr>
              <w:t>、國</w:t>
            </w:r>
            <w:r>
              <w:t>際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觀測</w:t>
            </w:r>
            <w:r>
              <w:rPr>
                <w:rFonts w:hint="eastAsia"/>
              </w:rPr>
              <w:t>、影</w:t>
            </w:r>
            <w:r>
              <w:t>響</w:t>
            </w:r>
            <w:r>
              <w:rPr>
                <w:rFonts w:hint="eastAsia"/>
              </w:rPr>
              <w:t>、</w:t>
            </w:r>
            <w:r>
              <w:t>提升</w:t>
            </w:r>
            <w:r>
              <w:rPr>
                <w:rFonts w:hint="eastAsia"/>
              </w:rPr>
              <w:t>、足</w:t>
            </w:r>
            <w:r>
              <w:t>跡</w:t>
            </w:r>
            <w:r>
              <w:rPr>
                <w:rFonts w:hint="eastAsia"/>
              </w:rPr>
              <w:t>、</w:t>
            </w:r>
            <w:r>
              <w:t>能源</w:t>
            </w:r>
            <w:r>
              <w:rPr>
                <w:rFonts w:hint="eastAsia"/>
              </w:rPr>
              <w:t>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製造</w:t>
            </w:r>
          </w:p>
        </w:tc>
      </w:tr>
      <w:tr w:rsidR="00F60F06" w14:paraId="0D563FE0" w14:textId="77777777" w:rsidTr="00F60F06">
        <w:trPr>
          <w:trHeight w:val="355"/>
        </w:trPr>
        <w:tc>
          <w:tcPr>
            <w:tcW w:w="1514" w:type="dxa"/>
          </w:tcPr>
          <w:p w14:paraId="7D535C05" w14:textId="717822D1" w:rsidR="00F60F06" w:rsidRDefault="00F60F06" w:rsidP="00866C47">
            <w:pPr>
              <w:spacing w:line="360" w:lineRule="auto"/>
              <w:jc w:val="center"/>
            </w:pPr>
            <w:r>
              <w:t>70~79</w:t>
            </w:r>
          </w:p>
        </w:tc>
        <w:tc>
          <w:tcPr>
            <w:tcW w:w="8197" w:type="dxa"/>
          </w:tcPr>
          <w:p w14:paraId="01FE2175" w14:textId="32422EBF" w:rsidR="00F60F06" w:rsidRDefault="00F60F06" w:rsidP="00866C47">
            <w:pPr>
              <w:spacing w:line="360" w:lineRule="auto"/>
              <w:jc w:val="center"/>
            </w:pPr>
            <w:r>
              <w:t>氣體</w:t>
            </w:r>
            <w:r>
              <w:rPr>
                <w:rFonts w:hint="eastAsia"/>
              </w:rPr>
              <w:t>、</w:t>
            </w:r>
            <w:r>
              <w:t>地下水</w:t>
            </w:r>
            <w:r>
              <w:rPr>
                <w:rFonts w:hint="eastAsia"/>
              </w:rPr>
              <w:t>、</w:t>
            </w:r>
            <w:r>
              <w:t>平台</w:t>
            </w:r>
            <w:r>
              <w:rPr>
                <w:rFonts w:hint="eastAsia"/>
              </w:rPr>
              <w:t>、</w:t>
            </w:r>
            <w:r>
              <w:t>策略</w:t>
            </w:r>
            <w:r>
              <w:rPr>
                <w:rFonts w:hint="eastAsia"/>
              </w:rPr>
              <w:t>、</w:t>
            </w:r>
            <w:r>
              <w:t>推廣</w:t>
            </w:r>
            <w:r>
              <w:rPr>
                <w:rFonts w:hint="eastAsia"/>
              </w:rPr>
              <w:t>、</w:t>
            </w:r>
            <w:r>
              <w:t>利用</w:t>
            </w:r>
            <w:r>
              <w:rPr>
                <w:rFonts w:hint="eastAsia"/>
              </w:rPr>
              <w:t>、臺</w:t>
            </w:r>
            <w:r>
              <w:t>灣</w:t>
            </w:r>
            <w:r>
              <w:rPr>
                <w:rFonts w:hint="eastAsia"/>
              </w:rPr>
              <w:t>、</w:t>
            </w:r>
            <w:r>
              <w:t>海域</w:t>
            </w:r>
          </w:p>
        </w:tc>
      </w:tr>
      <w:tr w:rsidR="00F60F06" w14:paraId="7D216848" w14:textId="77777777" w:rsidTr="00F60F06">
        <w:trPr>
          <w:trHeight w:val="711"/>
        </w:trPr>
        <w:tc>
          <w:tcPr>
            <w:tcW w:w="1514" w:type="dxa"/>
          </w:tcPr>
          <w:p w14:paraId="63205F71" w14:textId="0A9CC8C9" w:rsidR="00F60F06" w:rsidRDefault="00F60F06" w:rsidP="00866C47">
            <w:pPr>
              <w:spacing w:line="360" w:lineRule="auto"/>
              <w:jc w:val="center"/>
            </w:pPr>
            <w:r>
              <w:t>60~69</w:t>
            </w:r>
          </w:p>
        </w:tc>
        <w:tc>
          <w:tcPr>
            <w:tcW w:w="8197" w:type="dxa"/>
          </w:tcPr>
          <w:p w14:paraId="6BFA51CF" w14:textId="4850C2B0" w:rsidR="00F60F06" w:rsidRDefault="00F60F06" w:rsidP="00866C47">
            <w:pPr>
              <w:spacing w:line="360" w:lineRule="auto"/>
              <w:jc w:val="center"/>
            </w:pPr>
            <w:r>
              <w:t>處理</w:t>
            </w:r>
            <w:r>
              <w:rPr>
                <w:rFonts w:hint="eastAsia"/>
              </w:rPr>
              <w:t>、</w:t>
            </w:r>
            <w:r>
              <w:t>集水區</w:t>
            </w:r>
            <w:r>
              <w:rPr>
                <w:rFonts w:hint="eastAsia"/>
              </w:rPr>
              <w:t>、</w:t>
            </w:r>
            <w:r>
              <w:t>水質</w:t>
            </w:r>
            <w:r>
              <w:rPr>
                <w:rFonts w:hint="eastAsia"/>
              </w:rPr>
              <w:t>、</w:t>
            </w:r>
            <w:r>
              <w:t>驗證</w:t>
            </w:r>
            <w:r>
              <w:rPr>
                <w:rFonts w:hint="eastAsia"/>
              </w:rPr>
              <w:t>、</w:t>
            </w:r>
            <w:r>
              <w:t>園區</w:t>
            </w:r>
            <w:r>
              <w:rPr>
                <w:rFonts w:hint="eastAsia"/>
              </w:rPr>
              <w:t>、</w:t>
            </w:r>
            <w:r>
              <w:t>示範</w:t>
            </w:r>
            <w:r w:rsidR="007C0CA7">
              <w:rPr>
                <w:rFonts w:hint="eastAsia"/>
              </w:rPr>
              <w:t>、</w:t>
            </w:r>
            <w:r>
              <w:rPr>
                <w:rFonts w:hint="eastAsia"/>
              </w:rPr>
              <w:t>諮</w:t>
            </w:r>
            <w:r>
              <w:t>詢</w:t>
            </w:r>
            <w:r>
              <w:rPr>
                <w:rFonts w:hint="eastAsia"/>
              </w:rPr>
              <w:t>、</w:t>
            </w:r>
            <w:r>
              <w:t>課程</w:t>
            </w:r>
            <w:r>
              <w:rPr>
                <w:rFonts w:hint="eastAsia"/>
              </w:rPr>
              <w:t>、合</w:t>
            </w:r>
            <w:r>
              <w:t>作</w:t>
            </w:r>
            <w:r>
              <w:rPr>
                <w:rFonts w:hint="eastAsia"/>
              </w:rPr>
              <w:t>、</w:t>
            </w:r>
            <w:r>
              <w:t>崩塌</w:t>
            </w:r>
            <w:r>
              <w:rPr>
                <w:rFonts w:hint="eastAsia"/>
              </w:rPr>
              <w:t>、I</w:t>
            </w:r>
            <w:r>
              <w:t>SO</w:t>
            </w:r>
            <w:r>
              <w:rPr>
                <w:rFonts w:hint="eastAsia"/>
              </w:rPr>
              <w:t>、</w:t>
            </w:r>
            <w:r>
              <w:t>溫室</w:t>
            </w:r>
            <w:r>
              <w:rPr>
                <w:rFonts w:hint="eastAsia"/>
              </w:rPr>
              <w:t>、</w:t>
            </w:r>
            <w:r>
              <w:t>教育</w:t>
            </w:r>
            <w:r>
              <w:rPr>
                <w:rFonts w:hint="eastAsia"/>
              </w:rPr>
              <w:t>、</w:t>
            </w:r>
            <w:r>
              <w:t>設備</w:t>
            </w:r>
            <w:r>
              <w:rPr>
                <w:rFonts w:hint="eastAsia"/>
              </w:rPr>
              <w:t>、</w:t>
            </w:r>
            <w:r>
              <w:t>模式</w:t>
            </w:r>
          </w:p>
        </w:tc>
      </w:tr>
      <w:tr w:rsidR="00F60F06" w14:paraId="03BD49F0" w14:textId="77777777" w:rsidTr="00F60F06">
        <w:trPr>
          <w:trHeight w:val="1077"/>
        </w:trPr>
        <w:tc>
          <w:tcPr>
            <w:tcW w:w="1514" w:type="dxa"/>
          </w:tcPr>
          <w:p w14:paraId="4ADE841C" w14:textId="6AFCE9DE" w:rsidR="00F60F06" w:rsidRDefault="00F60F06" w:rsidP="00866C47">
            <w:pPr>
              <w:spacing w:line="360" w:lineRule="auto"/>
              <w:jc w:val="center"/>
            </w:pPr>
            <w:r>
              <w:t>50~59</w:t>
            </w:r>
          </w:p>
        </w:tc>
        <w:tc>
          <w:tcPr>
            <w:tcW w:w="8197" w:type="dxa"/>
          </w:tcPr>
          <w:p w14:paraId="557EFD03" w14:textId="21627759" w:rsidR="00F60F06" w:rsidRDefault="00F60F06" w:rsidP="00E529D1">
            <w:pPr>
              <w:keepNext/>
              <w:spacing w:line="360" w:lineRule="auto"/>
              <w:jc w:val="center"/>
            </w:pPr>
            <w:r>
              <w:t>基礎</w:t>
            </w:r>
            <w:r>
              <w:rPr>
                <w:rFonts w:hint="eastAsia"/>
              </w:rPr>
              <w:t>、</w:t>
            </w:r>
            <w:r>
              <w:t>浮標</w:t>
            </w:r>
            <w:r>
              <w:rPr>
                <w:rFonts w:hint="eastAsia"/>
              </w:rPr>
              <w:t>、</w:t>
            </w:r>
            <w:r>
              <w:t>建立</w:t>
            </w:r>
            <w:r>
              <w:rPr>
                <w:rFonts w:hint="eastAsia"/>
              </w:rPr>
              <w:t>、風</w:t>
            </w:r>
            <w:r>
              <w:t>險</w:t>
            </w:r>
            <w:r>
              <w:rPr>
                <w:rFonts w:hint="eastAsia"/>
              </w:rPr>
              <w:t>、</w:t>
            </w:r>
            <w:r>
              <w:t>論壇</w:t>
            </w:r>
            <w:r>
              <w:rPr>
                <w:rFonts w:hint="eastAsia"/>
              </w:rPr>
              <w:t>、</w:t>
            </w:r>
            <w:r>
              <w:t>海岸</w:t>
            </w:r>
            <w:r>
              <w:rPr>
                <w:rFonts w:hint="eastAsia"/>
              </w:rPr>
              <w:t>、</w:t>
            </w:r>
            <w:r>
              <w:t>特性</w:t>
            </w:r>
            <w:r>
              <w:rPr>
                <w:rFonts w:hint="eastAsia"/>
              </w:rPr>
              <w:t>、變</w:t>
            </w:r>
            <w:r>
              <w:t>遷</w:t>
            </w:r>
            <w:r>
              <w:rPr>
                <w:rFonts w:hint="eastAsia"/>
              </w:rPr>
              <w:t>、</w:t>
            </w:r>
            <w:r>
              <w:t>製程</w:t>
            </w:r>
            <w:r>
              <w:rPr>
                <w:rFonts w:hint="eastAsia"/>
              </w:rPr>
              <w:t>、</w:t>
            </w:r>
            <w:r>
              <w:t>可行性</w:t>
            </w:r>
            <w:r>
              <w:rPr>
                <w:rFonts w:hint="eastAsia"/>
              </w:rPr>
              <w:t>、</w:t>
            </w:r>
            <w:r>
              <w:t>勞務</w:t>
            </w:r>
            <w:r>
              <w:rPr>
                <w:rFonts w:hint="eastAsia"/>
              </w:rPr>
              <w:t>、</w:t>
            </w:r>
            <w:r>
              <w:t>循環</w:t>
            </w:r>
            <w:r>
              <w:rPr>
                <w:rFonts w:hint="eastAsia"/>
              </w:rPr>
              <w:t>、</w:t>
            </w:r>
            <w:r>
              <w:t>創新</w:t>
            </w:r>
            <w:r>
              <w:rPr>
                <w:rFonts w:hint="eastAsia"/>
              </w:rPr>
              <w:t>、土</w:t>
            </w:r>
            <w:r>
              <w:t>壤</w:t>
            </w:r>
            <w:r>
              <w:rPr>
                <w:rFonts w:hint="eastAsia"/>
              </w:rPr>
              <w:t>、</w:t>
            </w:r>
            <w:r>
              <w:t>生物</w:t>
            </w:r>
            <w:r>
              <w:rPr>
                <w:rFonts w:hint="eastAsia"/>
              </w:rPr>
              <w:t>、分</w:t>
            </w:r>
            <w:r>
              <w:t>包</w:t>
            </w:r>
            <w:r>
              <w:rPr>
                <w:rFonts w:hint="eastAsia"/>
              </w:rPr>
              <w:t>、</w:t>
            </w:r>
            <w:r>
              <w:t>低碳</w:t>
            </w:r>
            <w:r>
              <w:rPr>
                <w:rFonts w:hint="eastAsia"/>
              </w:rPr>
              <w:t>、</w:t>
            </w:r>
            <w:r>
              <w:t>綠</w:t>
            </w:r>
            <w:r w:rsidR="00183FAA">
              <w:rPr>
                <w:rFonts w:hint="eastAsia"/>
              </w:rPr>
              <w:t>能</w:t>
            </w:r>
            <w:r>
              <w:rPr>
                <w:rFonts w:hint="eastAsia"/>
              </w:rPr>
              <w:t>、</w:t>
            </w:r>
            <w:r>
              <w:t>制度</w:t>
            </w:r>
            <w:r>
              <w:rPr>
                <w:rFonts w:hint="eastAsia"/>
              </w:rPr>
              <w:t>、空</w:t>
            </w:r>
            <w:r>
              <w:t>氣</w:t>
            </w:r>
          </w:p>
        </w:tc>
      </w:tr>
    </w:tbl>
    <w:p w14:paraId="6FB16D3A" w14:textId="18F2064A" w:rsidR="00CF47B3" w:rsidRPr="00AC11B2" w:rsidRDefault="00CF47B3" w:rsidP="00866C47">
      <w:pPr>
        <w:pStyle w:val="1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bookmarkStart w:id="28" w:name="_Toc174956627"/>
      <w:r w:rsidRPr="00AC11B2">
        <w:rPr>
          <w:rFonts w:ascii="Times New Roman" w:hAnsi="Times New Roman" w:cs="Times New Roman"/>
        </w:rPr>
        <w:lastRenderedPageBreak/>
        <w:t>分類</w:t>
      </w:r>
      <w:bookmarkEnd w:id="28"/>
    </w:p>
    <w:p w14:paraId="68065DFF" w14:textId="0DB02E90" w:rsidR="0036368C" w:rsidRPr="0036368C" w:rsidRDefault="00BD7F39" w:rsidP="00866C47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EC66E4">
        <w:rPr>
          <w:rFonts w:ascii="Times New Roman" w:hAnsi="Times New Roman" w:cs="Times New Roman" w:hint="eastAsia"/>
          <w:color w:val="000000" w:themeColor="text1"/>
        </w:rPr>
        <w:t>在專案斷詞後得出的所有詞彙中</w:t>
      </w:r>
      <w:r w:rsidR="00CF47B3" w:rsidRPr="00EC66E4">
        <w:rPr>
          <w:rFonts w:ascii="Times New Roman" w:hAnsi="Times New Roman" w:cs="Times New Roman"/>
          <w:color w:val="000000" w:themeColor="text1"/>
        </w:rPr>
        <w:t>，</w:t>
      </w:r>
      <w:r w:rsidRPr="00EC66E4">
        <w:rPr>
          <w:rFonts w:ascii="Times New Roman" w:hAnsi="Times New Roman" w:cs="Times New Roman" w:hint="eastAsia"/>
          <w:color w:val="000000" w:themeColor="text1"/>
        </w:rPr>
        <w:t>經過</w:t>
      </w:r>
      <w:r w:rsidR="00EC66E4" w:rsidRPr="00EC66E4">
        <w:rPr>
          <w:rFonts w:ascii="Times New Roman" w:hAnsi="Times New Roman" w:cs="Times New Roman"/>
          <w:color w:val="000000" w:themeColor="text1"/>
        </w:rPr>
        <w:t>ChatGPT</w:t>
      </w:r>
      <w:r w:rsidR="00EC66E4" w:rsidRPr="00EC66E4">
        <w:rPr>
          <w:rFonts w:ascii="Times New Roman" w:hAnsi="Times New Roman" w:cs="Times New Roman" w:hint="eastAsia"/>
          <w:color w:val="000000" w:themeColor="text1"/>
        </w:rPr>
        <w:t>來分出</w:t>
      </w:r>
      <w:r w:rsidR="0036368C">
        <w:rPr>
          <w:rFonts w:ascii="Times New Roman" w:hAnsi="Times New Roman" w:cs="Times New Roman"/>
          <w:color w:val="000000" w:themeColor="text1"/>
        </w:rPr>
        <w:t>10</w:t>
      </w:r>
      <w:r w:rsidR="00EC66E4" w:rsidRPr="00EC66E4">
        <w:rPr>
          <w:rFonts w:ascii="Times New Roman" w:hAnsi="Times New Roman" w:cs="Times New Roman" w:hint="eastAsia"/>
          <w:color w:val="000000" w:themeColor="text1"/>
        </w:rPr>
        <w:t>個主要的分類類別，並列出該分類的關鍵字，經過</w:t>
      </w:r>
      <w:r w:rsidRPr="00EC66E4">
        <w:rPr>
          <w:rFonts w:ascii="Times New Roman" w:hAnsi="Times New Roman" w:cs="Times New Roman" w:hint="eastAsia"/>
          <w:color w:val="000000" w:themeColor="text1"/>
        </w:rPr>
        <w:t>彙整後</w:t>
      </w:r>
      <w:r w:rsidR="00EC66E4" w:rsidRPr="00EC66E4">
        <w:rPr>
          <w:rFonts w:ascii="Times New Roman" w:hAnsi="Times New Roman" w:cs="Times New Roman" w:hint="eastAsia"/>
          <w:color w:val="000000" w:themeColor="text1"/>
        </w:rPr>
        <w:t>，引入</w:t>
      </w:r>
      <w:r w:rsidRPr="00EC66E4">
        <w:rPr>
          <w:rFonts w:ascii="Times New Roman" w:hAnsi="Times New Roman" w:cs="Times New Roman" w:hint="eastAsia"/>
          <w:color w:val="000000" w:themeColor="text1"/>
        </w:rPr>
        <w:t>f</w:t>
      </w:r>
      <w:r w:rsidRPr="00EC66E4">
        <w:rPr>
          <w:rFonts w:ascii="Times New Roman" w:hAnsi="Times New Roman" w:cs="Times New Roman"/>
          <w:color w:val="000000" w:themeColor="text1"/>
        </w:rPr>
        <w:t>uzzywuzzy</w:t>
      </w:r>
      <w:r w:rsidR="00EC66E4" w:rsidRPr="00EC66E4">
        <w:rPr>
          <w:rFonts w:ascii="Times New Roman" w:hAnsi="Times New Roman" w:cs="Times New Roman" w:hint="eastAsia"/>
          <w:color w:val="000000" w:themeColor="text1"/>
        </w:rPr>
        <w:t>的套件來選出與關鍵字最相似的字，藉此達成對所有詞彙資料的分類</w:t>
      </w:r>
      <w:r w:rsidR="0036368C">
        <w:rPr>
          <w:rFonts w:ascii="Times New Roman" w:hAnsi="Times New Roman" w:cs="Times New Roman" w:hint="eastAsia"/>
          <w:color w:val="000000" w:themeColor="text1"/>
        </w:rPr>
        <w:t>，最終分成</w:t>
      </w:r>
      <w:r w:rsidR="0036368C">
        <w:rPr>
          <w:rFonts w:ascii="Times New Roman" w:hAnsi="Times New Roman" w:cs="Times New Roman"/>
          <w:color w:val="000000" w:themeColor="text1"/>
        </w:rPr>
        <w:t>1</w:t>
      </w:r>
      <w:r w:rsidR="00F60F06">
        <w:rPr>
          <w:rFonts w:ascii="Times New Roman" w:hAnsi="Times New Roman" w:cs="Times New Roman"/>
          <w:color w:val="000000" w:themeColor="text1"/>
        </w:rPr>
        <w:t>0</w:t>
      </w:r>
      <w:r w:rsidR="0036368C">
        <w:rPr>
          <w:rFonts w:ascii="Times New Roman" w:hAnsi="Times New Roman" w:cs="Times New Roman" w:hint="eastAsia"/>
          <w:color w:val="000000" w:themeColor="text1"/>
        </w:rPr>
        <w:t>個類別。</w:t>
      </w:r>
    </w:p>
    <w:p w14:paraId="684700C0" w14:textId="5FE2AD0B" w:rsidR="00CF47B3" w:rsidRPr="00AC11B2" w:rsidRDefault="00CF47B3" w:rsidP="00866C47">
      <w:pPr>
        <w:pStyle w:val="2"/>
        <w:numPr>
          <w:ilvl w:val="0"/>
          <w:numId w:val="38"/>
        </w:numPr>
        <w:spacing w:line="360" w:lineRule="auto"/>
      </w:pPr>
      <w:bookmarkStart w:id="29" w:name="_Toc174956628"/>
      <w:r w:rsidRPr="00AC11B2">
        <w:t>產業：</w:t>
      </w:r>
      <w:bookmarkEnd w:id="29"/>
    </w:p>
    <w:p w14:paraId="004D6EFF" w14:textId="2D985B68" w:rsidR="002911B1" w:rsidRPr="00EC66E4" w:rsidRDefault="00F60F06" w:rsidP="00866C47">
      <w:pPr>
        <w:spacing w:line="360" w:lineRule="auto"/>
        <w:ind w:left="36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CF47B3" w:rsidRPr="00EC66E4">
        <w:rPr>
          <w:rFonts w:ascii="Times New Roman" w:hAnsi="Times New Roman" w:cs="Times New Roman"/>
          <w:color w:val="000000" w:themeColor="text1"/>
        </w:rPr>
        <w:t>年詞彙資料內分類為「產業」中共有</w:t>
      </w:r>
      <w:r w:rsidR="00E629B9">
        <w:rPr>
          <w:rFonts w:ascii="Times New Roman" w:hAnsi="Times New Roman" w:cs="Times New Roman"/>
          <w:color w:val="000000" w:themeColor="text1"/>
        </w:rPr>
        <w:t>2084</w:t>
      </w:r>
      <w:r w:rsidR="00CF47B3" w:rsidRPr="00EC66E4">
        <w:rPr>
          <w:rFonts w:ascii="Times New Roman" w:hAnsi="Times New Roman" w:cs="Times New Roman" w:hint="eastAsia"/>
          <w:color w:val="000000" w:themeColor="text1"/>
        </w:rPr>
        <w:t>案</w:t>
      </w:r>
      <w:r w:rsidR="00CF47B3" w:rsidRPr="00EC66E4">
        <w:rPr>
          <w:rFonts w:ascii="Times New Roman" w:hAnsi="Times New Roman" w:cs="Times New Roman"/>
          <w:color w:val="000000" w:themeColor="text1"/>
        </w:rPr>
        <w:t>，本分類主要提供專案負責的企業或公司資訊，可以看出該專案是由什麼單位負責。</w:t>
      </w:r>
    </w:p>
    <w:p w14:paraId="0E726B70" w14:textId="11414848" w:rsidR="007D3C46" w:rsidRPr="00EC66E4" w:rsidRDefault="007D3C46" w:rsidP="00866C47">
      <w:pPr>
        <w:spacing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EC66E4">
        <w:rPr>
          <w:rFonts w:ascii="Times New Roman" w:hAnsi="Times New Roman" w:cs="Times New Roman" w:hint="eastAsia"/>
          <w:b/>
          <w:bCs/>
          <w:color w:val="000000" w:themeColor="text1"/>
        </w:rPr>
        <w:t>關鍵字：公司、股份、有限公司、企業、實業、電廠、產業</w:t>
      </w:r>
    </w:p>
    <w:p w14:paraId="225C2855" w14:textId="22D07991" w:rsidR="00CF47B3" w:rsidRPr="00AC11B2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0" w:name="_Toc174956629"/>
      <w:r>
        <w:rPr>
          <w:rFonts w:hint="eastAsia"/>
        </w:rPr>
        <w:t>研究方法</w:t>
      </w:r>
      <w:r w:rsidRPr="00AC11B2">
        <w:t>：</w:t>
      </w:r>
      <w:bookmarkEnd w:id="30"/>
    </w:p>
    <w:p w14:paraId="30611DED" w14:textId="149C4A55" w:rsidR="003C7AB9" w:rsidRPr="00EC66E4" w:rsidRDefault="00C16DF5" w:rsidP="00866C47">
      <w:pPr>
        <w:spacing w:line="360" w:lineRule="auto"/>
        <w:ind w:left="36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Pr="00EC66E4">
        <w:rPr>
          <w:rFonts w:ascii="Times New Roman" w:hAnsi="Times New Roman" w:cs="Times New Roman"/>
          <w:color w:val="000000" w:themeColor="text1"/>
        </w:rPr>
        <w:t>年</w:t>
      </w:r>
      <w:r w:rsidR="00CF47B3" w:rsidRPr="00EC66E4">
        <w:rPr>
          <w:rFonts w:ascii="Times New Roman" w:hAnsi="Times New Roman" w:cs="Times New Roman"/>
          <w:color w:val="000000" w:themeColor="text1"/>
        </w:rPr>
        <w:t>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研究</w:t>
      </w:r>
      <w:r w:rsidR="00CF47B3" w:rsidRPr="00EC66E4">
        <w:rPr>
          <w:rFonts w:ascii="Times New Roman" w:hAnsi="Times New Roman" w:cs="Times New Roman"/>
          <w:color w:val="000000" w:themeColor="text1"/>
        </w:rPr>
        <w:t>方法」中共有</w:t>
      </w:r>
      <w:r w:rsidR="00E629B9">
        <w:rPr>
          <w:rFonts w:ascii="Times New Roman" w:hAnsi="Times New Roman" w:cs="Times New Roman"/>
          <w:color w:val="000000" w:themeColor="text1"/>
        </w:rPr>
        <w:t>3457</w:t>
      </w:r>
      <w:r w:rsidR="00CF47B3" w:rsidRPr="00EC66E4">
        <w:rPr>
          <w:rFonts w:ascii="Times New Roman" w:hAnsi="Times New Roman" w:cs="Times New Roman"/>
          <w:color w:val="000000" w:themeColor="text1"/>
        </w:rPr>
        <w:t>案，本分類主要提供專案使用的研究方法資訊，包括管理、分析、調查等等，可以藉由了解專案研究方法來看出未來研究方法的趨勢</w:t>
      </w:r>
      <w:r w:rsidR="003C7AB9" w:rsidRPr="00EC66E4">
        <w:rPr>
          <w:rFonts w:ascii="Times New Roman" w:hAnsi="Times New Roman" w:cs="Times New Roman" w:hint="eastAsia"/>
          <w:color w:val="000000" w:themeColor="text1"/>
        </w:rPr>
        <w:t>。</w:t>
      </w:r>
    </w:p>
    <w:p w14:paraId="7956E3C3" w14:textId="6A5F3D14" w:rsidR="007D3C46" w:rsidRPr="00EC66E4" w:rsidRDefault="007D3C46" w:rsidP="00866C47">
      <w:pPr>
        <w:spacing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EC66E4">
        <w:rPr>
          <w:rFonts w:ascii="Times New Roman" w:hAnsi="Times New Roman" w:cs="Times New Roman" w:hint="eastAsia"/>
          <w:b/>
          <w:bCs/>
          <w:color w:val="000000" w:themeColor="text1"/>
        </w:rPr>
        <w:t>關鍵字：分析、設計、工程、開發、工作、發展、處理、治理、計算、解析、研擬、</w:t>
      </w:r>
      <w:r w:rsidRPr="00EC66E4">
        <w:rPr>
          <w:rFonts w:hint="eastAsia"/>
          <w:b/>
          <w:bCs/>
        </w:rPr>
        <w:t>管理</w:t>
      </w:r>
    </w:p>
    <w:p w14:paraId="4F5A0A25" w14:textId="162D909B" w:rsidR="00CF47B3" w:rsidRDefault="00CF47B3" w:rsidP="00866C47">
      <w:pPr>
        <w:pStyle w:val="2"/>
        <w:numPr>
          <w:ilvl w:val="0"/>
          <w:numId w:val="38"/>
        </w:numPr>
        <w:spacing w:line="360" w:lineRule="auto"/>
      </w:pPr>
      <w:bookmarkStart w:id="31" w:name="_Toc174956630"/>
      <w:r w:rsidRPr="00AC11B2">
        <w:t>研究資源</w:t>
      </w:r>
      <w:bookmarkEnd w:id="31"/>
    </w:p>
    <w:p w14:paraId="0478B26B" w14:textId="49714884" w:rsidR="00EC66E4" w:rsidRPr="00EC66E4" w:rsidRDefault="00C16DF5" w:rsidP="00866C47">
      <w:pPr>
        <w:spacing w:line="360" w:lineRule="auto"/>
        <w:ind w:left="36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EC66E4" w:rsidRPr="00EC66E4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研究資源</w:t>
      </w:r>
      <w:r w:rsidR="00EC66E4" w:rsidRPr="00EC66E4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2343</w:t>
      </w:r>
      <w:r w:rsidR="00EC66E4" w:rsidRPr="00EC66E4">
        <w:rPr>
          <w:rFonts w:ascii="Times New Roman" w:hAnsi="Times New Roman" w:cs="Times New Roman"/>
          <w:color w:val="000000" w:themeColor="text1"/>
        </w:rPr>
        <w:t>案，本分類主要提供專案使用的研究</w:t>
      </w:r>
      <w:r w:rsidR="00135A22">
        <w:rPr>
          <w:rFonts w:ascii="Times New Roman" w:hAnsi="Times New Roman" w:cs="Times New Roman" w:hint="eastAsia"/>
          <w:color w:val="000000" w:themeColor="text1"/>
        </w:rPr>
        <w:t>資源</w:t>
      </w:r>
      <w:r w:rsidR="00EC66E4" w:rsidRPr="00EC66E4">
        <w:rPr>
          <w:rFonts w:ascii="Times New Roman" w:hAnsi="Times New Roman" w:cs="Times New Roman"/>
          <w:color w:val="000000" w:themeColor="text1"/>
        </w:rPr>
        <w:t>，包括</w:t>
      </w:r>
      <w:r w:rsidR="00135A22">
        <w:rPr>
          <w:rFonts w:ascii="Times New Roman" w:hAnsi="Times New Roman" w:cs="Times New Roman" w:hint="eastAsia"/>
          <w:color w:val="000000" w:themeColor="text1"/>
        </w:rPr>
        <w:t>設施、數據、資料</w:t>
      </w:r>
      <w:r w:rsidR="00EC66E4" w:rsidRPr="00EC66E4">
        <w:rPr>
          <w:rFonts w:ascii="Times New Roman" w:hAnsi="Times New Roman" w:cs="Times New Roman"/>
          <w:color w:val="000000" w:themeColor="text1"/>
        </w:rPr>
        <w:t>等等，可以藉由了解專案</w:t>
      </w:r>
      <w:r w:rsidR="00135A22">
        <w:rPr>
          <w:rFonts w:ascii="Times New Roman" w:hAnsi="Times New Roman" w:cs="Times New Roman" w:hint="eastAsia"/>
          <w:color w:val="000000" w:themeColor="text1"/>
        </w:rPr>
        <w:t>資源</w:t>
      </w:r>
      <w:r w:rsidR="00EC66E4" w:rsidRPr="00EC66E4">
        <w:rPr>
          <w:rFonts w:ascii="Times New Roman" w:hAnsi="Times New Roman" w:cs="Times New Roman"/>
          <w:color w:val="000000" w:themeColor="text1"/>
        </w:rPr>
        <w:t>來看出</w:t>
      </w:r>
      <w:r w:rsidR="00135A22">
        <w:rPr>
          <w:rFonts w:ascii="Times New Roman" w:hAnsi="Times New Roman" w:cs="Times New Roman" w:hint="eastAsia"/>
          <w:color w:val="000000" w:themeColor="text1"/>
        </w:rPr>
        <w:t>研究資料的來源。</w:t>
      </w:r>
    </w:p>
    <w:p w14:paraId="65828B13" w14:textId="5FCB6975" w:rsidR="007D3C46" w:rsidRPr="00EC66E4" w:rsidRDefault="007D3C46" w:rsidP="00866C47">
      <w:pPr>
        <w:spacing w:line="360" w:lineRule="auto"/>
        <w:ind w:firstLine="360"/>
        <w:rPr>
          <w:b/>
          <w:bCs/>
        </w:rPr>
      </w:pPr>
      <w:r w:rsidRPr="00EC66E4">
        <w:rPr>
          <w:rFonts w:hint="eastAsia"/>
          <w:b/>
          <w:bCs/>
        </w:rPr>
        <w:t>關鍵字： 設施、電源、研究、數據、資安、資料、管理、設備、材料、課程</w:t>
      </w:r>
    </w:p>
    <w:p w14:paraId="04432533" w14:textId="05921A78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2" w:name="_Toc174956631"/>
      <w:r>
        <w:rPr>
          <w:rFonts w:hint="eastAsia"/>
        </w:rPr>
        <w:t>研究</w:t>
      </w:r>
      <w:r w:rsidRPr="00AC11B2">
        <w:t>技術</w:t>
      </w:r>
      <w:bookmarkEnd w:id="32"/>
    </w:p>
    <w:p w14:paraId="0D3B5E13" w14:textId="22153CA5" w:rsidR="0036368C" w:rsidRPr="0036368C" w:rsidRDefault="00C16DF5" w:rsidP="00866C47">
      <w:pPr>
        <w:spacing w:line="360" w:lineRule="auto"/>
        <w:ind w:left="36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研究技術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3732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案，本分類主要提供專案使用的研究</w:t>
      </w:r>
      <w:r w:rsidR="00135A22">
        <w:rPr>
          <w:rFonts w:ascii="Times New Roman" w:hAnsi="Times New Roman" w:cs="Times New Roman" w:hint="eastAsia"/>
          <w:color w:val="000000" w:themeColor="text1"/>
        </w:rPr>
        <w:t>技術，</w:t>
      </w:r>
      <w:r w:rsidR="0036368C" w:rsidRPr="0036368C">
        <w:rPr>
          <w:rFonts w:ascii="Times New Roman" w:hAnsi="Times New Roman" w:cs="Times New Roman"/>
          <w:color w:val="000000" w:themeColor="text1"/>
        </w:rPr>
        <w:t>包括</w:t>
      </w:r>
      <w:r w:rsidR="00135A22">
        <w:rPr>
          <w:rFonts w:ascii="Times New Roman" w:hAnsi="Times New Roman" w:cs="Times New Roman" w:hint="eastAsia"/>
          <w:color w:val="000000" w:themeColor="text1"/>
        </w:rPr>
        <w:t>掃描、光達</w:t>
      </w:r>
      <w:r w:rsidR="0036368C" w:rsidRPr="0036368C">
        <w:rPr>
          <w:rFonts w:ascii="Times New Roman" w:hAnsi="Times New Roman" w:cs="Times New Roman"/>
          <w:color w:val="000000" w:themeColor="text1"/>
        </w:rPr>
        <w:t>等等</w:t>
      </w:r>
      <w:r w:rsidR="00135A22">
        <w:rPr>
          <w:rFonts w:ascii="Times New Roman" w:hAnsi="Times New Roman" w:cs="Times New Roman" w:hint="eastAsia"/>
          <w:color w:val="000000" w:themeColor="text1"/>
        </w:rPr>
        <w:t>特定技術。</w:t>
      </w:r>
    </w:p>
    <w:p w14:paraId="15646099" w14:textId="35B753E7" w:rsidR="007D3C46" w:rsidRPr="00EC66E4" w:rsidRDefault="007D3C46" w:rsidP="00866C47">
      <w:pPr>
        <w:spacing w:line="360" w:lineRule="auto"/>
        <w:ind w:firstLine="360"/>
        <w:rPr>
          <w:b/>
          <w:bCs/>
        </w:rPr>
      </w:pPr>
      <w:r w:rsidRPr="00EC66E4">
        <w:rPr>
          <w:rFonts w:hint="eastAsia"/>
          <w:b/>
          <w:bCs/>
        </w:rPr>
        <w:lastRenderedPageBreak/>
        <w:t>關鍵字：掃瞄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電子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醫療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技術</w:t>
      </w:r>
      <w:r w:rsidR="00677AA0" w:rsidRPr="00EC66E4">
        <w:rPr>
          <w:rFonts w:hint="eastAsia"/>
          <w:b/>
          <w:bCs/>
        </w:rPr>
        <w:t>、</w:t>
      </w:r>
      <w:r w:rsidR="00220A2B">
        <w:rPr>
          <w:rFonts w:hint="eastAsia"/>
          <w:b/>
          <w:bCs/>
        </w:rPr>
        <w:t>資訊、工程、</w:t>
      </w:r>
      <w:r w:rsidRPr="00EC66E4">
        <w:rPr>
          <w:rFonts w:hint="eastAsia"/>
          <w:b/>
          <w:bCs/>
        </w:rPr>
        <w:t>區塊鏈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光達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衛星影像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空載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ISO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精密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金屬加工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模型</w:t>
      </w:r>
      <w:r w:rsidR="00220A2B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試驗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智慧生產</w:t>
      </w:r>
    </w:p>
    <w:p w14:paraId="2847653D" w14:textId="77777777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3" w:name="_Toc174956632"/>
      <w:r w:rsidRPr="00AC11B2">
        <w:t>服務</w:t>
      </w:r>
      <w:bookmarkEnd w:id="33"/>
    </w:p>
    <w:p w14:paraId="59977096" w14:textId="16FDDE95" w:rsidR="0036368C" w:rsidRPr="0036368C" w:rsidRDefault="00C16DF5" w:rsidP="00866C47">
      <w:pPr>
        <w:spacing w:line="360" w:lineRule="auto"/>
        <w:ind w:left="36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服務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562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案，本分類主要提供專案</w:t>
      </w:r>
      <w:r w:rsidR="00135A22">
        <w:rPr>
          <w:rFonts w:ascii="Times New Roman" w:hAnsi="Times New Roman" w:cs="Times New Roman" w:hint="eastAsia"/>
          <w:color w:val="000000" w:themeColor="text1"/>
        </w:rPr>
        <w:t>中有</w:t>
      </w:r>
      <w:r w:rsidR="0036368C" w:rsidRPr="0036368C">
        <w:rPr>
          <w:rFonts w:ascii="Times New Roman" w:hAnsi="Times New Roman" w:cs="Times New Roman" w:hint="eastAsia"/>
          <w:color w:val="000000" w:themeColor="text1"/>
        </w:rPr>
        <w:t>使</w:t>
      </w:r>
      <w:r w:rsidR="0036368C" w:rsidRPr="0036368C">
        <w:rPr>
          <w:rFonts w:ascii="Times New Roman" w:hAnsi="Times New Roman" w:cs="Times New Roman"/>
          <w:color w:val="000000" w:themeColor="text1"/>
        </w:rPr>
        <w:t>用</w:t>
      </w:r>
      <w:r w:rsidR="00135A22">
        <w:rPr>
          <w:rFonts w:ascii="Times New Roman" w:hAnsi="Times New Roman" w:cs="Times New Roman" w:hint="eastAsia"/>
          <w:color w:val="000000" w:themeColor="text1"/>
        </w:rPr>
        <w:t>到的服務種類</w:t>
      </w:r>
      <w:r w:rsidR="0036368C" w:rsidRPr="0036368C">
        <w:rPr>
          <w:rFonts w:ascii="Times New Roman" w:hAnsi="Times New Roman" w:cs="Times New Roman" w:hint="eastAsia"/>
          <w:color w:val="000000" w:themeColor="text1"/>
        </w:rPr>
        <w:t>。</w:t>
      </w:r>
    </w:p>
    <w:p w14:paraId="7C32C838" w14:textId="7F2E5AB5" w:rsidR="007D3C46" w:rsidRPr="00EC66E4" w:rsidRDefault="007D3C46" w:rsidP="00866C47">
      <w:pPr>
        <w:spacing w:line="360" w:lineRule="auto"/>
        <w:ind w:firstLine="360"/>
        <w:rPr>
          <w:b/>
          <w:bCs/>
        </w:rPr>
      </w:pPr>
      <w:r w:rsidRPr="00EC66E4">
        <w:rPr>
          <w:rFonts w:hint="eastAsia"/>
          <w:b/>
          <w:bCs/>
        </w:rPr>
        <w:t xml:space="preserve">關鍵字： 服務、勞務 </w:t>
      </w:r>
    </w:p>
    <w:p w14:paraId="0D782500" w14:textId="56850BD4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4" w:name="_Toc174956633"/>
      <w:r w:rsidRPr="00AC11B2">
        <w:t>評估</w:t>
      </w:r>
      <w:bookmarkEnd w:id="34"/>
    </w:p>
    <w:p w14:paraId="3CF2CA73" w14:textId="06A49188" w:rsidR="0036368C" w:rsidRPr="0036368C" w:rsidRDefault="00C16DF5" w:rsidP="00866C47">
      <w:pPr>
        <w:spacing w:line="360" w:lineRule="auto"/>
        <w:ind w:left="48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評估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744</w:t>
      </w:r>
      <w:r w:rsidR="0036368C" w:rsidRPr="0036368C">
        <w:rPr>
          <w:rFonts w:ascii="Times New Roman" w:hAnsi="Times New Roman" w:cs="Times New Roman" w:hint="eastAsia"/>
          <w:color w:val="000000" w:themeColor="text1"/>
        </w:rPr>
        <w:t>案</w:t>
      </w:r>
      <w:r w:rsidR="0036368C" w:rsidRPr="0036368C">
        <w:rPr>
          <w:rFonts w:ascii="Times New Roman" w:hAnsi="Times New Roman" w:cs="Times New Roman"/>
          <w:color w:val="000000" w:themeColor="text1"/>
        </w:rPr>
        <w:t>，本分類主要提供專案使用的</w:t>
      </w:r>
      <w:r w:rsidR="00135A22">
        <w:rPr>
          <w:rFonts w:ascii="Times New Roman" w:hAnsi="Times New Roman" w:cs="Times New Roman" w:hint="eastAsia"/>
          <w:color w:val="000000" w:themeColor="text1"/>
        </w:rPr>
        <w:t>評估方</w:t>
      </w:r>
      <w:r w:rsidR="0036368C" w:rsidRPr="0036368C">
        <w:rPr>
          <w:rFonts w:ascii="Times New Roman" w:hAnsi="Times New Roman" w:cs="Times New Roman"/>
          <w:color w:val="000000" w:themeColor="text1"/>
        </w:rPr>
        <w:t>法資訊</w:t>
      </w:r>
      <w:r w:rsidR="00135A22">
        <w:rPr>
          <w:rFonts w:ascii="Times New Roman" w:hAnsi="Times New Roman" w:cs="Times New Roman" w:hint="eastAsia"/>
          <w:color w:val="000000" w:themeColor="text1"/>
        </w:rPr>
        <w:t>。</w:t>
      </w:r>
    </w:p>
    <w:p w14:paraId="0C91B9EC" w14:textId="3AA3C676" w:rsidR="007D3C46" w:rsidRPr="00EC66E4" w:rsidRDefault="007D3C46" w:rsidP="00866C47">
      <w:pPr>
        <w:spacing w:line="360" w:lineRule="auto"/>
        <w:ind w:firstLine="480"/>
        <w:rPr>
          <w:b/>
          <w:bCs/>
        </w:rPr>
      </w:pPr>
      <w:r w:rsidRPr="00EC66E4">
        <w:rPr>
          <w:rFonts w:hint="eastAsia"/>
          <w:b/>
          <w:bCs/>
        </w:rPr>
        <w:t>關鍵字：評估</w:t>
      </w:r>
      <w:r w:rsidR="00220A2B">
        <w:rPr>
          <w:rFonts w:hint="eastAsia"/>
          <w:b/>
          <w:bCs/>
        </w:rPr>
        <w:t>、評測、</w:t>
      </w:r>
      <w:r w:rsidR="00220A2B" w:rsidRPr="00EC66E4">
        <w:rPr>
          <w:rFonts w:hint="eastAsia"/>
          <w:b/>
          <w:bCs/>
        </w:rPr>
        <w:t>觀測</w:t>
      </w:r>
      <w:r w:rsidR="00220A2B">
        <w:rPr>
          <w:rFonts w:hint="eastAsia"/>
          <w:b/>
          <w:bCs/>
        </w:rPr>
        <w:t>、</w:t>
      </w:r>
      <w:r w:rsidR="00220A2B" w:rsidRPr="00EC66E4">
        <w:rPr>
          <w:rFonts w:hint="eastAsia"/>
          <w:b/>
          <w:bCs/>
        </w:rPr>
        <w:t>管控</w:t>
      </w:r>
    </w:p>
    <w:p w14:paraId="5530364F" w14:textId="49B1B2BB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5" w:name="_Toc174956634"/>
      <w:r w:rsidRPr="00AC11B2">
        <w:t>環境生態</w:t>
      </w:r>
      <w:bookmarkEnd w:id="35"/>
    </w:p>
    <w:p w14:paraId="4C2AA3F8" w14:textId="6EE4F33C" w:rsidR="0036368C" w:rsidRPr="0036368C" w:rsidRDefault="00C16DF5" w:rsidP="00866C47">
      <w:pPr>
        <w:spacing w:line="360" w:lineRule="auto"/>
        <w:ind w:left="48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環境生態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1260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</w:t>
      </w:r>
      <w:r w:rsidR="00135A22">
        <w:rPr>
          <w:rFonts w:ascii="Times New Roman" w:hAnsi="Times New Roman" w:cs="Times New Roman" w:hint="eastAsia"/>
          <w:color w:val="000000" w:themeColor="text1"/>
        </w:rPr>
        <w:t>研究進行時的環境生態。</w:t>
      </w:r>
    </w:p>
    <w:p w14:paraId="7B34227F" w14:textId="29311327" w:rsidR="007D3C46" w:rsidRPr="00EC66E4" w:rsidRDefault="007D3C46" w:rsidP="00866C47">
      <w:pPr>
        <w:spacing w:line="360" w:lineRule="auto"/>
        <w:ind w:firstLine="480"/>
        <w:rPr>
          <w:b/>
          <w:bCs/>
        </w:rPr>
      </w:pPr>
      <w:r w:rsidRPr="00EC66E4">
        <w:rPr>
          <w:rFonts w:hint="eastAsia"/>
          <w:b/>
          <w:bCs/>
        </w:rPr>
        <w:t xml:space="preserve">關鍵字：環境、生物、生態、再生、循環、生質、環保、變遷 </w:t>
      </w:r>
    </w:p>
    <w:p w14:paraId="35A04F37" w14:textId="4C697287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6" w:name="_Toc174956635"/>
      <w:r w:rsidRPr="00AC11B2">
        <w:t>水文</w:t>
      </w:r>
      <w:bookmarkEnd w:id="36"/>
      <w:r w:rsidRPr="00AC11B2">
        <w:tab/>
      </w:r>
    </w:p>
    <w:p w14:paraId="1C383DC2" w14:textId="551B7CC4" w:rsidR="0036368C" w:rsidRPr="0036368C" w:rsidRDefault="00C16DF5" w:rsidP="00866C47">
      <w:pPr>
        <w:spacing w:line="360" w:lineRule="auto"/>
        <w:ind w:left="48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水文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1712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案，本分類主要提供專案</w:t>
      </w:r>
      <w:r w:rsidR="00135A22">
        <w:rPr>
          <w:rFonts w:ascii="Times New Roman" w:hAnsi="Times New Roman" w:cs="Times New Roman" w:hint="eastAsia"/>
          <w:color w:val="000000" w:themeColor="text1"/>
        </w:rPr>
        <w:t>中有提及的水文資訊。</w:t>
      </w:r>
    </w:p>
    <w:p w14:paraId="37AA04F6" w14:textId="01B307C2" w:rsidR="007D3C46" w:rsidRPr="00EC66E4" w:rsidRDefault="007D3C46" w:rsidP="00866C47">
      <w:pPr>
        <w:spacing w:line="360" w:lineRule="auto"/>
        <w:ind w:firstLine="480"/>
        <w:rPr>
          <w:b/>
          <w:bCs/>
        </w:rPr>
      </w:pPr>
      <w:r w:rsidRPr="00EC66E4">
        <w:rPr>
          <w:rFonts w:hint="eastAsia"/>
          <w:b/>
          <w:bCs/>
        </w:rPr>
        <w:t xml:space="preserve">關鍵字：地下水、水庫、水質、水文、水力、水土、廢水、水、水足跡 </w:t>
      </w:r>
    </w:p>
    <w:p w14:paraId="620BB4A4" w14:textId="7CDC7A4F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7" w:name="_Toc174956636"/>
      <w:r w:rsidRPr="00AC11B2">
        <w:t>檢測</w:t>
      </w:r>
      <w:r>
        <w:rPr>
          <w:rFonts w:hint="eastAsia"/>
        </w:rPr>
        <w:t>與審查</w:t>
      </w:r>
      <w:bookmarkEnd w:id="37"/>
    </w:p>
    <w:p w14:paraId="0A9D5CBC" w14:textId="563B358A" w:rsidR="0036368C" w:rsidRPr="0036368C" w:rsidRDefault="00C16DF5" w:rsidP="00866C47">
      <w:pPr>
        <w:spacing w:line="360" w:lineRule="auto"/>
        <w:ind w:left="48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檢測與審查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1646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案，本分類主要提供專案使用的</w:t>
      </w:r>
      <w:r w:rsidR="00135A22">
        <w:rPr>
          <w:rFonts w:ascii="Times New Roman" w:hAnsi="Times New Roman" w:cs="Times New Roman" w:hint="eastAsia"/>
          <w:color w:val="000000" w:themeColor="text1"/>
        </w:rPr>
        <w:t>檢測審查</w:t>
      </w:r>
      <w:r w:rsidR="0036368C" w:rsidRPr="0036368C">
        <w:rPr>
          <w:rFonts w:ascii="Times New Roman" w:hAnsi="Times New Roman" w:cs="Times New Roman"/>
          <w:color w:val="000000" w:themeColor="text1"/>
        </w:rPr>
        <w:t>資訊，包括等等</w:t>
      </w:r>
      <w:r w:rsidR="00135A22">
        <w:rPr>
          <w:rFonts w:ascii="Times New Roman" w:hAnsi="Times New Roman" w:cs="Times New Roman" w:hint="eastAsia"/>
          <w:color w:val="000000" w:themeColor="text1"/>
        </w:rPr>
        <w:t>檢測、偵測、審查等等。</w:t>
      </w:r>
    </w:p>
    <w:p w14:paraId="19C4B8B7" w14:textId="28F2096C" w:rsidR="007D3C46" w:rsidRPr="00EC66E4" w:rsidRDefault="007D3C46" w:rsidP="00866C47">
      <w:pPr>
        <w:spacing w:line="360" w:lineRule="auto"/>
        <w:ind w:firstLine="480"/>
        <w:rPr>
          <w:b/>
          <w:bCs/>
        </w:rPr>
      </w:pPr>
      <w:r w:rsidRPr="00EC66E4">
        <w:rPr>
          <w:rFonts w:hint="eastAsia"/>
          <w:b/>
          <w:bCs/>
        </w:rPr>
        <w:t>關鍵字：審查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檢測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測試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盤查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監測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查證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預測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偵測</w:t>
      </w:r>
      <w:r w:rsidR="00677AA0" w:rsidRP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 xml:space="preserve">試驗 </w:t>
      </w:r>
    </w:p>
    <w:p w14:paraId="7117661E" w14:textId="061CFC83" w:rsidR="007D3C46" w:rsidRDefault="007D3C46" w:rsidP="00866C47">
      <w:pPr>
        <w:pStyle w:val="2"/>
        <w:numPr>
          <w:ilvl w:val="0"/>
          <w:numId w:val="38"/>
        </w:numPr>
        <w:spacing w:line="360" w:lineRule="auto"/>
      </w:pPr>
      <w:bookmarkStart w:id="38" w:name="_Toc174956637"/>
      <w:r w:rsidRPr="00AC11B2">
        <w:lastRenderedPageBreak/>
        <w:t>地點與區域</w:t>
      </w:r>
      <w:bookmarkEnd w:id="38"/>
    </w:p>
    <w:p w14:paraId="40D26AF5" w14:textId="3ACEDA05" w:rsidR="0036368C" w:rsidRPr="0036368C" w:rsidRDefault="00C16DF5" w:rsidP="00866C47">
      <w:pPr>
        <w:spacing w:line="360" w:lineRule="auto"/>
        <w:ind w:left="48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近十</w:t>
      </w:r>
      <w:r w:rsidR="0036368C" w:rsidRPr="0036368C">
        <w:rPr>
          <w:rFonts w:ascii="Times New Roman" w:hAnsi="Times New Roman" w:cs="Times New Roman"/>
          <w:color w:val="000000" w:themeColor="text1"/>
        </w:rPr>
        <w:t>年詞彙資料內分類為「</w:t>
      </w:r>
      <w:r w:rsidR="0036368C">
        <w:rPr>
          <w:rFonts w:ascii="Times New Roman" w:hAnsi="Times New Roman" w:cs="Times New Roman" w:hint="eastAsia"/>
          <w:color w:val="000000" w:themeColor="text1"/>
        </w:rPr>
        <w:t>地點與區域</w:t>
      </w:r>
      <w:r w:rsidR="0036368C" w:rsidRPr="0036368C">
        <w:rPr>
          <w:rFonts w:ascii="Times New Roman" w:hAnsi="Times New Roman" w:cs="Times New Roman"/>
          <w:color w:val="000000" w:themeColor="text1"/>
        </w:rPr>
        <w:t>」中共有</w:t>
      </w:r>
      <w:r w:rsidR="00D91488">
        <w:rPr>
          <w:rFonts w:ascii="Times New Roman" w:hAnsi="Times New Roman" w:cs="Times New Roman"/>
          <w:color w:val="000000" w:themeColor="text1"/>
        </w:rPr>
        <w:t>1463</w:t>
      </w:r>
      <w:r w:rsidR="0036368C" w:rsidRPr="0036368C">
        <w:rPr>
          <w:rFonts w:ascii="Times New Roman" w:hAnsi="Times New Roman" w:cs="Times New Roman"/>
          <w:color w:val="000000" w:themeColor="text1"/>
        </w:rPr>
        <w:t>案，本分類主要提供專案</w:t>
      </w:r>
      <w:r w:rsidR="00135A22">
        <w:rPr>
          <w:rFonts w:ascii="Times New Roman" w:hAnsi="Times New Roman" w:cs="Times New Roman" w:hint="eastAsia"/>
          <w:color w:val="000000" w:themeColor="text1"/>
        </w:rPr>
        <w:t>所在地點</w:t>
      </w:r>
      <w:r w:rsidR="0036368C" w:rsidRPr="0036368C">
        <w:rPr>
          <w:rFonts w:ascii="Times New Roman" w:hAnsi="Times New Roman" w:cs="Times New Roman"/>
          <w:color w:val="000000" w:themeColor="text1"/>
        </w:rPr>
        <w:t>資訊，可以藉</w:t>
      </w:r>
      <w:r w:rsidR="00135A22">
        <w:rPr>
          <w:rFonts w:ascii="Times New Roman" w:hAnsi="Times New Roman" w:cs="Times New Roman" w:hint="eastAsia"/>
          <w:color w:val="000000" w:themeColor="text1"/>
        </w:rPr>
        <w:t>此</w:t>
      </w:r>
      <w:r w:rsidR="0036368C" w:rsidRPr="0036368C">
        <w:rPr>
          <w:rFonts w:ascii="Times New Roman" w:hAnsi="Times New Roman" w:cs="Times New Roman"/>
          <w:color w:val="000000" w:themeColor="text1"/>
        </w:rPr>
        <w:t>了解</w:t>
      </w:r>
      <w:r w:rsidR="00D91488">
        <w:rPr>
          <w:rFonts w:ascii="Times New Roman" w:hAnsi="Times New Roman" w:cs="Times New Roman" w:hint="eastAsia"/>
          <w:color w:val="000000" w:themeColor="text1"/>
        </w:rPr>
        <w:t>近十</w:t>
      </w:r>
      <w:r w:rsidR="00135A22">
        <w:rPr>
          <w:rFonts w:ascii="Times New Roman" w:hAnsi="Times New Roman" w:cs="Times New Roman" w:hint="eastAsia"/>
          <w:color w:val="000000" w:themeColor="text1"/>
        </w:rPr>
        <w:t>年</w:t>
      </w:r>
      <w:r w:rsidR="0036368C" w:rsidRPr="0036368C">
        <w:rPr>
          <w:rFonts w:ascii="Times New Roman" w:hAnsi="Times New Roman" w:cs="Times New Roman"/>
          <w:color w:val="000000" w:themeColor="text1"/>
        </w:rPr>
        <w:t>專案</w:t>
      </w:r>
      <w:r w:rsidR="00135A22">
        <w:rPr>
          <w:rFonts w:ascii="Times New Roman" w:hAnsi="Times New Roman" w:cs="Times New Roman" w:hint="eastAsia"/>
          <w:color w:val="000000" w:themeColor="text1"/>
        </w:rPr>
        <w:t>集中在哪些地區</w:t>
      </w:r>
      <w:r w:rsidR="0036368C" w:rsidRPr="0036368C">
        <w:rPr>
          <w:rFonts w:ascii="Times New Roman" w:hAnsi="Times New Roman" w:cs="Times New Roman"/>
          <w:color w:val="000000" w:themeColor="text1"/>
        </w:rPr>
        <w:t>研究</w:t>
      </w:r>
      <w:r w:rsidR="00135A22">
        <w:rPr>
          <w:rFonts w:ascii="Times New Roman" w:hAnsi="Times New Roman" w:cs="Times New Roman" w:hint="eastAsia"/>
          <w:color w:val="000000" w:themeColor="text1"/>
        </w:rPr>
        <w:t>。</w:t>
      </w:r>
    </w:p>
    <w:p w14:paraId="339B877B" w14:textId="725DC63A" w:rsidR="00AF4EB7" w:rsidRPr="00EC66E4" w:rsidRDefault="007D3C46" w:rsidP="00866C47">
      <w:pPr>
        <w:spacing w:line="360" w:lineRule="auto"/>
        <w:ind w:firstLine="480"/>
        <w:rPr>
          <w:b/>
          <w:bCs/>
        </w:rPr>
      </w:pPr>
      <w:r w:rsidRPr="00EC66E4">
        <w:rPr>
          <w:rFonts w:hint="eastAsia"/>
          <w:b/>
          <w:bCs/>
        </w:rPr>
        <w:t>關鍵字：縣市、 區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段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廠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路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台灣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公園</w:t>
      </w:r>
      <w:r w:rsidR="00EC66E4">
        <w:rPr>
          <w:rFonts w:hint="eastAsia"/>
          <w:b/>
          <w:bCs/>
        </w:rPr>
        <w:t>、</w:t>
      </w:r>
      <w:r w:rsidRPr="00EC66E4">
        <w:rPr>
          <w:rFonts w:hint="eastAsia"/>
          <w:b/>
          <w:bCs/>
        </w:rPr>
        <w:t>水庫</w:t>
      </w:r>
    </w:p>
    <w:p w14:paraId="23F8A511" w14:textId="0193A5FE" w:rsidR="003C7AB9" w:rsidRDefault="003C7AB9" w:rsidP="00866C47">
      <w:pPr>
        <w:pStyle w:val="1"/>
        <w:numPr>
          <w:ilvl w:val="0"/>
          <w:numId w:val="58"/>
        </w:numPr>
        <w:spacing w:line="360" w:lineRule="auto"/>
      </w:pPr>
      <w:bookmarkStart w:id="39" w:name="_Toc174956638"/>
      <w:r>
        <w:rPr>
          <w:rFonts w:hint="eastAsia"/>
        </w:rPr>
        <w:t>附錄</w:t>
      </w:r>
      <w:bookmarkEnd w:id="39"/>
    </w:p>
    <w:p w14:paraId="0C4230E9" w14:textId="15A10051" w:rsidR="00423608" w:rsidRDefault="00EC66E4" w:rsidP="00866C47">
      <w:pPr>
        <w:pStyle w:val="2"/>
        <w:numPr>
          <w:ilvl w:val="0"/>
          <w:numId w:val="67"/>
        </w:numPr>
        <w:spacing w:line="360" w:lineRule="auto"/>
      </w:pPr>
      <w:bookmarkStart w:id="40" w:name="_斷詞程式碼"/>
      <w:bookmarkStart w:id="41" w:name="_Toc174956639"/>
      <w:bookmarkEnd w:id="40"/>
      <w:r>
        <w:rPr>
          <w:rFonts w:hint="eastAsia"/>
        </w:rPr>
        <w:t>斷詞程式碼</w:t>
      </w:r>
      <w:bookmarkEnd w:id="41"/>
    </w:p>
    <w:p w14:paraId="61DA4649" w14:textId="7C8138CE" w:rsidR="00423608" w:rsidRPr="00EC66E4" w:rsidRDefault="00423608" w:rsidP="00866C47">
      <w:pPr>
        <w:pStyle w:val="l0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data_utils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download_data_gdown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./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330E41F3" w14:textId="2F4B9178" w:rsidR="00423608" w:rsidRPr="00EC66E4" w:rsidRDefault="00423608" w:rsidP="00866C47">
      <w:pPr>
        <w:pStyle w:val="l2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ws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WS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./data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68344272" w14:textId="753BA193" w:rsidR="00423608" w:rsidRPr="00EC66E4" w:rsidRDefault="00423608" w:rsidP="00866C47">
      <w:pPr>
        <w:pStyle w:val="l4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df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pd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read_csv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name_test.csv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0E8202A1" w14:textId="28168E72" w:rsidR="00423608" w:rsidRPr="00EC66E4" w:rsidRDefault="00423608" w:rsidP="00866C47">
      <w:pPr>
        <w:pStyle w:val="l6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sentence_list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[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名稱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</w:t>
      </w:r>
    </w:p>
    <w:p w14:paraId="4AF0DFBB" w14:textId="68BA0932" w:rsidR="00423608" w:rsidRPr="00EC66E4" w:rsidRDefault="00423608" w:rsidP="00866C47">
      <w:pPr>
        <w:pStyle w:val="l8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word_sentence_list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ws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sentence_list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1912FE42" w14:textId="2CDD5B10" w:rsidR="00423608" w:rsidRPr="00EC66E4" w:rsidRDefault="00423608" w:rsidP="00866C47">
      <w:pPr>
        <w:pStyle w:val="l0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print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word_sentence_list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146300AC" w14:textId="5F4EA5E8" w:rsidR="00423608" w:rsidRPr="00EC66E4" w:rsidRDefault="00423608" w:rsidP="00866C47">
      <w:pPr>
        <w:pStyle w:val="l2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result_df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pd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typ"/>
          <w:rFonts w:ascii="Times New Roman" w:eastAsia="Microsoft YaHei" w:hAnsi="Times New Roman" w:cs="Times New Roman"/>
          <w:color w:val="660066"/>
          <w:sz w:val="21"/>
          <w:szCs w:val="21"/>
          <w:bdr w:val="none" w:sz="0" w:space="0" w:color="auto" w:frame="1"/>
        </w:rPr>
        <w:t>DataFrame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columns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=[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名稱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])</w:t>
      </w:r>
    </w:p>
    <w:p w14:paraId="351D87F9" w14:textId="77777777" w:rsidR="00423608" w:rsidRPr="00AC11B2" w:rsidRDefault="00423608" w:rsidP="00866C47">
      <w:pPr>
        <w:pStyle w:val="l5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idx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word_sentence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enumerate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word_sentence_list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):</w:t>
      </w:r>
    </w:p>
    <w:p w14:paraId="48F62BDB" w14:textId="77777777" w:rsidR="00423608" w:rsidRPr="00AC11B2" w:rsidRDefault="00423608" w:rsidP="00866C47">
      <w:pPr>
        <w:pStyle w:val="l6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if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isinstance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word_sentence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list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):</w:t>
      </w:r>
    </w:p>
    <w:p w14:paraId="26FD4694" w14:textId="77777777" w:rsidR="00423608" w:rsidRPr="00AC11B2" w:rsidRDefault="00423608" w:rsidP="00866C47">
      <w:pPr>
        <w:pStyle w:val="l7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i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word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enumerate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word_sentence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):</w:t>
      </w:r>
    </w:p>
    <w:p w14:paraId="5D896352" w14:textId="635A0453" w:rsidR="00423608" w:rsidRPr="00AC11B2" w:rsidRDefault="00423608" w:rsidP="00866C47">
      <w:pPr>
        <w:pStyle w:val="l8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    col_name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f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斷詞結果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_{i}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 xml:space="preserve">#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動態生成列名</w:t>
      </w:r>
    </w:p>
    <w:p w14:paraId="7AB42C88" w14:textId="77777777" w:rsidR="00423608" w:rsidRPr="00AC11B2" w:rsidRDefault="00423608" w:rsidP="00866C47">
      <w:pPr>
        <w:pStyle w:val="l9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if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col_name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not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result_df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columns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: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 xml:space="preserve">#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如果列名還不存在，則創建這一列</w:t>
      </w:r>
    </w:p>
    <w:p w14:paraId="6D1D6540" w14:textId="592DD160" w:rsidR="00423608" w:rsidRPr="00AC11B2" w:rsidRDefault="00423608" w:rsidP="00866C47">
      <w:pPr>
        <w:pStyle w:val="l0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        result_df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[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col_name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 </w:t>
      </w:r>
    </w:p>
    <w:p w14:paraId="1BC22E3B" w14:textId="77777777" w:rsidR="00423608" w:rsidRPr="00AC11B2" w:rsidRDefault="00423608" w:rsidP="00866C47">
      <w:pPr>
        <w:pStyle w:val="l1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    result_df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loc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[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idx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col_name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word 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 xml:space="preserve">#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將斷詞結果存入對應的列中</w:t>
      </w:r>
    </w:p>
    <w:p w14:paraId="1F272E18" w14:textId="13C0EFD8" w:rsidR="00423608" w:rsidRPr="00EC66E4" w:rsidRDefault="00423608" w:rsidP="00866C47">
      <w:pPr>
        <w:pStyle w:val="l2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      result_df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loc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[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idx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>名稱</w:t>
      </w:r>
      <w:r w:rsidR="007D3C46">
        <w:rPr>
          <w:rStyle w:val="str"/>
          <w:rFonts w:ascii="Times New Roman" w:eastAsia="Microsoft YaHei" w:hAnsi="Times New Roman" w:cs="Times New Roman"/>
          <w:color w:val="0088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sentence_list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[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idx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]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 xml:space="preserve"> 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 xml:space="preserve"># 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放入原始資料到</w:t>
      </w:r>
      <w:r w:rsidR="00EC66E4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”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名稱</w:t>
      </w:r>
      <w:r w:rsidR="00EC66E4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”</w:t>
      </w:r>
      <w:r w:rsidRPr="00AC11B2">
        <w:rPr>
          <w:rStyle w:val="com"/>
          <w:rFonts w:ascii="Times New Roman" w:eastAsia="Microsoft YaHei" w:hAnsi="Times New Roman" w:cs="Times New Roman"/>
          <w:color w:val="880000"/>
          <w:sz w:val="21"/>
          <w:szCs w:val="21"/>
          <w:bdr w:val="none" w:sz="0" w:space="0" w:color="auto" w:frame="1"/>
        </w:rPr>
        <w:t>欄位</w:t>
      </w:r>
    </w:p>
    <w:p w14:paraId="3D2008CA" w14:textId="77777777" w:rsidR="00423608" w:rsidRPr="00AC11B2" w:rsidRDefault="00423608" w:rsidP="00866C47">
      <w:pPr>
        <w:pStyle w:val="l4"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  <w:sz w:val="18"/>
          <w:szCs w:val="18"/>
        </w:rPr>
      </w:pPr>
      <w:r w:rsidRPr="00AC11B2">
        <w:rPr>
          <w:rStyle w:val="kwd"/>
          <w:rFonts w:ascii="Times New Roman" w:eastAsia="Microsoft YaHei" w:hAnsi="Times New Roman" w:cs="Times New Roman"/>
          <w:color w:val="000088"/>
          <w:sz w:val="21"/>
          <w:szCs w:val="21"/>
          <w:bdr w:val="none" w:sz="0" w:space="0" w:color="auto" w:frame="1"/>
        </w:rPr>
        <w:lastRenderedPageBreak/>
        <w:t>print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sz w:val="21"/>
          <w:szCs w:val="21"/>
          <w:bdr w:val="none" w:sz="0" w:space="0" w:color="auto" w:frame="1"/>
        </w:rPr>
        <w:t>result_df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sz w:val="21"/>
          <w:szCs w:val="21"/>
          <w:bdr w:val="none" w:sz="0" w:space="0" w:color="auto" w:frame="1"/>
        </w:rPr>
        <w:t>)</w:t>
      </w:r>
    </w:p>
    <w:p w14:paraId="58878076" w14:textId="77777777" w:rsidR="00423608" w:rsidRDefault="00423608" w:rsidP="00866C47">
      <w:pPr>
        <w:spacing w:line="360" w:lineRule="auto"/>
      </w:pPr>
    </w:p>
    <w:p w14:paraId="7B179682" w14:textId="15DFB72E" w:rsidR="00423608" w:rsidRPr="00423608" w:rsidRDefault="00423608" w:rsidP="00866C47">
      <w:pPr>
        <w:pStyle w:val="2"/>
        <w:numPr>
          <w:ilvl w:val="0"/>
          <w:numId w:val="67"/>
        </w:numPr>
        <w:spacing w:line="360" w:lineRule="auto"/>
      </w:pPr>
      <w:bookmarkStart w:id="42" w:name="_分類程式碼"/>
      <w:bookmarkStart w:id="43" w:name="_Toc174956640"/>
      <w:bookmarkEnd w:id="42"/>
      <w:r>
        <w:rPr>
          <w:rFonts w:hint="eastAsia"/>
        </w:rPr>
        <w:t>分類</w:t>
      </w:r>
      <w:r w:rsidR="00EC66E4">
        <w:rPr>
          <w:rFonts w:hint="eastAsia"/>
        </w:rPr>
        <w:t>程式碼</w:t>
      </w:r>
      <w:bookmarkEnd w:id="43"/>
    </w:p>
    <w:p w14:paraId="7D8D85C5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設定詞彙集合</w:t>
      </w:r>
    </w:p>
    <w:p w14:paraId="3951CBE8" w14:textId="77777777" w:rsidR="00423608" w:rsidRPr="00AC11B2" w:rsidRDefault="00423608" w:rsidP="00866C47">
      <w:pPr>
        <w:pStyle w:val="l0"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vocabulary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''' '''</w:t>
      </w:r>
    </w:p>
    <w:p w14:paraId="12085F12" w14:textId="77777777" w:rsidR="00423608" w:rsidRPr="00AC11B2" w:rsidRDefault="00423608" w:rsidP="00866C47">
      <w:pPr>
        <w:pStyle w:val="l1"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vocabulary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vocabulary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split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()</w:t>
      </w:r>
    </w:p>
    <w:p w14:paraId="6633FC92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240" w:after="24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定義類別列表</w:t>
      </w:r>
    </w:p>
    <w:p w14:paraId="736D4E5E" w14:textId="77777777" w:rsidR="00423608" w:rsidRPr="00AC11B2" w:rsidRDefault="00423608" w:rsidP="00866C47">
      <w:pPr>
        <w:pStyle w:val="l0"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categories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{</w:t>
      </w:r>
    </w:p>
    <w:p w14:paraId="43646A7A" w14:textId="1ECA6434" w:rsidR="00423608" w:rsidRPr="00AC11B2" w:rsidRDefault="00423608" w:rsidP="00866C47">
      <w:pPr>
        <w:pStyle w:val="l1"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</w:t>
      </w:r>
      <w:r w:rsidR="007D3C46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產業（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n.)</w:t>
      </w:r>
      <w:r w:rsidR="007D3C46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[</w:t>
      </w:r>
      <w:r w:rsidR="007D3C46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公司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="00EC66E4">
        <w:rPr>
          <w:rStyle w:val="pln"/>
          <w:rFonts w:ascii="Times New Roman" w:eastAsia="Microsoft YaHei" w:hAnsi="Times New Roman" w:cs="Times New Roman" w:hint="eastAsia"/>
          <w:color w:val="0000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股份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="00EC66E4">
        <w:rPr>
          <w:rStyle w:val="pln"/>
          <w:rFonts w:ascii="Times New Roman" w:eastAsia="Microsoft YaHei" w:hAnsi="Times New Roman" w:cs="Times New Roman" w:hint="eastAsia"/>
          <w:color w:val="0000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有限公司</w:t>
      </w:r>
      <w:r w:rsidR="00EC66E4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, </w:t>
      </w:r>
      <w:r w:rsidR="00EC66E4" w:rsidRPr="00EC66E4">
        <w:rPr>
          <w:rStyle w:val="str"/>
          <w:rFonts w:ascii="Times New Roman" w:eastAsia="Microsoft YaHei" w:hAnsi="Times New Roman" w:cs="Times New Roman" w:hint="eastAsia"/>
          <w:color w:val="008800"/>
          <w:bdr w:val="none" w:sz="0" w:space="0" w:color="auto" w:frame="1"/>
        </w:rPr>
        <w:t>企業</w:t>
      </w:r>
      <w:r w:rsidR="00EC66E4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, </w:t>
      </w:r>
      <w:r w:rsidR="00EC66E4" w:rsidRPr="00EC66E4">
        <w:rPr>
          <w:rStyle w:val="str"/>
          <w:rFonts w:ascii="Times New Roman" w:eastAsia="Microsoft YaHei" w:hAnsi="Times New Roman" w:cs="Times New Roman" w:hint="eastAsia"/>
          <w:color w:val="008800"/>
          <w:bdr w:val="none" w:sz="0" w:space="0" w:color="auto" w:frame="1"/>
        </w:rPr>
        <w:t>實業</w:t>
      </w:r>
      <w:r w:rsidR="00EC66E4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, </w:t>
      </w:r>
      <w:r w:rsidR="00EC66E4" w:rsidRPr="00EC66E4">
        <w:rPr>
          <w:rStyle w:val="str"/>
          <w:rFonts w:ascii="Times New Roman" w:eastAsia="Microsoft YaHei" w:hAnsi="Times New Roman" w:cs="Times New Roman" w:hint="eastAsia"/>
          <w:color w:val="008800"/>
          <w:bdr w:val="none" w:sz="0" w:space="0" w:color="auto" w:frame="1"/>
        </w:rPr>
        <w:t>電廠</w:t>
      </w:r>
      <w:r w:rsidR="00EC66E4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, </w:t>
      </w:r>
      <w:r w:rsidR="00EC66E4" w:rsidRPr="00EC66E4">
        <w:rPr>
          <w:rStyle w:val="str"/>
          <w:rFonts w:ascii="Times New Roman" w:eastAsia="Microsoft YaHei" w:hAnsi="Times New Roman" w:cs="Times New Roman" w:hint="eastAsia"/>
          <w:color w:val="008800"/>
          <w:bdr w:val="none" w:sz="0" w:space="0" w:color="auto" w:frame="1"/>
        </w:rPr>
        <w:t>產業</w:t>
      </w:r>
      <w:r w:rsidRPr="00AC11B2">
        <w:rPr>
          <w:rStyle w:val="pun"/>
          <w:rFonts w:ascii="Times New Roman" w:eastAsia="Microsoft YaHei" w:hAnsi="Times New Roman" w:cs="Times New Roman" w:hint="eastAsia"/>
          <w:color w:val="666600"/>
          <w:bdr w:val="none" w:sz="0" w:space="0" w:color="auto" w:frame="1"/>
        </w:rPr>
        <w:t>]</w:t>
      </w:r>
    </w:p>
    <w:p w14:paraId="7E55ADBF" w14:textId="77777777" w:rsidR="00423608" w:rsidRPr="00AC11B2" w:rsidRDefault="00423608" w:rsidP="00866C47">
      <w:pPr>
        <w:pStyle w:val="l2"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}</w:t>
      </w:r>
    </w:p>
    <w:p w14:paraId="37F77A03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創建空字典，用於存放每個類別的詞彙</w:t>
      </w:r>
    </w:p>
    <w:p w14:paraId="2C10A839" w14:textId="77777777" w:rsidR="00423608" w:rsidRPr="00AC11B2" w:rsidRDefault="00423608" w:rsidP="00866C47">
      <w:pPr>
        <w:pStyle w:val="l0"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category_words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{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category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[]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categories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}</w:t>
      </w:r>
    </w:p>
    <w:p w14:paraId="16125219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分類詞彙</w:t>
      </w:r>
    </w:p>
    <w:p w14:paraId="57E4562F" w14:textId="77777777" w:rsidR="00423608" w:rsidRPr="00AC11B2" w:rsidRDefault="00423608" w:rsidP="00866C47">
      <w:pPr>
        <w:pStyle w:val="l0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word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vocabulary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</w:p>
    <w:p w14:paraId="6DCB1F64" w14:textId="77777777" w:rsidR="00423608" w:rsidRPr="00AC11B2" w:rsidRDefault="00423608" w:rsidP="00866C47">
      <w:pPr>
        <w:pStyle w:val="l1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max_ratio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lit"/>
          <w:rFonts w:ascii="Times New Roman" w:eastAsia="Microsoft YaHei" w:hAnsi="Times New Roman" w:cs="Times New Roman"/>
          <w:color w:val="006666"/>
          <w:bdr w:val="none" w:sz="0" w:space="0" w:color="auto" w:frame="1"/>
        </w:rPr>
        <w:t>0</w:t>
      </w:r>
    </w:p>
    <w:p w14:paraId="248022C3" w14:textId="77777777" w:rsidR="00423608" w:rsidRPr="00AC11B2" w:rsidRDefault="00423608" w:rsidP="00866C47">
      <w:pPr>
        <w:pStyle w:val="l2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max_category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None</w:t>
      </w:r>
    </w:p>
    <w:p w14:paraId="62C247D0" w14:textId="77777777" w:rsidR="00423608" w:rsidRPr="00AC11B2" w:rsidRDefault="00423608" w:rsidP="00866C47">
      <w:pPr>
        <w:pStyle w:val="l3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keywords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categories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items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():</w:t>
      </w:r>
    </w:p>
    <w:p w14:paraId="5249E083" w14:textId="77777777" w:rsidR="00423608" w:rsidRPr="00AC11B2" w:rsidRDefault="00423608" w:rsidP="00866C47">
      <w:pPr>
        <w:pStyle w:val="l4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keyword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keywords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</w:p>
    <w:p w14:paraId="7736D548" w14:textId="77777777" w:rsidR="00423608" w:rsidRPr="00AC11B2" w:rsidRDefault="00423608" w:rsidP="00866C47">
      <w:pPr>
        <w:pStyle w:val="l5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        ratio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fuzz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ratio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word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keyword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</w:t>
      </w:r>
    </w:p>
    <w:p w14:paraId="0DA1273E" w14:textId="77777777" w:rsidR="00423608" w:rsidRPr="00AC11B2" w:rsidRDefault="00423608" w:rsidP="00866C47">
      <w:pPr>
        <w:pStyle w:val="l6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    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if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ratio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&gt;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max_ratio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</w:p>
    <w:p w14:paraId="7A6B2134" w14:textId="77777777" w:rsidR="00423608" w:rsidRPr="00AC11B2" w:rsidRDefault="00423608" w:rsidP="00866C47">
      <w:pPr>
        <w:pStyle w:val="l7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            max_ratio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ratio</w:t>
      </w:r>
    </w:p>
    <w:p w14:paraId="7AE5C41E" w14:textId="77777777" w:rsidR="00423608" w:rsidRPr="00AC11B2" w:rsidRDefault="00423608" w:rsidP="00866C47">
      <w:pPr>
        <w:pStyle w:val="l8"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lastRenderedPageBreak/>
        <w:t xml:space="preserve">                max_category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</w:t>
      </w:r>
    </w:p>
    <w:p w14:paraId="5BA1B965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確保每個詞彙都被分類到最相似的類別中</w:t>
      </w:r>
    </w:p>
    <w:p w14:paraId="66523354" w14:textId="77777777" w:rsidR="00423608" w:rsidRPr="00AC11B2" w:rsidRDefault="00423608" w:rsidP="00866C47">
      <w:pPr>
        <w:pStyle w:val="l0"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if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max_category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is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not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None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</w:p>
    <w:p w14:paraId="7A87FCF9" w14:textId="77777777" w:rsidR="00423608" w:rsidRPr="00AC11B2" w:rsidRDefault="00423608" w:rsidP="00866C47">
      <w:pPr>
        <w:pStyle w:val="l1"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       category_words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[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max_category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].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append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word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</w:t>
      </w:r>
    </w:p>
    <w:p w14:paraId="4E00C608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將分類結果轉換成</w:t>
      </w: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 xml:space="preserve"> DataFrame</w:t>
      </w:r>
    </w:p>
    <w:p w14:paraId="0EB9F833" w14:textId="77777777" w:rsidR="00423608" w:rsidRPr="00AC11B2" w:rsidRDefault="00423608" w:rsidP="00866C47">
      <w:pPr>
        <w:pStyle w:val="l0"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max_length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max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len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words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category_words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values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())</w:t>
      </w:r>
    </w:p>
    <w:p w14:paraId="0F738775" w14:textId="77777777" w:rsidR="00423608" w:rsidRPr="00AC11B2" w:rsidRDefault="00423608" w:rsidP="00866C47">
      <w:pPr>
        <w:pStyle w:val="l1"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filled_category_words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{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category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: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words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+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[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''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]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*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max_length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-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len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))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for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words 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in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category_words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items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()}</w:t>
      </w:r>
    </w:p>
    <w:p w14:paraId="5E205F8E" w14:textId="77777777" w:rsidR="00423608" w:rsidRPr="00AC11B2" w:rsidRDefault="00423608" w:rsidP="00866C47">
      <w:pPr>
        <w:pStyle w:val="l2"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df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pd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typ"/>
          <w:rFonts w:ascii="Times New Roman" w:eastAsia="Microsoft YaHei" w:hAnsi="Times New Roman" w:cs="Times New Roman"/>
          <w:color w:val="660066"/>
          <w:bdr w:val="none" w:sz="0" w:space="0" w:color="auto" w:frame="1"/>
        </w:rPr>
        <w:t>DataFrame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filled_category_words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</w:t>
      </w:r>
    </w:p>
    <w:p w14:paraId="1AFEB270" w14:textId="77777777" w:rsidR="00423608" w:rsidRPr="00AC11B2" w:rsidRDefault="00423608" w:rsidP="00866C47">
      <w:pPr>
        <w:pStyle w:val="4"/>
        <w:numPr>
          <w:ilvl w:val="0"/>
          <w:numId w:val="69"/>
        </w:numPr>
        <w:spacing w:before="0" w:after="0" w:line="360" w:lineRule="auto"/>
        <w:rPr>
          <w:rFonts w:ascii="Times New Roman" w:eastAsia="Hiragino Sans GB" w:hAnsi="Times New Roman" w:cs="Times New Roman"/>
          <w:color w:val="333333"/>
          <w:sz w:val="24"/>
          <w:szCs w:val="24"/>
        </w:rPr>
      </w:pP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將</w:t>
      </w: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 xml:space="preserve"> DataFrame </w:t>
      </w: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寫入</w:t>
      </w: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 xml:space="preserve"> Excel </w:t>
      </w:r>
      <w:r w:rsidRPr="00AC11B2">
        <w:rPr>
          <w:rFonts w:ascii="Times New Roman" w:eastAsia="Hiragino Sans GB" w:hAnsi="Times New Roman" w:cs="Times New Roman"/>
          <w:color w:val="333333"/>
          <w:sz w:val="24"/>
          <w:szCs w:val="24"/>
        </w:rPr>
        <w:t>檔案</w:t>
      </w:r>
    </w:p>
    <w:p w14:paraId="616221C2" w14:textId="01AFE351" w:rsidR="003C7AB9" w:rsidRPr="000F6E7D" w:rsidRDefault="00423608" w:rsidP="00866C47">
      <w:pPr>
        <w:pStyle w:val="l0"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60" w:lineRule="auto"/>
        <w:rPr>
          <w:rFonts w:ascii="Times New Roman" w:eastAsia="細明體" w:hAnsi="Times New Roman" w:cs="Times New Roman"/>
          <w:color w:val="999999"/>
        </w:rPr>
      </w:pP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df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.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>to_excel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(</w:t>
      </w:r>
      <w:r w:rsidR="007D3C46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 </w:t>
      </w:r>
      <w:r w:rsidRPr="00AC11B2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>category_result_year.xlsx</w:t>
      </w:r>
      <w:r w:rsidR="007D3C46">
        <w:rPr>
          <w:rStyle w:val="str"/>
          <w:rFonts w:ascii="Times New Roman" w:eastAsia="Microsoft YaHei" w:hAnsi="Times New Roman" w:cs="Times New Roman"/>
          <w:color w:val="008800"/>
          <w:bdr w:val="none" w:sz="0" w:space="0" w:color="auto" w:frame="1"/>
        </w:rPr>
        <w:t xml:space="preserve"> 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,</w:t>
      </w:r>
      <w:r w:rsidRPr="00AC11B2">
        <w:rPr>
          <w:rStyle w:val="pln"/>
          <w:rFonts w:ascii="Times New Roman" w:eastAsia="Microsoft YaHei" w:hAnsi="Times New Roman" w:cs="Times New Roman"/>
          <w:color w:val="000000"/>
          <w:bdr w:val="none" w:sz="0" w:space="0" w:color="auto" w:frame="1"/>
        </w:rPr>
        <w:t xml:space="preserve"> index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=</w:t>
      </w:r>
      <w:r w:rsidRPr="00AC11B2">
        <w:rPr>
          <w:rStyle w:val="kwd"/>
          <w:rFonts w:ascii="Times New Roman" w:eastAsia="Microsoft YaHei" w:hAnsi="Times New Roman" w:cs="Times New Roman"/>
          <w:color w:val="000088"/>
          <w:bdr w:val="none" w:sz="0" w:space="0" w:color="auto" w:frame="1"/>
        </w:rPr>
        <w:t>False</w:t>
      </w:r>
      <w:r w:rsidRPr="00AC11B2">
        <w:rPr>
          <w:rStyle w:val="pun"/>
          <w:rFonts w:ascii="Times New Roman" w:eastAsia="Microsoft YaHei" w:hAnsi="Times New Roman" w:cs="Times New Roman"/>
          <w:color w:val="666600"/>
          <w:bdr w:val="none" w:sz="0" w:space="0" w:color="auto" w:frame="1"/>
        </w:rPr>
        <w:t>)</w:t>
      </w:r>
    </w:p>
    <w:sectPr w:rsidR="003C7AB9" w:rsidRPr="000F6E7D" w:rsidSect="00083AAD"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28064" w14:textId="77777777" w:rsidR="00FC0ADC" w:rsidRDefault="00FC0ADC" w:rsidP="00083AAD">
      <w:r>
        <w:separator/>
      </w:r>
    </w:p>
  </w:endnote>
  <w:endnote w:type="continuationSeparator" w:id="0">
    <w:p w14:paraId="2F78B0E3" w14:textId="77777777" w:rsidR="00FC0ADC" w:rsidRDefault="00FC0ADC" w:rsidP="0008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6"/>
      </w:rPr>
      <w:id w:val="797192970"/>
      <w:docPartObj>
        <w:docPartGallery w:val="Page Numbers (Bottom of Page)"/>
        <w:docPartUnique/>
      </w:docPartObj>
    </w:sdtPr>
    <w:sdtContent>
      <w:p w14:paraId="3F09B3DD" w14:textId="00AA13B3" w:rsidR="00083AAD" w:rsidRDefault="00083AAD" w:rsidP="00AF7390">
        <w:pPr>
          <w:pStyle w:val="af4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28C23F78" w14:textId="77777777" w:rsidR="00083AAD" w:rsidRDefault="00083AAD" w:rsidP="00083AAD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6"/>
      </w:rPr>
      <w:id w:val="-1118287240"/>
      <w:docPartObj>
        <w:docPartGallery w:val="Page Numbers (Bottom of Page)"/>
        <w:docPartUnique/>
      </w:docPartObj>
    </w:sdtPr>
    <w:sdtContent>
      <w:p w14:paraId="40A2D96B" w14:textId="73BD1A58" w:rsidR="00083AAD" w:rsidRDefault="00083AAD" w:rsidP="00AF7390">
        <w:pPr>
          <w:pStyle w:val="af4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2D12ADD0" w14:textId="77777777" w:rsidR="00083AAD" w:rsidRDefault="00083AAD" w:rsidP="00083AAD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5D10A" w14:textId="77777777" w:rsidR="00FC0ADC" w:rsidRDefault="00FC0ADC" w:rsidP="00083AAD">
      <w:r>
        <w:separator/>
      </w:r>
    </w:p>
  </w:footnote>
  <w:footnote w:type="continuationSeparator" w:id="0">
    <w:p w14:paraId="3431FB17" w14:textId="77777777" w:rsidR="00FC0ADC" w:rsidRDefault="00FC0ADC" w:rsidP="00083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6787"/>
    <w:multiLevelType w:val="multilevel"/>
    <w:tmpl w:val="F20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4998"/>
    <w:multiLevelType w:val="hybridMultilevel"/>
    <w:tmpl w:val="FF7A85A6"/>
    <w:lvl w:ilvl="0" w:tplc="132E258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0957"/>
    <w:multiLevelType w:val="hybridMultilevel"/>
    <w:tmpl w:val="61A683C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>
      <w:start w:val="1"/>
      <w:numFmt w:val="decimal"/>
      <w:lvlText w:val="%4."/>
      <w:lvlJc w:val="left"/>
      <w:pPr>
        <w:ind w:left="2400" w:hanging="480"/>
      </w:pPr>
    </w:lvl>
    <w:lvl w:ilvl="4" w:tplc="FFFFFFFF">
      <w:start w:val="1"/>
      <w:numFmt w:val="ideographTraditional"/>
      <w:lvlText w:val="%5、"/>
      <w:lvlJc w:val="left"/>
      <w:pPr>
        <w:ind w:left="2880" w:hanging="480"/>
      </w:pPr>
    </w:lvl>
    <w:lvl w:ilvl="5" w:tplc="FFFFFFFF">
      <w:start w:val="1"/>
      <w:numFmt w:val="lowerRoman"/>
      <w:lvlText w:val="%6."/>
      <w:lvlJc w:val="right"/>
      <w:pPr>
        <w:ind w:left="3360" w:hanging="480"/>
      </w:pPr>
    </w:lvl>
    <w:lvl w:ilvl="6" w:tplc="FFFFFFFF">
      <w:start w:val="1"/>
      <w:numFmt w:val="decimal"/>
      <w:lvlText w:val="%7."/>
      <w:lvlJc w:val="left"/>
      <w:pPr>
        <w:ind w:left="3840" w:hanging="480"/>
      </w:pPr>
    </w:lvl>
    <w:lvl w:ilvl="7" w:tplc="FFFFFFFF">
      <w:start w:val="1"/>
      <w:numFmt w:val="ideographTraditional"/>
      <w:lvlText w:val="%8、"/>
      <w:lvlJc w:val="left"/>
      <w:pPr>
        <w:ind w:left="4320" w:hanging="480"/>
      </w:pPr>
    </w:lvl>
    <w:lvl w:ilvl="8" w:tplc="FFFFFFFF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9AB1417"/>
    <w:multiLevelType w:val="multilevel"/>
    <w:tmpl w:val="C3949CB8"/>
    <w:lvl w:ilvl="0">
      <w:start w:val="5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71015A"/>
    <w:multiLevelType w:val="hybridMultilevel"/>
    <w:tmpl w:val="CBFC05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D47A4"/>
    <w:multiLevelType w:val="hybridMultilevel"/>
    <w:tmpl w:val="5A640C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731CF7"/>
    <w:multiLevelType w:val="hybridMultilevel"/>
    <w:tmpl w:val="C9CAF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83C9E"/>
    <w:multiLevelType w:val="multilevel"/>
    <w:tmpl w:val="618A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50458"/>
    <w:multiLevelType w:val="hybridMultilevel"/>
    <w:tmpl w:val="FC9A2AFC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67A08D8"/>
    <w:multiLevelType w:val="hybridMultilevel"/>
    <w:tmpl w:val="B26C5E80"/>
    <w:lvl w:ilvl="0" w:tplc="FFFFFFFF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513DE"/>
    <w:multiLevelType w:val="hybridMultilevel"/>
    <w:tmpl w:val="ACA263C2"/>
    <w:lvl w:ilvl="0" w:tplc="7EEA416E">
      <w:start w:val="3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7B9393E"/>
    <w:multiLevelType w:val="multilevel"/>
    <w:tmpl w:val="5A48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025E6"/>
    <w:multiLevelType w:val="hybridMultilevel"/>
    <w:tmpl w:val="23583B9C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405AEE"/>
    <w:multiLevelType w:val="hybridMultilevel"/>
    <w:tmpl w:val="2640AA96"/>
    <w:lvl w:ilvl="0" w:tplc="B47EF3E4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E4503E"/>
    <w:multiLevelType w:val="multilevel"/>
    <w:tmpl w:val="2BFC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5A48D1"/>
    <w:multiLevelType w:val="multilevel"/>
    <w:tmpl w:val="5A76D164"/>
    <w:lvl w:ilvl="0">
      <w:start w:val="4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E12572D"/>
    <w:multiLevelType w:val="multilevel"/>
    <w:tmpl w:val="5112701E"/>
    <w:lvl w:ilvl="0">
      <w:start w:val="4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07E2CB6"/>
    <w:multiLevelType w:val="hybridMultilevel"/>
    <w:tmpl w:val="1EF6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4748F8"/>
    <w:multiLevelType w:val="hybridMultilevel"/>
    <w:tmpl w:val="0A0490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237E5438"/>
    <w:multiLevelType w:val="hybridMultilevel"/>
    <w:tmpl w:val="3AA2E696"/>
    <w:lvl w:ilvl="0" w:tplc="0F663ABA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4481DFC"/>
    <w:multiLevelType w:val="hybridMultilevel"/>
    <w:tmpl w:val="1E96B992"/>
    <w:lvl w:ilvl="0" w:tplc="0F663AB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5015CDF"/>
    <w:multiLevelType w:val="hybridMultilevel"/>
    <w:tmpl w:val="5B80B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9514B20"/>
    <w:multiLevelType w:val="hybridMultilevel"/>
    <w:tmpl w:val="7F78A828"/>
    <w:lvl w:ilvl="0" w:tplc="0F663ABA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2BC55B07"/>
    <w:multiLevelType w:val="hybridMultilevel"/>
    <w:tmpl w:val="E2FC8EE0"/>
    <w:lvl w:ilvl="0" w:tplc="3D36A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CCB204B"/>
    <w:multiLevelType w:val="hybridMultilevel"/>
    <w:tmpl w:val="7464BE1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1000D87"/>
    <w:multiLevelType w:val="hybridMultilevel"/>
    <w:tmpl w:val="5CEC5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4DB6163"/>
    <w:multiLevelType w:val="hybridMultilevel"/>
    <w:tmpl w:val="8FB6E270"/>
    <w:lvl w:ilvl="0" w:tplc="3886CE94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56A7176"/>
    <w:multiLevelType w:val="hybridMultilevel"/>
    <w:tmpl w:val="8DB4B2F0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36256A8F"/>
    <w:multiLevelType w:val="multilevel"/>
    <w:tmpl w:val="7EE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A65CC5"/>
    <w:multiLevelType w:val="hybridMultilevel"/>
    <w:tmpl w:val="ED9ADB32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3BC24B84"/>
    <w:multiLevelType w:val="hybridMultilevel"/>
    <w:tmpl w:val="2F5AEB74"/>
    <w:lvl w:ilvl="0" w:tplc="938E2B0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D6870E3"/>
    <w:multiLevelType w:val="multilevel"/>
    <w:tmpl w:val="E70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4152BC"/>
    <w:multiLevelType w:val="hybridMultilevel"/>
    <w:tmpl w:val="7464BE10"/>
    <w:lvl w:ilvl="0" w:tplc="CA5CD784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05F31F6"/>
    <w:multiLevelType w:val="multilevel"/>
    <w:tmpl w:val="B7E8EE04"/>
    <w:lvl w:ilvl="0">
      <w:start w:val="5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17A2980"/>
    <w:multiLevelType w:val="multilevel"/>
    <w:tmpl w:val="AF248F0A"/>
    <w:lvl w:ilvl="0">
      <w:start w:val="5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2A60CD9"/>
    <w:multiLevelType w:val="hybridMultilevel"/>
    <w:tmpl w:val="E158A1E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58C5B2D"/>
    <w:multiLevelType w:val="hybridMultilevel"/>
    <w:tmpl w:val="FC5E5CB4"/>
    <w:lvl w:ilvl="0" w:tplc="7024A302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58F31EF"/>
    <w:multiLevelType w:val="hybridMultilevel"/>
    <w:tmpl w:val="D8D89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46600B57"/>
    <w:multiLevelType w:val="hybridMultilevel"/>
    <w:tmpl w:val="EB607814"/>
    <w:lvl w:ilvl="0" w:tplc="2ED2BD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BBA52EB"/>
    <w:multiLevelType w:val="hybridMultilevel"/>
    <w:tmpl w:val="C15809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D7C4084"/>
    <w:multiLevelType w:val="multilevel"/>
    <w:tmpl w:val="7E06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2F50DC"/>
    <w:multiLevelType w:val="hybridMultilevel"/>
    <w:tmpl w:val="B02872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07F52D1"/>
    <w:multiLevelType w:val="hybridMultilevel"/>
    <w:tmpl w:val="D526A1B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1365285"/>
    <w:multiLevelType w:val="hybridMultilevel"/>
    <w:tmpl w:val="6616BE6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2B665E5"/>
    <w:multiLevelType w:val="hybridMultilevel"/>
    <w:tmpl w:val="2FF05FA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 w15:restartNumberingAfterBreak="0">
    <w:nsid w:val="57F7744C"/>
    <w:multiLevelType w:val="hybridMultilevel"/>
    <w:tmpl w:val="BF70E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E9A15C8"/>
    <w:multiLevelType w:val="multilevel"/>
    <w:tmpl w:val="BF9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64375F"/>
    <w:multiLevelType w:val="multilevel"/>
    <w:tmpl w:val="921A7914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240" w:hanging="1800"/>
      </w:pPr>
      <w:rPr>
        <w:rFonts w:hint="default"/>
      </w:rPr>
    </w:lvl>
  </w:abstractNum>
  <w:abstractNum w:abstractNumId="48" w15:restartNumberingAfterBreak="0">
    <w:nsid w:val="61791758"/>
    <w:multiLevelType w:val="hybridMultilevel"/>
    <w:tmpl w:val="6C5A17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68263D9C"/>
    <w:multiLevelType w:val="hybridMultilevel"/>
    <w:tmpl w:val="BC9C1DA2"/>
    <w:lvl w:ilvl="0" w:tplc="21FAE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0" w15:restartNumberingAfterBreak="0">
    <w:nsid w:val="689D0B00"/>
    <w:multiLevelType w:val="multilevel"/>
    <w:tmpl w:val="48EA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DA4A1A"/>
    <w:multiLevelType w:val="hybridMultilevel"/>
    <w:tmpl w:val="A8C8A2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C676859"/>
    <w:multiLevelType w:val="hybridMultilevel"/>
    <w:tmpl w:val="000ACFAA"/>
    <w:lvl w:ilvl="0" w:tplc="5CF0C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3" w15:restartNumberingAfterBreak="0">
    <w:nsid w:val="6CB11C14"/>
    <w:multiLevelType w:val="hybridMultilevel"/>
    <w:tmpl w:val="78A6E9AC"/>
    <w:lvl w:ilvl="0" w:tplc="0F663ABA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6CE44060"/>
    <w:multiLevelType w:val="multilevel"/>
    <w:tmpl w:val="B126921E"/>
    <w:lvl w:ilvl="0">
      <w:start w:val="5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6CEE4458"/>
    <w:multiLevelType w:val="hybridMultilevel"/>
    <w:tmpl w:val="2640AA9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6E992D02"/>
    <w:multiLevelType w:val="hybridMultilevel"/>
    <w:tmpl w:val="2FF05FA6"/>
    <w:lvl w:ilvl="0" w:tplc="FFFFFFFF">
      <w:start w:val="1"/>
      <w:numFmt w:val="decimal"/>
      <w:lvlText w:val="%1."/>
      <w:lvlJc w:val="lef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7" w15:restartNumberingAfterBreak="0">
    <w:nsid w:val="6F210416"/>
    <w:multiLevelType w:val="multilevel"/>
    <w:tmpl w:val="C134A476"/>
    <w:lvl w:ilvl="0">
      <w:start w:val="3"/>
      <w:numFmt w:val="decimal"/>
      <w:lvlText w:val="%1-"/>
      <w:lvlJc w:val="left"/>
      <w:pPr>
        <w:ind w:left="380" w:hanging="380"/>
      </w:pPr>
      <w:rPr>
        <w:rFonts w:hint="default"/>
        <w:color w:val="auto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8" w15:restartNumberingAfterBreak="0">
    <w:nsid w:val="705A0067"/>
    <w:multiLevelType w:val="hybridMultilevel"/>
    <w:tmpl w:val="4560DC08"/>
    <w:lvl w:ilvl="0" w:tplc="11EA8A0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47203E2"/>
    <w:multiLevelType w:val="multilevel"/>
    <w:tmpl w:val="68F8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8E37FA"/>
    <w:multiLevelType w:val="multilevel"/>
    <w:tmpl w:val="5A76D164"/>
    <w:lvl w:ilvl="0">
      <w:start w:val="4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240" w:hanging="1800"/>
      </w:pPr>
      <w:rPr>
        <w:rFonts w:hint="default"/>
      </w:rPr>
    </w:lvl>
  </w:abstractNum>
  <w:abstractNum w:abstractNumId="61" w15:restartNumberingAfterBreak="0">
    <w:nsid w:val="77D16793"/>
    <w:multiLevelType w:val="multilevel"/>
    <w:tmpl w:val="BF9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F2081A"/>
    <w:multiLevelType w:val="hybridMultilevel"/>
    <w:tmpl w:val="B53A25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3" w15:restartNumberingAfterBreak="0">
    <w:nsid w:val="7A41602F"/>
    <w:multiLevelType w:val="hybridMultilevel"/>
    <w:tmpl w:val="2FF05FA6"/>
    <w:lvl w:ilvl="0" w:tplc="FFFFFFFF">
      <w:start w:val="1"/>
      <w:numFmt w:val="decimal"/>
      <w:lvlText w:val="%1."/>
      <w:lvlJc w:val="lef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4" w15:restartNumberingAfterBreak="0">
    <w:nsid w:val="7A4A4B01"/>
    <w:multiLevelType w:val="hybridMultilevel"/>
    <w:tmpl w:val="0D3C2A2A"/>
    <w:lvl w:ilvl="0" w:tplc="751C2A46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AEA379F"/>
    <w:multiLevelType w:val="hybridMultilevel"/>
    <w:tmpl w:val="B26C5E80"/>
    <w:lvl w:ilvl="0" w:tplc="10226D9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C6B7159"/>
    <w:multiLevelType w:val="hybridMultilevel"/>
    <w:tmpl w:val="F9168DC0"/>
    <w:lvl w:ilvl="0" w:tplc="0F663ABA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7D1E39C4"/>
    <w:multiLevelType w:val="multilevel"/>
    <w:tmpl w:val="9146BCE6"/>
    <w:lvl w:ilvl="0">
      <w:start w:val="3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68" w15:restartNumberingAfterBreak="0">
    <w:nsid w:val="7FEC558D"/>
    <w:multiLevelType w:val="multilevel"/>
    <w:tmpl w:val="B394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254956">
    <w:abstractNumId w:val="13"/>
  </w:num>
  <w:num w:numId="2" w16cid:durableId="1355762413">
    <w:abstractNumId w:val="26"/>
  </w:num>
  <w:num w:numId="3" w16cid:durableId="2134324250">
    <w:abstractNumId w:val="58"/>
  </w:num>
  <w:num w:numId="4" w16cid:durableId="50812194">
    <w:abstractNumId w:val="52"/>
  </w:num>
  <w:num w:numId="5" w16cid:durableId="2145584354">
    <w:abstractNumId w:val="49"/>
  </w:num>
  <w:num w:numId="6" w16cid:durableId="36855211">
    <w:abstractNumId w:val="10"/>
  </w:num>
  <w:num w:numId="7" w16cid:durableId="1436053742">
    <w:abstractNumId w:val="64"/>
  </w:num>
  <w:num w:numId="8" w16cid:durableId="1991247532">
    <w:abstractNumId w:val="18"/>
  </w:num>
  <w:num w:numId="9" w16cid:durableId="1116947621">
    <w:abstractNumId w:val="29"/>
  </w:num>
  <w:num w:numId="10" w16cid:durableId="2026858840">
    <w:abstractNumId w:val="38"/>
  </w:num>
  <w:num w:numId="11" w16cid:durableId="634799759">
    <w:abstractNumId w:val="55"/>
  </w:num>
  <w:num w:numId="12" w16cid:durableId="1820802627">
    <w:abstractNumId w:val="30"/>
  </w:num>
  <w:num w:numId="13" w16cid:durableId="1404718738">
    <w:abstractNumId w:val="65"/>
  </w:num>
  <w:num w:numId="14" w16cid:durableId="1756365875">
    <w:abstractNumId w:val="36"/>
  </w:num>
  <w:num w:numId="15" w16cid:durableId="668825944">
    <w:abstractNumId w:val="32"/>
  </w:num>
  <w:num w:numId="16" w16cid:durableId="77555374">
    <w:abstractNumId w:val="9"/>
  </w:num>
  <w:num w:numId="17" w16cid:durableId="1336108986">
    <w:abstractNumId w:val="1"/>
  </w:num>
  <w:num w:numId="18" w16cid:durableId="1100682974">
    <w:abstractNumId w:val="39"/>
  </w:num>
  <w:num w:numId="19" w16cid:durableId="1714230717">
    <w:abstractNumId w:val="23"/>
  </w:num>
  <w:num w:numId="20" w16cid:durableId="196354506">
    <w:abstractNumId w:val="24"/>
  </w:num>
  <w:num w:numId="21" w16cid:durableId="519507571">
    <w:abstractNumId w:val="51"/>
  </w:num>
  <w:num w:numId="22" w16cid:durableId="1977761821">
    <w:abstractNumId w:val="57"/>
  </w:num>
  <w:num w:numId="23" w16cid:durableId="820584154">
    <w:abstractNumId w:val="16"/>
  </w:num>
  <w:num w:numId="24" w16cid:durableId="1369642992">
    <w:abstractNumId w:val="15"/>
  </w:num>
  <w:num w:numId="25" w16cid:durableId="390925073">
    <w:abstractNumId w:val="12"/>
  </w:num>
  <w:num w:numId="26" w16cid:durableId="1553343684">
    <w:abstractNumId w:val="33"/>
  </w:num>
  <w:num w:numId="27" w16cid:durableId="1983075641">
    <w:abstractNumId w:val="34"/>
  </w:num>
  <w:num w:numId="28" w16cid:durableId="275870823">
    <w:abstractNumId w:val="54"/>
  </w:num>
  <w:num w:numId="29" w16cid:durableId="1921980745">
    <w:abstractNumId w:val="3"/>
  </w:num>
  <w:num w:numId="30" w16cid:durableId="923296488">
    <w:abstractNumId w:val="67"/>
  </w:num>
  <w:num w:numId="31" w16cid:durableId="1575772160">
    <w:abstractNumId w:val="19"/>
  </w:num>
  <w:num w:numId="32" w16cid:durableId="2068605015">
    <w:abstractNumId w:val="20"/>
  </w:num>
  <w:num w:numId="33" w16cid:durableId="1212380799">
    <w:abstractNumId w:val="22"/>
  </w:num>
  <w:num w:numId="34" w16cid:durableId="620964748">
    <w:abstractNumId w:val="37"/>
  </w:num>
  <w:num w:numId="35" w16cid:durableId="1495225095">
    <w:abstractNumId w:val="53"/>
  </w:num>
  <w:num w:numId="36" w16cid:durableId="507522077">
    <w:abstractNumId w:val="17"/>
  </w:num>
  <w:num w:numId="37" w16cid:durableId="1844466286">
    <w:abstractNumId w:val="6"/>
  </w:num>
  <w:num w:numId="38" w16cid:durableId="1769806617">
    <w:abstractNumId w:val="44"/>
  </w:num>
  <w:num w:numId="39" w16cid:durableId="2145543771">
    <w:abstractNumId w:val="60"/>
  </w:num>
  <w:num w:numId="40" w16cid:durableId="2011444355">
    <w:abstractNumId w:val="47"/>
  </w:num>
  <w:num w:numId="41" w16cid:durableId="841579903">
    <w:abstractNumId w:val="41"/>
  </w:num>
  <w:num w:numId="42" w16cid:durableId="2044212845">
    <w:abstractNumId w:val="43"/>
  </w:num>
  <w:num w:numId="43" w16cid:durableId="2024239993">
    <w:abstractNumId w:val="2"/>
  </w:num>
  <w:num w:numId="44" w16cid:durableId="2081439097">
    <w:abstractNumId w:val="28"/>
  </w:num>
  <w:num w:numId="45" w16cid:durableId="1013383285">
    <w:abstractNumId w:val="11"/>
  </w:num>
  <w:num w:numId="46" w16cid:durableId="364716614">
    <w:abstractNumId w:val="31"/>
  </w:num>
  <w:num w:numId="47" w16cid:durableId="1661424752">
    <w:abstractNumId w:val="14"/>
  </w:num>
  <w:num w:numId="48" w16cid:durableId="1166476210">
    <w:abstractNumId w:val="7"/>
  </w:num>
  <w:num w:numId="49" w16cid:durableId="2031639577">
    <w:abstractNumId w:val="68"/>
  </w:num>
  <w:num w:numId="50" w16cid:durableId="708191060">
    <w:abstractNumId w:val="50"/>
  </w:num>
  <w:num w:numId="51" w16cid:durableId="476529606">
    <w:abstractNumId w:val="0"/>
  </w:num>
  <w:num w:numId="52" w16cid:durableId="1020355192">
    <w:abstractNumId w:val="40"/>
  </w:num>
  <w:num w:numId="53" w16cid:durableId="1831484273">
    <w:abstractNumId w:val="59"/>
  </w:num>
  <w:num w:numId="54" w16cid:durableId="1578982385">
    <w:abstractNumId w:val="46"/>
  </w:num>
  <w:num w:numId="55" w16cid:durableId="1402949029">
    <w:abstractNumId w:val="62"/>
  </w:num>
  <w:num w:numId="56" w16cid:durableId="1125655424">
    <w:abstractNumId w:val="61"/>
  </w:num>
  <w:num w:numId="57" w16cid:durableId="153380793">
    <w:abstractNumId w:val="4"/>
  </w:num>
  <w:num w:numId="58" w16cid:durableId="1032346910">
    <w:abstractNumId w:val="66"/>
  </w:num>
  <w:num w:numId="59" w16cid:durableId="1059593208">
    <w:abstractNumId w:val="21"/>
  </w:num>
  <w:num w:numId="60" w16cid:durableId="1238631227">
    <w:abstractNumId w:val="5"/>
  </w:num>
  <w:num w:numId="61" w16cid:durableId="549851471">
    <w:abstractNumId w:val="35"/>
  </w:num>
  <w:num w:numId="62" w16cid:durableId="1951668487">
    <w:abstractNumId w:val="48"/>
  </w:num>
  <w:num w:numId="63" w16cid:durableId="164176636">
    <w:abstractNumId w:val="45"/>
  </w:num>
  <w:num w:numId="64" w16cid:durableId="1508208616">
    <w:abstractNumId w:val="56"/>
  </w:num>
  <w:num w:numId="65" w16cid:durableId="843319686">
    <w:abstractNumId w:val="63"/>
  </w:num>
  <w:num w:numId="66" w16cid:durableId="1935163470">
    <w:abstractNumId w:val="25"/>
  </w:num>
  <w:num w:numId="67" w16cid:durableId="1771317374">
    <w:abstractNumId w:val="8"/>
  </w:num>
  <w:num w:numId="68" w16cid:durableId="186875473">
    <w:abstractNumId w:val="42"/>
  </w:num>
  <w:num w:numId="69" w16cid:durableId="10322230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5"/>
    <w:rsid w:val="00002677"/>
    <w:rsid w:val="00023611"/>
    <w:rsid w:val="00031E76"/>
    <w:rsid w:val="00032DF9"/>
    <w:rsid w:val="00083AAD"/>
    <w:rsid w:val="00086AA1"/>
    <w:rsid w:val="000A0F8D"/>
    <w:rsid w:val="000B0C3C"/>
    <w:rsid w:val="000C1584"/>
    <w:rsid w:val="000E36E2"/>
    <w:rsid w:val="000E6000"/>
    <w:rsid w:val="000F04B5"/>
    <w:rsid w:val="000F6E7D"/>
    <w:rsid w:val="00107304"/>
    <w:rsid w:val="00107F6A"/>
    <w:rsid w:val="0012171E"/>
    <w:rsid w:val="00126BF6"/>
    <w:rsid w:val="00135A22"/>
    <w:rsid w:val="00137A73"/>
    <w:rsid w:val="00140EDD"/>
    <w:rsid w:val="00141425"/>
    <w:rsid w:val="0014574F"/>
    <w:rsid w:val="001458B4"/>
    <w:rsid w:val="00155295"/>
    <w:rsid w:val="001652BC"/>
    <w:rsid w:val="00171A9A"/>
    <w:rsid w:val="00182C68"/>
    <w:rsid w:val="00183FAA"/>
    <w:rsid w:val="001B01C9"/>
    <w:rsid w:val="001D68F5"/>
    <w:rsid w:val="001E406A"/>
    <w:rsid w:val="001F2B81"/>
    <w:rsid w:val="00201B58"/>
    <w:rsid w:val="002029C1"/>
    <w:rsid w:val="0021307D"/>
    <w:rsid w:val="00214D89"/>
    <w:rsid w:val="00217648"/>
    <w:rsid w:val="00220A2B"/>
    <w:rsid w:val="0022290F"/>
    <w:rsid w:val="002308D7"/>
    <w:rsid w:val="00243873"/>
    <w:rsid w:val="002611A8"/>
    <w:rsid w:val="0027653D"/>
    <w:rsid w:val="00276A7C"/>
    <w:rsid w:val="002911B1"/>
    <w:rsid w:val="002B2527"/>
    <w:rsid w:val="002B2BCB"/>
    <w:rsid w:val="002C1295"/>
    <w:rsid w:val="002D4E73"/>
    <w:rsid w:val="002E64DC"/>
    <w:rsid w:val="002F24B1"/>
    <w:rsid w:val="002F4C95"/>
    <w:rsid w:val="002F5948"/>
    <w:rsid w:val="003007D5"/>
    <w:rsid w:val="003074AB"/>
    <w:rsid w:val="00312C6B"/>
    <w:rsid w:val="00332787"/>
    <w:rsid w:val="00333963"/>
    <w:rsid w:val="00347D45"/>
    <w:rsid w:val="003579F3"/>
    <w:rsid w:val="00362F58"/>
    <w:rsid w:val="0036368C"/>
    <w:rsid w:val="0037398D"/>
    <w:rsid w:val="00396D6A"/>
    <w:rsid w:val="003A468F"/>
    <w:rsid w:val="003C2569"/>
    <w:rsid w:val="003C707D"/>
    <w:rsid w:val="003C7AB9"/>
    <w:rsid w:val="003D7536"/>
    <w:rsid w:val="003E71E4"/>
    <w:rsid w:val="003F45A8"/>
    <w:rsid w:val="0040462C"/>
    <w:rsid w:val="00420954"/>
    <w:rsid w:val="0042176E"/>
    <w:rsid w:val="00423608"/>
    <w:rsid w:val="004351A2"/>
    <w:rsid w:val="00456D6E"/>
    <w:rsid w:val="00483E2C"/>
    <w:rsid w:val="00486426"/>
    <w:rsid w:val="00486E13"/>
    <w:rsid w:val="0049020B"/>
    <w:rsid w:val="00491F1E"/>
    <w:rsid w:val="00493ACE"/>
    <w:rsid w:val="004A2BEC"/>
    <w:rsid w:val="004B2C1B"/>
    <w:rsid w:val="004B49D5"/>
    <w:rsid w:val="004E2D73"/>
    <w:rsid w:val="00501E7E"/>
    <w:rsid w:val="005066AB"/>
    <w:rsid w:val="0050733F"/>
    <w:rsid w:val="00511B10"/>
    <w:rsid w:val="00514359"/>
    <w:rsid w:val="005262E1"/>
    <w:rsid w:val="00540908"/>
    <w:rsid w:val="0055784E"/>
    <w:rsid w:val="00563E89"/>
    <w:rsid w:val="00566505"/>
    <w:rsid w:val="0057361C"/>
    <w:rsid w:val="00576D55"/>
    <w:rsid w:val="0058258F"/>
    <w:rsid w:val="005856ED"/>
    <w:rsid w:val="005A0382"/>
    <w:rsid w:val="005A2ED9"/>
    <w:rsid w:val="005B49DD"/>
    <w:rsid w:val="005B50A3"/>
    <w:rsid w:val="005B717E"/>
    <w:rsid w:val="005D093E"/>
    <w:rsid w:val="005F0624"/>
    <w:rsid w:val="006142C3"/>
    <w:rsid w:val="00624563"/>
    <w:rsid w:val="00633041"/>
    <w:rsid w:val="0063702D"/>
    <w:rsid w:val="006455DD"/>
    <w:rsid w:val="00646717"/>
    <w:rsid w:val="00656355"/>
    <w:rsid w:val="0066381D"/>
    <w:rsid w:val="0066644F"/>
    <w:rsid w:val="0067054D"/>
    <w:rsid w:val="00670FBA"/>
    <w:rsid w:val="00674406"/>
    <w:rsid w:val="00677AA0"/>
    <w:rsid w:val="00683E4E"/>
    <w:rsid w:val="0069074B"/>
    <w:rsid w:val="0069601F"/>
    <w:rsid w:val="006A0129"/>
    <w:rsid w:val="006B03C1"/>
    <w:rsid w:val="006C366B"/>
    <w:rsid w:val="006D2B4F"/>
    <w:rsid w:val="006D420C"/>
    <w:rsid w:val="006D6653"/>
    <w:rsid w:val="006E0101"/>
    <w:rsid w:val="006E5E16"/>
    <w:rsid w:val="00700220"/>
    <w:rsid w:val="00707511"/>
    <w:rsid w:val="00716BC1"/>
    <w:rsid w:val="007328BD"/>
    <w:rsid w:val="00753ADB"/>
    <w:rsid w:val="00770289"/>
    <w:rsid w:val="00773495"/>
    <w:rsid w:val="00784646"/>
    <w:rsid w:val="00790509"/>
    <w:rsid w:val="00796576"/>
    <w:rsid w:val="007B1F43"/>
    <w:rsid w:val="007B58A2"/>
    <w:rsid w:val="007C0CA7"/>
    <w:rsid w:val="007C1A3C"/>
    <w:rsid w:val="007D3C46"/>
    <w:rsid w:val="007E22A6"/>
    <w:rsid w:val="007F0473"/>
    <w:rsid w:val="00813000"/>
    <w:rsid w:val="0082695A"/>
    <w:rsid w:val="0085609A"/>
    <w:rsid w:val="0086042E"/>
    <w:rsid w:val="00866C47"/>
    <w:rsid w:val="008A15D9"/>
    <w:rsid w:val="008A3C57"/>
    <w:rsid w:val="008D0F93"/>
    <w:rsid w:val="008E3CD6"/>
    <w:rsid w:val="008E4746"/>
    <w:rsid w:val="008E77F8"/>
    <w:rsid w:val="008F2E2D"/>
    <w:rsid w:val="00902FED"/>
    <w:rsid w:val="009050DA"/>
    <w:rsid w:val="00917A6B"/>
    <w:rsid w:val="009262C0"/>
    <w:rsid w:val="00952F36"/>
    <w:rsid w:val="0095483B"/>
    <w:rsid w:val="009633F8"/>
    <w:rsid w:val="00970044"/>
    <w:rsid w:val="0098798E"/>
    <w:rsid w:val="009950E1"/>
    <w:rsid w:val="009A3769"/>
    <w:rsid w:val="009B11A5"/>
    <w:rsid w:val="009B6DA7"/>
    <w:rsid w:val="009F0E04"/>
    <w:rsid w:val="009F3B91"/>
    <w:rsid w:val="00A07A29"/>
    <w:rsid w:val="00A2336C"/>
    <w:rsid w:val="00A25744"/>
    <w:rsid w:val="00A508A6"/>
    <w:rsid w:val="00A53765"/>
    <w:rsid w:val="00A54E0A"/>
    <w:rsid w:val="00A60D46"/>
    <w:rsid w:val="00A64D5F"/>
    <w:rsid w:val="00A71732"/>
    <w:rsid w:val="00A83505"/>
    <w:rsid w:val="00A857DE"/>
    <w:rsid w:val="00A902B9"/>
    <w:rsid w:val="00A90724"/>
    <w:rsid w:val="00A94BFB"/>
    <w:rsid w:val="00AA4584"/>
    <w:rsid w:val="00AB143B"/>
    <w:rsid w:val="00AB3F21"/>
    <w:rsid w:val="00AB4E70"/>
    <w:rsid w:val="00AB53C1"/>
    <w:rsid w:val="00AB6BB3"/>
    <w:rsid w:val="00AC11B2"/>
    <w:rsid w:val="00AC7B1F"/>
    <w:rsid w:val="00AC7B60"/>
    <w:rsid w:val="00AD7777"/>
    <w:rsid w:val="00AF4C3C"/>
    <w:rsid w:val="00AF4EB7"/>
    <w:rsid w:val="00AF4FB6"/>
    <w:rsid w:val="00AF7C00"/>
    <w:rsid w:val="00B02948"/>
    <w:rsid w:val="00B217F5"/>
    <w:rsid w:val="00B3278B"/>
    <w:rsid w:val="00B33B62"/>
    <w:rsid w:val="00B4080A"/>
    <w:rsid w:val="00B50B4E"/>
    <w:rsid w:val="00B70A47"/>
    <w:rsid w:val="00B757E7"/>
    <w:rsid w:val="00B9300B"/>
    <w:rsid w:val="00BA2FF7"/>
    <w:rsid w:val="00BA5A23"/>
    <w:rsid w:val="00BB4B4E"/>
    <w:rsid w:val="00BB7D6D"/>
    <w:rsid w:val="00BC348B"/>
    <w:rsid w:val="00BD5DC6"/>
    <w:rsid w:val="00BD7F39"/>
    <w:rsid w:val="00BF6D16"/>
    <w:rsid w:val="00C04F88"/>
    <w:rsid w:val="00C064F9"/>
    <w:rsid w:val="00C11E85"/>
    <w:rsid w:val="00C15166"/>
    <w:rsid w:val="00C16207"/>
    <w:rsid w:val="00C16890"/>
    <w:rsid w:val="00C16DF5"/>
    <w:rsid w:val="00C31688"/>
    <w:rsid w:val="00C37C40"/>
    <w:rsid w:val="00C402E9"/>
    <w:rsid w:val="00C43EB2"/>
    <w:rsid w:val="00C461F7"/>
    <w:rsid w:val="00C504D7"/>
    <w:rsid w:val="00C54953"/>
    <w:rsid w:val="00C64E8B"/>
    <w:rsid w:val="00C668B7"/>
    <w:rsid w:val="00C741BC"/>
    <w:rsid w:val="00C75992"/>
    <w:rsid w:val="00C81CAA"/>
    <w:rsid w:val="00C96084"/>
    <w:rsid w:val="00CA6386"/>
    <w:rsid w:val="00CA7393"/>
    <w:rsid w:val="00CC49A0"/>
    <w:rsid w:val="00CC5046"/>
    <w:rsid w:val="00CF47B3"/>
    <w:rsid w:val="00D17C86"/>
    <w:rsid w:val="00D25AB7"/>
    <w:rsid w:val="00D303FF"/>
    <w:rsid w:val="00D34C78"/>
    <w:rsid w:val="00D478A9"/>
    <w:rsid w:val="00D523F2"/>
    <w:rsid w:val="00D55DF6"/>
    <w:rsid w:val="00D65998"/>
    <w:rsid w:val="00D6701D"/>
    <w:rsid w:val="00D70683"/>
    <w:rsid w:val="00D778CC"/>
    <w:rsid w:val="00D84EF5"/>
    <w:rsid w:val="00D90E16"/>
    <w:rsid w:val="00D91488"/>
    <w:rsid w:val="00DA4A18"/>
    <w:rsid w:val="00DB42B7"/>
    <w:rsid w:val="00DB5CE8"/>
    <w:rsid w:val="00DB63D6"/>
    <w:rsid w:val="00DC2A62"/>
    <w:rsid w:val="00DD6718"/>
    <w:rsid w:val="00DF0AA6"/>
    <w:rsid w:val="00DF0B76"/>
    <w:rsid w:val="00DF2710"/>
    <w:rsid w:val="00DF426B"/>
    <w:rsid w:val="00E03431"/>
    <w:rsid w:val="00E2060A"/>
    <w:rsid w:val="00E21536"/>
    <w:rsid w:val="00E33C4E"/>
    <w:rsid w:val="00E41386"/>
    <w:rsid w:val="00E4799D"/>
    <w:rsid w:val="00E50BCA"/>
    <w:rsid w:val="00E529D1"/>
    <w:rsid w:val="00E55EBA"/>
    <w:rsid w:val="00E625F0"/>
    <w:rsid w:val="00E629B9"/>
    <w:rsid w:val="00E65627"/>
    <w:rsid w:val="00E71E03"/>
    <w:rsid w:val="00E91FB3"/>
    <w:rsid w:val="00E950BF"/>
    <w:rsid w:val="00E95C90"/>
    <w:rsid w:val="00EA5FAD"/>
    <w:rsid w:val="00EC66E4"/>
    <w:rsid w:val="00ED1F39"/>
    <w:rsid w:val="00EE086C"/>
    <w:rsid w:val="00EF32F9"/>
    <w:rsid w:val="00EF4E4F"/>
    <w:rsid w:val="00F037DA"/>
    <w:rsid w:val="00F06A8B"/>
    <w:rsid w:val="00F20282"/>
    <w:rsid w:val="00F21E90"/>
    <w:rsid w:val="00F23878"/>
    <w:rsid w:val="00F24A9E"/>
    <w:rsid w:val="00F24F9D"/>
    <w:rsid w:val="00F301DD"/>
    <w:rsid w:val="00F36C58"/>
    <w:rsid w:val="00F466C0"/>
    <w:rsid w:val="00F515C9"/>
    <w:rsid w:val="00F53D1F"/>
    <w:rsid w:val="00F60F06"/>
    <w:rsid w:val="00F80D8D"/>
    <w:rsid w:val="00F92C2F"/>
    <w:rsid w:val="00F93796"/>
    <w:rsid w:val="00FA256B"/>
    <w:rsid w:val="00FA55C5"/>
    <w:rsid w:val="00FB28AB"/>
    <w:rsid w:val="00FB51F4"/>
    <w:rsid w:val="00FB5DF1"/>
    <w:rsid w:val="00FB634A"/>
    <w:rsid w:val="00F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108"/>
  <w15:chartTrackingRefBased/>
  <w15:docId w15:val="{8774969D-6628-7242-B30A-1FBE63DC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101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0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11B1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11E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E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11E8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8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8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8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707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2911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11E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C1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C11E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C11E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1E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1E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1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E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E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1E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1E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E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E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1E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1E85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11E85"/>
    <w:pPr>
      <w:widowControl w:val="0"/>
      <w:spacing w:after="0" w:line="240" w:lineRule="auto"/>
    </w:pPr>
  </w:style>
  <w:style w:type="table" w:styleId="af">
    <w:name w:val="Table Grid"/>
    <w:basedOn w:val="a1"/>
    <w:uiPriority w:val="39"/>
    <w:rsid w:val="002F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2F59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F59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F59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F59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1">
    <w:name w:val="TOC Heading"/>
    <w:basedOn w:val="1"/>
    <w:next w:val="a"/>
    <w:uiPriority w:val="39"/>
    <w:unhideWhenUsed/>
    <w:qFormat/>
    <w:rsid w:val="00AF4EB7"/>
    <w:pPr>
      <w:spacing w:after="0" w:line="276" w:lineRule="auto"/>
      <w:outlineLvl w:val="9"/>
    </w:pPr>
    <w:rPr>
      <w:b w:val="0"/>
      <w:bCs w:val="0"/>
    </w:rPr>
  </w:style>
  <w:style w:type="paragraph" w:styleId="12">
    <w:name w:val="toc 1"/>
    <w:basedOn w:val="a"/>
    <w:next w:val="a"/>
    <w:autoRedefine/>
    <w:uiPriority w:val="39"/>
    <w:unhideWhenUsed/>
    <w:rsid w:val="00AF4EB7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40EDD"/>
    <w:pPr>
      <w:tabs>
        <w:tab w:val="left" w:pos="720"/>
        <w:tab w:val="right" w:leader="dot" w:pos="9060"/>
      </w:tabs>
      <w:spacing w:line="360" w:lineRule="auto"/>
      <w:ind w:left="24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AF4EB7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F4EB7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AF4EB7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AF4EB7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AF4EB7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AF4EB7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AF4EB7"/>
    <w:pPr>
      <w:ind w:left="1920"/>
    </w:pPr>
    <w:rPr>
      <w:sz w:val="18"/>
      <w:szCs w:val="18"/>
    </w:rPr>
  </w:style>
  <w:style w:type="character" w:styleId="af2">
    <w:name w:val="Hyperlink"/>
    <w:basedOn w:val="a0"/>
    <w:uiPriority w:val="99"/>
    <w:unhideWhenUsed/>
    <w:rsid w:val="003C707D"/>
    <w:rPr>
      <w:color w:val="467886" w:themeColor="hyperlink"/>
      <w:u w:val="single"/>
    </w:rPr>
  </w:style>
  <w:style w:type="character" w:styleId="af3">
    <w:name w:val="line number"/>
    <w:basedOn w:val="a0"/>
    <w:uiPriority w:val="99"/>
    <w:semiHidden/>
    <w:unhideWhenUsed/>
    <w:rsid w:val="00083AAD"/>
  </w:style>
  <w:style w:type="paragraph" w:styleId="af4">
    <w:name w:val="footer"/>
    <w:basedOn w:val="a"/>
    <w:link w:val="af5"/>
    <w:uiPriority w:val="99"/>
    <w:unhideWhenUsed/>
    <w:rsid w:val="00083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083AAD"/>
    <w:rPr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083AAD"/>
  </w:style>
  <w:style w:type="paragraph" w:styleId="Web">
    <w:name w:val="Normal (Web)"/>
    <w:basedOn w:val="a"/>
    <w:uiPriority w:val="99"/>
    <w:semiHidden/>
    <w:unhideWhenUsed/>
    <w:rsid w:val="0040462C"/>
    <w:pPr>
      <w:spacing w:before="100" w:beforeAutospacing="1" w:after="100" w:afterAutospacing="1"/>
    </w:pPr>
  </w:style>
  <w:style w:type="paragraph" w:customStyle="1" w:styleId="l0">
    <w:name w:val="l0"/>
    <w:basedOn w:val="a"/>
    <w:rsid w:val="0040462C"/>
    <w:pPr>
      <w:spacing w:before="100" w:beforeAutospacing="1" w:after="100" w:afterAutospacing="1"/>
    </w:pPr>
  </w:style>
  <w:style w:type="character" w:customStyle="1" w:styleId="com">
    <w:name w:val="com"/>
    <w:basedOn w:val="a0"/>
    <w:rsid w:val="0040462C"/>
  </w:style>
  <w:style w:type="paragraph" w:customStyle="1" w:styleId="l1">
    <w:name w:val="l1"/>
    <w:basedOn w:val="a"/>
    <w:rsid w:val="0040462C"/>
    <w:pPr>
      <w:spacing w:before="100" w:beforeAutospacing="1" w:after="100" w:afterAutospacing="1"/>
    </w:pPr>
  </w:style>
  <w:style w:type="character" w:customStyle="1" w:styleId="kwd">
    <w:name w:val="kwd"/>
    <w:basedOn w:val="a0"/>
    <w:rsid w:val="0040462C"/>
  </w:style>
  <w:style w:type="character" w:customStyle="1" w:styleId="pln">
    <w:name w:val="pln"/>
    <w:basedOn w:val="a0"/>
    <w:rsid w:val="0040462C"/>
  </w:style>
  <w:style w:type="character" w:customStyle="1" w:styleId="pun">
    <w:name w:val="pun"/>
    <w:basedOn w:val="a0"/>
    <w:rsid w:val="0040462C"/>
  </w:style>
  <w:style w:type="paragraph" w:customStyle="1" w:styleId="l2">
    <w:name w:val="l2"/>
    <w:basedOn w:val="a"/>
    <w:rsid w:val="004046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0462C"/>
    <w:rPr>
      <w:rFonts w:ascii="細明體" w:eastAsia="細明體" w:hAnsi="細明體" w:cs="細明體"/>
      <w:sz w:val="24"/>
      <w:szCs w:val="24"/>
    </w:rPr>
  </w:style>
  <w:style w:type="character" w:customStyle="1" w:styleId="str">
    <w:name w:val="str"/>
    <w:basedOn w:val="a0"/>
    <w:rsid w:val="0040462C"/>
  </w:style>
  <w:style w:type="paragraph" w:customStyle="1" w:styleId="l3">
    <w:name w:val="l3"/>
    <w:basedOn w:val="a"/>
    <w:rsid w:val="0040462C"/>
    <w:pPr>
      <w:spacing w:before="100" w:beforeAutospacing="1" w:after="100" w:afterAutospacing="1"/>
    </w:pPr>
  </w:style>
  <w:style w:type="paragraph" w:customStyle="1" w:styleId="l4">
    <w:name w:val="l4"/>
    <w:basedOn w:val="a"/>
    <w:rsid w:val="0040462C"/>
    <w:pPr>
      <w:spacing w:before="100" w:beforeAutospacing="1" w:after="100" w:afterAutospacing="1"/>
    </w:pPr>
  </w:style>
  <w:style w:type="paragraph" w:customStyle="1" w:styleId="l5">
    <w:name w:val="l5"/>
    <w:basedOn w:val="a"/>
    <w:rsid w:val="0040462C"/>
    <w:pPr>
      <w:spacing w:before="100" w:beforeAutospacing="1" w:after="100" w:afterAutospacing="1"/>
    </w:pPr>
  </w:style>
  <w:style w:type="paragraph" w:customStyle="1" w:styleId="l6">
    <w:name w:val="l6"/>
    <w:basedOn w:val="a"/>
    <w:rsid w:val="0040462C"/>
    <w:pPr>
      <w:spacing w:before="100" w:beforeAutospacing="1" w:after="100" w:afterAutospacing="1"/>
    </w:pPr>
  </w:style>
  <w:style w:type="paragraph" w:customStyle="1" w:styleId="l7">
    <w:name w:val="l7"/>
    <w:basedOn w:val="a"/>
    <w:rsid w:val="0040462C"/>
    <w:pPr>
      <w:spacing w:before="100" w:beforeAutospacing="1" w:after="100" w:afterAutospacing="1"/>
    </w:pPr>
  </w:style>
  <w:style w:type="paragraph" w:customStyle="1" w:styleId="l8">
    <w:name w:val="l8"/>
    <w:basedOn w:val="a"/>
    <w:rsid w:val="0040462C"/>
    <w:pPr>
      <w:spacing w:before="100" w:beforeAutospacing="1" w:after="100" w:afterAutospacing="1"/>
    </w:pPr>
  </w:style>
  <w:style w:type="paragraph" w:customStyle="1" w:styleId="l9">
    <w:name w:val="l9"/>
    <w:basedOn w:val="a"/>
    <w:rsid w:val="0040462C"/>
    <w:pPr>
      <w:spacing w:before="100" w:beforeAutospacing="1" w:after="100" w:afterAutospacing="1"/>
    </w:pPr>
  </w:style>
  <w:style w:type="character" w:customStyle="1" w:styleId="lit">
    <w:name w:val="lit"/>
    <w:basedOn w:val="a0"/>
    <w:rsid w:val="0040462C"/>
  </w:style>
  <w:style w:type="character" w:customStyle="1" w:styleId="typ">
    <w:name w:val="typ"/>
    <w:basedOn w:val="a0"/>
    <w:rsid w:val="0040462C"/>
  </w:style>
  <w:style w:type="paragraph" w:styleId="af7">
    <w:name w:val="caption"/>
    <w:basedOn w:val="a"/>
    <w:next w:val="a"/>
    <w:uiPriority w:val="35"/>
    <w:unhideWhenUsed/>
    <w:qFormat/>
    <w:rsid w:val="00126BF6"/>
    <w:rPr>
      <w:sz w:val="20"/>
      <w:szCs w:val="20"/>
    </w:rPr>
  </w:style>
  <w:style w:type="paragraph" w:styleId="af8">
    <w:name w:val="table of figures"/>
    <w:basedOn w:val="a"/>
    <w:next w:val="a"/>
    <w:uiPriority w:val="99"/>
    <w:unhideWhenUsed/>
    <w:rsid w:val="00AC11B2"/>
    <w:pPr>
      <w:ind w:left="480" w:hanging="480"/>
    </w:pPr>
    <w:rPr>
      <w:smallCaps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EC66E4"/>
    <w:rPr>
      <w:color w:val="96607D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E6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zhiwei/Desktop/CkipTagger/&#26039;&#35422;/11304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zhiwei/Desktop/CkipTagger/&#26039;&#35422;/11304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zhiwei/Desktop/CkipTagger/&#26039;&#35422;/113042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近十</a:t>
            </a:r>
            <a:r>
              <a:rPr lang="zh-TW"/>
              <a:t>年專案金額分佈</a:t>
            </a:r>
            <a:r>
              <a:rPr lang="en-US" altLang="zh-TW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(100</a:t>
            </a:r>
            <a:r>
              <a:rPr lang="zh-TW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萬元內）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'金額-敘述性'!$E$85</c:f>
              <c:strCache>
                <c:ptCount val="1"/>
                <c:pt idx="0">
                  <c:v>數量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 cmpd="sng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strRef>
              <c:f>'金額-敘述性'!$D$86:$D$96</c:f>
              <c:strCache>
                <c:ptCount val="11"/>
                <c:pt idx="0">
                  <c:v>~0</c:v>
                </c:pt>
                <c:pt idx="1">
                  <c:v>0~10</c:v>
                </c:pt>
                <c:pt idx="2">
                  <c:v>10~20</c:v>
                </c:pt>
                <c:pt idx="3">
                  <c:v>20~30</c:v>
                </c:pt>
                <c:pt idx="4">
                  <c:v>30~40</c:v>
                </c:pt>
                <c:pt idx="5">
                  <c:v>40~50</c:v>
                </c:pt>
                <c:pt idx="6">
                  <c:v>50~60</c:v>
                </c:pt>
                <c:pt idx="7">
                  <c:v>60~70</c:v>
                </c:pt>
                <c:pt idx="8">
                  <c:v>70~80</c:v>
                </c:pt>
                <c:pt idx="9">
                  <c:v>80~90</c:v>
                </c:pt>
                <c:pt idx="10">
                  <c:v>90~100</c:v>
                </c:pt>
              </c:strCache>
            </c:strRef>
          </c:cat>
          <c:val>
            <c:numRef>
              <c:f>'金額-敘述性'!$E$86:$E$96</c:f>
              <c:numCache>
                <c:formatCode>General</c:formatCode>
                <c:ptCount val="11"/>
                <c:pt idx="0">
                  <c:v>320</c:v>
                </c:pt>
                <c:pt idx="1">
                  <c:v>266</c:v>
                </c:pt>
                <c:pt idx="2">
                  <c:v>455</c:v>
                </c:pt>
                <c:pt idx="3">
                  <c:v>342</c:v>
                </c:pt>
                <c:pt idx="4">
                  <c:v>265</c:v>
                </c:pt>
                <c:pt idx="5">
                  <c:v>324</c:v>
                </c:pt>
                <c:pt idx="6">
                  <c:v>248</c:v>
                </c:pt>
                <c:pt idx="7">
                  <c:v>181</c:v>
                </c:pt>
                <c:pt idx="8">
                  <c:v>195</c:v>
                </c:pt>
                <c:pt idx="9">
                  <c:v>129</c:v>
                </c:pt>
                <c:pt idx="10">
                  <c:v>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92-DA41-938A-64C81DF3F0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49972992"/>
        <c:axId val="1528485104"/>
      </c:barChart>
      <c:catAx>
        <c:axId val="64997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金額區間（萬元）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28485104"/>
        <c:crosses val="autoZero"/>
        <c:auto val="1"/>
        <c:lblAlgn val="ctr"/>
        <c:lblOffset val="100"/>
        <c:noMultiLvlLbl val="0"/>
      </c:catAx>
      <c:valAx>
        <c:axId val="15284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997299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近十年</a:t>
            </a:r>
            <a:r>
              <a:rPr lang="zh-TW" altLang="zh-TW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專案金額分佈</a:t>
            </a:r>
            <a:r>
              <a:rPr lang="en-US" altLang="zh-TW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(100</a:t>
            </a:r>
            <a:r>
              <a:rPr lang="zh-TW" altLang="en-US" sz="16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萬元以上）</a:t>
            </a:r>
            <a:endParaRPr lang="zh-TW" altLang="zh-TW" sz="16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'金額-敘述性'!$E$109</c:f>
              <c:strCache>
                <c:ptCount val="1"/>
                <c:pt idx="0">
                  <c:v>數量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strRef>
              <c:f>'金額-敘述性'!$D$110:$D$119</c:f>
              <c:strCache>
                <c:ptCount val="10"/>
                <c:pt idx="0">
                  <c:v>100~200</c:v>
                </c:pt>
                <c:pt idx="1">
                  <c:v>200~300</c:v>
                </c:pt>
                <c:pt idx="2">
                  <c:v>300~400</c:v>
                </c:pt>
                <c:pt idx="3">
                  <c:v>400~500</c:v>
                </c:pt>
                <c:pt idx="4">
                  <c:v>500~600</c:v>
                </c:pt>
                <c:pt idx="5">
                  <c:v>600~700</c:v>
                </c:pt>
                <c:pt idx="6">
                  <c:v>700~800</c:v>
                </c:pt>
                <c:pt idx="7">
                  <c:v>800~900</c:v>
                </c:pt>
                <c:pt idx="8">
                  <c:v>900~1000</c:v>
                </c:pt>
                <c:pt idx="9">
                  <c:v>1000~</c:v>
                </c:pt>
              </c:strCache>
            </c:strRef>
          </c:cat>
          <c:val>
            <c:numRef>
              <c:f>'金額-敘述性'!$E$110:$E$119</c:f>
              <c:numCache>
                <c:formatCode>General</c:formatCode>
                <c:ptCount val="10"/>
                <c:pt idx="0">
                  <c:v>625</c:v>
                </c:pt>
                <c:pt idx="1">
                  <c:v>342</c:v>
                </c:pt>
                <c:pt idx="2">
                  <c:v>207</c:v>
                </c:pt>
                <c:pt idx="3">
                  <c:v>102</c:v>
                </c:pt>
                <c:pt idx="4">
                  <c:v>46</c:v>
                </c:pt>
                <c:pt idx="5">
                  <c:v>47</c:v>
                </c:pt>
                <c:pt idx="6">
                  <c:v>49</c:v>
                </c:pt>
                <c:pt idx="7">
                  <c:v>35</c:v>
                </c:pt>
                <c:pt idx="8">
                  <c:v>26</c:v>
                </c:pt>
                <c:pt idx="9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A0-494D-AC68-D792FF94DC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1670864"/>
        <c:axId val="1531672576"/>
      </c:barChart>
      <c:catAx>
        <c:axId val="153167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金額區間（萬元）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31672576"/>
        <c:crosses val="autoZero"/>
        <c:auto val="1"/>
        <c:lblAlgn val="ctr"/>
        <c:lblOffset val="100"/>
        <c:noMultiLvlLbl val="0"/>
      </c:catAx>
      <c:valAx>
        <c:axId val="153167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3167086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近十年專案時程分佈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'天數-敘述性'!$E$15</c:f>
              <c:strCache>
                <c:ptCount val="1"/>
                <c:pt idx="0">
                  <c:v>數量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strRef>
              <c:f>'天數-敘述性'!$D$16:$D$24</c:f>
              <c:strCache>
                <c:ptCount val="9"/>
                <c:pt idx="0">
                  <c:v>0~120</c:v>
                </c:pt>
                <c:pt idx="1">
                  <c:v>121~240</c:v>
                </c:pt>
                <c:pt idx="2">
                  <c:v>241~360</c:v>
                </c:pt>
                <c:pt idx="3">
                  <c:v>361~480</c:v>
                </c:pt>
                <c:pt idx="4">
                  <c:v>481~600</c:v>
                </c:pt>
                <c:pt idx="5">
                  <c:v>601~720</c:v>
                </c:pt>
                <c:pt idx="6">
                  <c:v>720~840</c:v>
                </c:pt>
                <c:pt idx="7">
                  <c:v>841~960</c:v>
                </c:pt>
                <c:pt idx="8">
                  <c:v>960~</c:v>
                </c:pt>
              </c:strCache>
            </c:strRef>
          </c:cat>
          <c:val>
            <c:numRef>
              <c:f>'天數-敘述性'!$E$16:$E$24</c:f>
              <c:numCache>
                <c:formatCode>General</c:formatCode>
                <c:ptCount val="9"/>
                <c:pt idx="0">
                  <c:v>479</c:v>
                </c:pt>
                <c:pt idx="1">
                  <c:v>857</c:v>
                </c:pt>
                <c:pt idx="2">
                  <c:v>1203</c:v>
                </c:pt>
                <c:pt idx="3">
                  <c:v>1182</c:v>
                </c:pt>
                <c:pt idx="4">
                  <c:v>258</c:v>
                </c:pt>
                <c:pt idx="5">
                  <c:v>158</c:v>
                </c:pt>
                <c:pt idx="6">
                  <c:v>266</c:v>
                </c:pt>
                <c:pt idx="7">
                  <c:v>37</c:v>
                </c:pt>
                <c:pt idx="8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89-FC4A-A49F-CF5D04404D2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1839888"/>
        <c:axId val="1557723760"/>
      </c:barChart>
      <c:catAx>
        <c:axId val="153183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執行天數區間（天）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7723760"/>
        <c:crosses val="autoZero"/>
        <c:auto val="1"/>
        <c:lblAlgn val="ctr"/>
        <c:lblOffset val="100"/>
        <c:noMultiLvlLbl val="0"/>
      </c:catAx>
      <c:valAx>
        <c:axId val="155772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3183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FB516C-2236-B04E-BB87-6EDD4312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許智惟</dc:creator>
  <cp:keywords/>
  <dc:description/>
  <cp:lastModifiedBy>許智惟 HSU, CHIH-WEI</cp:lastModifiedBy>
  <cp:revision>3</cp:revision>
  <cp:lastPrinted>2024-09-19T04:15:00Z</cp:lastPrinted>
  <dcterms:created xsi:type="dcterms:W3CDTF">2024-09-19T04:15:00Z</dcterms:created>
  <dcterms:modified xsi:type="dcterms:W3CDTF">2024-09-19T04:15:00Z</dcterms:modified>
</cp:coreProperties>
</file>