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594" w:h="240" w:wrap="none" w:hAnchor="page" w:x="3254" w:y="10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w:t>
      </w:r>
    </w:p>
    <w:p>
      <w:pPr>
        <w:pStyle w:val="Style2"/>
        <w:keepNext w:val="0"/>
        <w:keepLines w:val="0"/>
        <w:framePr w:w="1555" w:h="235" w:wrap="none" w:hAnchor="page" w:x="7699" w:y="10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GAMBIA</w:t>
      </w:r>
    </w:p>
    <w:p>
      <w:pPr>
        <w:widowControl w:val="0"/>
        <w:spacing w:line="360" w:lineRule="exact"/>
      </w:pPr>
      <w:r>
        <w:drawing>
          <wp:anchor distT="0" distB="0" distL="0" distR="0" simplePos="0" relativeHeight="62914690" behindDoc="1" locked="0" layoutInCell="1" allowOverlap="1">
            <wp:simplePos x="0" y="0"/>
            <wp:positionH relativeFrom="page">
              <wp:posOffset>3547110</wp:posOffset>
            </wp:positionH>
            <wp:positionV relativeFrom="margin">
              <wp:posOffset>0</wp:posOffset>
            </wp:positionV>
            <wp:extent cx="816610" cy="74358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16610" cy="743585"/>
                    </a:xfrm>
                    <a:prstGeom prst="rect"/>
                  </pic:spPr>
                </pic:pic>
              </a:graphicData>
            </a:graphic>
          </wp:anchor>
        </w:drawing>
      </w:r>
    </w:p>
    <w:p>
      <w:pPr>
        <w:widowControl w:val="0"/>
        <w:spacing w:line="360" w:lineRule="exact"/>
      </w:pPr>
    </w:p>
    <w:p>
      <w:pPr>
        <w:widowControl w:val="0"/>
        <w:spacing w:after="570" w:line="1" w:lineRule="exact"/>
      </w:pPr>
    </w:p>
    <w:p>
      <w:pPr>
        <w:widowControl w:val="0"/>
        <w:spacing w:line="1" w:lineRule="exact"/>
        <w:sectPr>
          <w:footerReference w:type="default" r:id="rId7"/>
          <w:footnotePr>
            <w:pos w:val="pageBottom"/>
            <w:numFmt w:val="decimal"/>
            <w:numRestart w:val="continuous"/>
          </w:footnotePr>
          <w:pgSz w:w="11900" w:h="16840"/>
          <w:pgMar w:top="672" w:right="1134" w:bottom="2301" w:left="920" w:header="244" w:footer="3" w:gutter="0"/>
          <w:pgNumType w:start="1"/>
          <w:cols w:space="720"/>
          <w:noEndnote/>
          <w:rtlGutter w:val="0"/>
          <w:docGrid w:linePitch="360"/>
        </w:sectPr>
      </w:pPr>
    </w:p>
    <w:p>
      <w:pPr>
        <w:pStyle w:val="Style12"/>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MINISTRY OF FINANCE &amp; ECONOMIC AFFAIRS</w:t>
      </w:r>
    </w:p>
    <w:p>
      <w:pPr>
        <w:pStyle w:val="Style12"/>
        <w:keepNext w:val="0"/>
        <w:keepLines w:val="0"/>
        <w:widowControl w:val="0"/>
        <w:pBdr>
          <w:bottom w:val="single" w:sz="4" w:space="0" w:color="auto"/>
        </w:pBdr>
        <w:shd w:val="clear" w:color="auto" w:fill="auto"/>
        <w:bidi w:val="0"/>
        <w:spacing w:before="0"/>
        <w:ind w:right="0"/>
        <w:jc w:val="left"/>
        <w:rPr>
          <w:sz w:val="17"/>
          <w:szCs w:val="17"/>
        </w:rPr>
      </w:pPr>
      <w:r>
        <w:rPr>
          <w:color w:val="000000"/>
          <w:spacing w:val="0"/>
          <w:w w:val="100"/>
          <w:position w:val="0"/>
          <w:sz w:val="17"/>
          <w:szCs w:val="17"/>
          <w:shd w:val="clear" w:color="auto" w:fill="auto"/>
          <w:lang w:val="en-US" w:eastAsia="en-US" w:bidi="en-US"/>
        </w:rPr>
        <w:t>THE QUADRANGLE, BANJUL, THE GAMBIA.</w:t>
      </w:r>
    </w:p>
    <w:p>
      <w:pPr>
        <w:pStyle w:val="Style10"/>
        <w:keepNext w:val="0"/>
        <w:keepLines w:val="0"/>
        <w:widowControl w:val="0"/>
        <w:shd w:val="clear" w:color="auto" w:fill="auto"/>
        <w:bidi w:val="0"/>
        <w:spacing w:before="0" w:after="26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4912360</wp:posOffset>
                </wp:positionH>
                <wp:positionV relativeFrom="paragraph">
                  <wp:posOffset>12700</wp:posOffset>
                </wp:positionV>
                <wp:extent cx="1143000" cy="198120"/>
                <wp:wrapSquare wrapText="left"/>
                <wp:docPr id="5" name="Shape 5"/>
                <a:graphic xmlns:a="http://schemas.openxmlformats.org/drawingml/2006/main">
                  <a:graphicData uri="http://schemas.microsoft.com/office/word/2010/wordprocessingShape">
                    <wps:wsp>
                      <wps:cNvSpPr txBox="1"/>
                      <wps:spPr>
                        <a:xfrm>
                          <a:ext cx="1143000" cy="19812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MARCH 26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2012</w:t>
                            </w:r>
                          </w:p>
                        </w:txbxContent>
                      </wps:txbx>
                      <wps:bodyPr wrap="none" lIns="0" tIns="0" rIns="0" bIns="0">
                        <a:noAutoFit/>
                      </wps:bodyPr>
                    </wps:wsp>
                  </a:graphicData>
                </a:graphic>
              </wp:anchor>
            </w:drawing>
          </mc:Choice>
          <mc:Fallback>
            <w:pict>
              <v:shape id="_x0000_s1031" type="#_x0000_t202" style="position:absolute;margin-left:386.80000000000001pt;margin-top:1.pt;width:90.pt;height:15.6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MARCH 26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2012</w:t>
                      </w:r>
                    </w:p>
                  </w:txbxContent>
                </v:textbox>
                <w10:wrap type="square" side="left" anchorx="page"/>
              </v:shape>
            </w:pict>
          </mc:Fallback>
        </mc:AlternateContent>
      </w:r>
      <w:r>
        <w:rPr>
          <w:color w:val="000000"/>
          <w:spacing w:val="0"/>
          <w:w w:val="100"/>
          <w:position w:val="0"/>
          <w:shd w:val="clear" w:color="auto" w:fill="auto"/>
          <w:lang w:val="en-US" w:eastAsia="en-US" w:bidi="en-US"/>
        </w:rPr>
        <w:t>LDM 28/293/01/PART (MN)</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Christopher Delgado</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GAFSP Coordination Unit</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World Bank</w:t>
      </w:r>
    </w:p>
    <w:p>
      <w:pPr>
        <w:pStyle w:val="Style15"/>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Mailstop MC5-510 1818 H Street, Washington D C. 20433 USA</w:t>
      </w:r>
    </w:p>
    <w:p>
      <w:pPr>
        <w:pStyle w:val="Style17"/>
        <w:keepNext/>
        <w:keepLines/>
        <w:widowControl w:val="0"/>
        <w:shd w:val="clear" w:color="auto" w:fill="auto"/>
        <w:bidi w:val="0"/>
        <w:spacing w:before="0" w:after="260" w:line="240" w:lineRule="auto"/>
        <w:ind w:left="660" w:right="0" w:firstLine="20"/>
        <w:jc w:val="both"/>
      </w:pPr>
      <w:bookmarkStart w:id="0" w:name="bookmark0"/>
      <w:r>
        <w:rPr>
          <w:color w:val="000000"/>
          <w:spacing w:val="0"/>
          <w:w w:val="100"/>
          <w:position w:val="0"/>
          <w:shd w:val="clear" w:color="auto" w:fill="auto"/>
          <w:lang w:val="en-US" w:eastAsia="en-US" w:bidi="en-US"/>
        </w:rPr>
        <w:t>Submission of The Gambia Proposal for GAFSP Funding To The Global Agriculture And Food Security Programe (GAFSP) of The World Bank</w:t>
      </w:r>
      <w:bookmarkEnd w:id="0"/>
    </w:p>
    <w:p>
      <w:pPr>
        <w:pStyle w:val="Style15"/>
        <w:keepNext w:val="0"/>
        <w:keepLines w:val="0"/>
        <w:widowControl w:val="0"/>
        <w:shd w:val="clear" w:color="auto" w:fill="auto"/>
        <w:bidi w:val="0"/>
        <w:spacing w:before="0" w:line="240" w:lineRule="auto"/>
        <w:ind w:left="660" w:right="0"/>
        <w:jc w:val="both"/>
      </w:pPr>
      <w:r>
        <w:rPr>
          <w:color w:val="000000"/>
          <w:spacing w:val="0"/>
          <w:w w:val="100"/>
          <w:position w:val="0"/>
          <w:shd w:val="clear" w:color="auto" w:fill="auto"/>
          <w:lang w:val="en-US" w:eastAsia="en-US" w:bidi="en-US"/>
        </w:rPr>
        <w:t>In response to the second call for proposals of The Global Agriculture and Food Security Programme dated 10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January 2012, The Government of The Gambia is pleased to submit herewith the Country’s Proposal for GAFSP funding</w:t>
      </w:r>
    </w:p>
    <w:p>
      <w:pPr>
        <w:pStyle w:val="Style15"/>
        <w:keepNext w:val="0"/>
        <w:keepLines w:val="0"/>
        <w:widowControl w:val="0"/>
        <w:shd w:val="clear" w:color="auto" w:fill="auto"/>
        <w:bidi w:val="0"/>
        <w:spacing w:before="0" w:line="240" w:lineRule="auto"/>
        <w:ind w:left="660" w:right="0"/>
        <w:jc w:val="both"/>
      </w:pPr>
      <w:r>
        <w:rPr>
          <w:color w:val="000000"/>
          <w:spacing w:val="0"/>
          <w:w w:val="100"/>
          <w:position w:val="0"/>
          <w:shd w:val="clear" w:color="auto" w:fill="auto"/>
          <w:lang w:val="en-US" w:eastAsia="en-US" w:bidi="en-US"/>
        </w:rPr>
        <w:t>With the support of The African Union (AU), the Economic Community of West African States (ECOWAS) and Food and Agriculture Organization under the aegis of the Comprehensive Africa Agricultural Development Programme (CAADP) and Regional Agricultural Investment Programme (RAIP), The Government of The Gambia finalized and launched The Gambia National Agricultural Investment Plan (GNAIP 2011-2012).</w:t>
      </w:r>
    </w:p>
    <w:p>
      <w:pPr>
        <w:pStyle w:val="Style15"/>
        <w:keepNext w:val="0"/>
        <w:keepLines w:val="0"/>
        <w:widowControl w:val="0"/>
        <w:shd w:val="clear" w:color="auto" w:fill="auto"/>
        <w:bidi w:val="0"/>
        <w:spacing w:before="0" w:line="240" w:lineRule="auto"/>
        <w:ind w:left="660" w:right="0"/>
        <w:jc w:val="both"/>
      </w:pPr>
      <w:r>
        <w:rPr>
          <w:color w:val="000000"/>
          <w:spacing w:val="0"/>
          <w:w w:val="100"/>
          <w:position w:val="0"/>
          <w:shd w:val="clear" w:color="auto" w:fill="auto"/>
          <w:lang w:val="en-US" w:eastAsia="en-US" w:bidi="en-US"/>
        </w:rPr>
        <w:t>The GAFSP proposal seeks to scale up and expand proven initiatives and best practices based on the GNAIP to Support the food security and poverty alleviation drive of the country. The preparation process was based on thorough consultative and participatory processes with stakeholders (CSOs, FBOs, NGOs, Private sector and Development Partners).</w:t>
      </w:r>
    </w:p>
    <w:p>
      <w:pPr>
        <w:pStyle w:val="Style15"/>
        <w:keepNext w:val="0"/>
        <w:keepLines w:val="0"/>
        <w:widowControl w:val="0"/>
        <w:shd w:val="clear" w:color="auto" w:fill="auto"/>
        <w:bidi w:val="0"/>
        <w:spacing w:before="0" w:line="240" w:lineRule="auto"/>
        <w:ind w:left="660" w:right="0"/>
        <w:jc w:val="both"/>
      </w:pPr>
      <w:r>
        <w:rPr>
          <w:color w:val="000000"/>
          <w:spacing w:val="0"/>
          <w:w w:val="100"/>
          <w:position w:val="0"/>
          <w:shd w:val="clear" w:color="auto" w:fill="auto"/>
          <w:lang w:val="en-US" w:eastAsia="en-US" w:bidi="en-US"/>
        </w:rPr>
        <w:t xml:space="preserve">The cost of the proposal for GAFSP financing is </w:t>
      </w:r>
      <w:r>
        <w:rPr>
          <w:b/>
          <w:bCs/>
          <w:color w:val="000000"/>
          <w:spacing w:val="0"/>
          <w:w w:val="100"/>
          <w:position w:val="0"/>
          <w:shd w:val="clear" w:color="auto" w:fill="auto"/>
          <w:lang w:val="en-US" w:eastAsia="en-US" w:bidi="en-US"/>
        </w:rPr>
        <w:t xml:space="preserve">USD 29.3 million </w:t>
      </w:r>
      <w:r>
        <w:rPr>
          <w:color w:val="000000"/>
          <w:spacing w:val="0"/>
          <w:w w:val="100"/>
          <w:position w:val="0"/>
          <w:shd w:val="clear" w:color="auto" w:fill="auto"/>
          <w:lang w:val="en-US" w:eastAsia="en-US" w:bidi="en-US"/>
        </w:rPr>
        <w:t>(twenty nine million and three hundred thousand United States Dollars). These funds would reduce the current financing gap of GNAIP from 55 percent to about 35 percent.</w:t>
      </w:r>
    </w:p>
    <w:p>
      <w:pPr>
        <w:pStyle w:val="Style15"/>
        <w:keepNext w:val="0"/>
        <w:keepLines w:val="0"/>
        <w:widowControl w:val="0"/>
        <w:shd w:val="clear" w:color="auto" w:fill="auto"/>
        <w:bidi w:val="0"/>
        <w:spacing w:before="0" w:line="240" w:lineRule="auto"/>
        <w:ind w:left="660" w:right="0"/>
        <w:jc w:val="both"/>
      </w:pPr>
      <w:r>
        <w:rPr>
          <w:color w:val="000000"/>
          <w:spacing w:val="0"/>
          <w:w w:val="100"/>
          <w:position w:val="0"/>
          <w:shd w:val="clear" w:color="auto" w:fill="auto"/>
          <w:lang w:val="en-US" w:eastAsia="en-US" w:bidi="en-US"/>
        </w:rPr>
        <w:t>Please find attached the GAFSP proposal together with relevant attachments and annexure. The proposal is fully supported and endorsed by the chair of the Development partners Ms Chinwe Dike UNDP Coordinator, and the Sector Minister Hon. Solomon Owens. We hope this proposal will be favorably considered.</w:t>
      </w:r>
    </w:p>
    <w:p>
      <w:pPr>
        <w:pStyle w:val="Style15"/>
        <w:keepNext w:val="0"/>
        <w:keepLines w:val="0"/>
        <w:widowControl w:val="0"/>
        <w:shd w:val="clear" w:color="auto" w:fill="auto"/>
        <w:bidi w:val="0"/>
        <w:spacing w:before="0" w:after="120" w:line="240" w:lineRule="auto"/>
        <w:ind w:left="0" w:right="0" w:firstLine="680"/>
        <w:jc w:val="left"/>
      </w:pPr>
      <w:r>
        <w:rPr>
          <w:color w:val="000000"/>
          <w:spacing w:val="0"/>
          <w:w w:val="100"/>
          <w:position w:val="0"/>
          <w:shd w:val="clear" w:color="auto" w:fill="auto"/>
          <w:lang w:val="en-US" w:eastAsia="en-US" w:bidi="en-US"/>
        </w:rPr>
        <w:t>Please accept the assurances of our highest considerations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981710" cy="7315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pic:blipFill>
                  <pic:spPr>
                    <a:xfrm>
                      <a:ext cx="981710" cy="731520"/>
                    </a:xfrm>
                    <a:prstGeom prst="rect"/>
                  </pic:spPr>
                </pic:pic>
              </a:graphicData>
            </a:graphic>
          </wp:inline>
        </w:drawing>
      </w:r>
    </w:p>
    <w:p>
      <w:pPr>
        <w:widowControl w:val="0"/>
        <w:spacing w:after="279" w:line="1" w:lineRule="exact"/>
      </w:pPr>
    </w:p>
    <w:p>
      <w:pPr>
        <w:pStyle w:val="Style17"/>
        <w:keepNext/>
        <w:keepLines/>
        <w:widowControl w:val="0"/>
        <w:shd w:val="clear" w:color="auto" w:fill="auto"/>
        <w:bidi w:val="0"/>
        <w:spacing w:before="0" w:after="1320" w:line="240" w:lineRule="auto"/>
        <w:ind w:left="680" w:right="0" w:firstLine="0"/>
        <w:jc w:val="left"/>
      </w:pPr>
      <w:bookmarkStart w:id="2" w:name="bookmark2"/>
      <w:r>
        <w:rPr>
          <w:color w:val="000000"/>
          <w:spacing w:val="0"/>
          <w:w w:val="100"/>
          <w:position w:val="0"/>
          <w:u w:val="none"/>
          <w:shd w:val="clear" w:color="auto" w:fill="auto"/>
          <w:lang w:val="en-US" w:eastAsia="en-US" w:bidi="en-US"/>
        </w:rPr>
        <w:t>Mod K. Ceesay, For: Permanent Secretary</w:t>
      </w:r>
      <w:bookmarkEnd w:id="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 Secretary General &amp; Head of the Civil Service</w:t>
      </w:r>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n-US" w:eastAsia="en-US" w:bidi="en-US"/>
        </w:rPr>
        <w:t>PS- MoA</w:t>
      </w:r>
    </w:p>
    <w:p>
      <w:pPr>
        <w:pStyle w:val="Style15"/>
        <w:keepNext w:val="0"/>
        <w:keepLines w:val="0"/>
        <w:widowControl w:val="0"/>
        <w:shd w:val="clear" w:color="auto" w:fill="auto"/>
        <w:bidi w:val="0"/>
        <w:spacing w:before="0" w:after="200" w:line="240" w:lineRule="auto"/>
        <w:ind w:left="0" w:right="0" w:firstLine="680"/>
        <w:jc w:val="left"/>
      </w:pPr>
      <w:r>
        <w:rPr>
          <w:color w:val="000000"/>
          <w:spacing w:val="0"/>
          <w:w w:val="100"/>
          <w:position w:val="0"/>
          <w:shd w:val="clear" w:color="auto" w:fill="auto"/>
          <w:lang w:val="en-US" w:eastAsia="en-US" w:bidi="en-US"/>
        </w:rPr>
        <w:t>Files</w:t>
      </w:r>
    </w:p>
    <w:sectPr>
      <w:footnotePr>
        <w:pos w:val="pageBottom"/>
        <w:numFmt w:val="decimal"/>
        <w:numRestart w:val="continuous"/>
      </w:footnotePr>
      <w:type w:val="continuous"/>
      <w:pgSz w:w="11900" w:h="16840"/>
      <w:pgMar w:top="1867" w:right="1109" w:bottom="3708" w:left="947" w:header="143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602615</wp:posOffset>
              </wp:positionH>
              <wp:positionV relativeFrom="page">
                <wp:posOffset>9168765</wp:posOffset>
              </wp:positionV>
              <wp:extent cx="3642360" cy="118745"/>
              <wp:wrapNone/>
              <wp:docPr id="3" name="Shape 3"/>
              <a:graphic xmlns:a="http://schemas.openxmlformats.org/drawingml/2006/main">
                <a:graphicData uri="http://schemas.microsoft.com/office/word/2010/wordprocessingShape">
                  <wps:wsp>
                    <wps:cNvSpPr txBox="1"/>
                    <wps:spPr>
                      <a:xfrm>
                        <a:ext cx="364236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80"/>
                              <w:position w:val="0"/>
                              <w:sz w:val="19"/>
                              <w:szCs w:val="19"/>
                              <w:shd w:val="clear" w:color="auto" w:fill="auto"/>
                              <w:lang w:val="en-US" w:eastAsia="en-US" w:bidi="en-US"/>
                            </w:rPr>
                            <w:t xml:space="preserve">Tel </w:t>
                          </w:r>
                          <w:r>
                            <w:rPr>
                              <w:rFonts w:ascii="Arial" w:eastAsia="Arial" w:hAnsi="Arial" w:cs="Arial"/>
                              <w:b/>
                              <w:bCs/>
                              <w:i/>
                              <w:iCs/>
                              <w:color w:val="000000"/>
                              <w:spacing w:val="0"/>
                              <w:w w:val="80"/>
                              <w:position w:val="0"/>
                              <w:sz w:val="19"/>
                              <w:szCs w:val="19"/>
                              <w:shd w:val="clear" w:color="auto" w:fill="auto"/>
                              <w:lang w:val="en-US" w:eastAsia="en-US" w:bidi="en-US"/>
                            </w:rPr>
                            <w:t>I</w:t>
                          </w:r>
                          <w:r>
                            <w:rPr>
                              <w:rFonts w:ascii="Arial" w:eastAsia="Arial" w:hAnsi="Arial" w:cs="Arial"/>
                              <w:b/>
                              <w:bCs/>
                              <w:color w:val="000000"/>
                              <w:spacing w:val="0"/>
                              <w:w w:val="80"/>
                              <w:position w:val="0"/>
                              <w:sz w:val="19"/>
                              <w:szCs w:val="19"/>
                              <w:shd w:val="clear" w:color="auto" w:fill="auto"/>
                              <w:lang w:val="en-US" w:eastAsia="en-US" w:bidi="en-US"/>
                            </w:rPr>
                            <w:t xml:space="preserve"> Fax: +220 4227954, email: </w:t>
                          </w:r>
                          <w:r>
                            <w:rPr>
                              <w:rFonts w:ascii="Arial" w:eastAsia="Arial" w:hAnsi="Arial" w:cs="Arial"/>
                              <w:b/>
                              <w:bCs/>
                              <w:color w:val="1A5FC8"/>
                              <w:spacing w:val="0"/>
                              <w:w w:val="80"/>
                              <w:position w:val="0"/>
                              <w:sz w:val="19"/>
                              <w:szCs w:val="19"/>
                              <w:u w:val="single"/>
                              <w:shd w:val="clear" w:color="auto" w:fill="auto"/>
                              <w:lang w:val="en-US" w:eastAsia="en-US" w:bidi="en-US"/>
                            </w:rPr>
                            <w:t>INFO(g).IVIOFEA.GOV.GM/</w:t>
                          </w:r>
                          <w:r>
                            <w:rPr>
                              <w:rFonts w:ascii="Arial" w:eastAsia="Arial" w:hAnsi="Arial" w:cs="Arial"/>
                              <w:b/>
                              <w:bCs/>
                              <w:color w:val="1A5FC8"/>
                              <w:spacing w:val="0"/>
                              <w:w w:val="80"/>
                              <w:position w:val="0"/>
                              <w:sz w:val="19"/>
                              <w:szCs w:val="19"/>
                              <w:shd w:val="clear" w:color="auto" w:fill="auto"/>
                              <w:lang w:val="en-US" w:eastAsia="en-US" w:bidi="en-US"/>
                            </w:rPr>
                            <w:t xml:space="preserve"> </w:t>
                          </w:r>
                          <w:r>
                            <w:rPr>
                              <w:rFonts w:ascii="Arial" w:eastAsia="Arial" w:hAnsi="Arial" w:cs="Arial"/>
                              <w:b/>
                              <w:bCs/>
                              <w:color w:val="000000"/>
                              <w:spacing w:val="0"/>
                              <w:w w:val="80"/>
                              <w:position w:val="0"/>
                              <w:sz w:val="19"/>
                              <w:szCs w:val="19"/>
                              <w:shd w:val="clear" w:color="auto" w:fill="auto"/>
                              <w:lang w:val="en-US" w:eastAsia="en-US" w:bidi="en-US"/>
                            </w:rPr>
                            <w:t>ddm@dosfea.gov.gm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7.450000000000003pt;margin-top:721.95000000000005pt;width:286.80000000000001pt;height:9.3499999999999996pt;z-index:-18874406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80"/>
                        <w:position w:val="0"/>
                        <w:sz w:val="19"/>
                        <w:szCs w:val="19"/>
                        <w:shd w:val="clear" w:color="auto" w:fill="auto"/>
                        <w:lang w:val="en-US" w:eastAsia="en-US" w:bidi="en-US"/>
                      </w:rPr>
                      <w:t xml:space="preserve">Tel </w:t>
                    </w:r>
                    <w:r>
                      <w:rPr>
                        <w:rFonts w:ascii="Arial" w:eastAsia="Arial" w:hAnsi="Arial" w:cs="Arial"/>
                        <w:b/>
                        <w:bCs/>
                        <w:i/>
                        <w:iCs/>
                        <w:color w:val="000000"/>
                        <w:spacing w:val="0"/>
                        <w:w w:val="80"/>
                        <w:position w:val="0"/>
                        <w:sz w:val="19"/>
                        <w:szCs w:val="19"/>
                        <w:shd w:val="clear" w:color="auto" w:fill="auto"/>
                        <w:lang w:val="en-US" w:eastAsia="en-US" w:bidi="en-US"/>
                      </w:rPr>
                      <w:t>I</w:t>
                    </w:r>
                    <w:r>
                      <w:rPr>
                        <w:rFonts w:ascii="Arial" w:eastAsia="Arial" w:hAnsi="Arial" w:cs="Arial"/>
                        <w:b/>
                        <w:bCs/>
                        <w:color w:val="000000"/>
                        <w:spacing w:val="0"/>
                        <w:w w:val="80"/>
                        <w:position w:val="0"/>
                        <w:sz w:val="19"/>
                        <w:szCs w:val="19"/>
                        <w:shd w:val="clear" w:color="auto" w:fill="auto"/>
                        <w:lang w:val="en-US" w:eastAsia="en-US" w:bidi="en-US"/>
                      </w:rPr>
                      <w:t xml:space="preserve"> Fax: +220 4227954, email: </w:t>
                    </w:r>
                    <w:r>
                      <w:rPr>
                        <w:rFonts w:ascii="Arial" w:eastAsia="Arial" w:hAnsi="Arial" w:cs="Arial"/>
                        <w:b/>
                        <w:bCs/>
                        <w:color w:val="1A5FC8"/>
                        <w:spacing w:val="0"/>
                        <w:w w:val="80"/>
                        <w:position w:val="0"/>
                        <w:sz w:val="19"/>
                        <w:szCs w:val="19"/>
                        <w:u w:val="single"/>
                        <w:shd w:val="clear" w:color="auto" w:fill="auto"/>
                        <w:lang w:val="en-US" w:eastAsia="en-US" w:bidi="en-US"/>
                      </w:rPr>
                      <w:t>INFO(g).IVIOFEA.GOV.GM/</w:t>
                    </w:r>
                    <w:r>
                      <w:rPr>
                        <w:rFonts w:ascii="Arial" w:eastAsia="Arial" w:hAnsi="Arial" w:cs="Arial"/>
                        <w:b/>
                        <w:bCs/>
                        <w:color w:val="1A5FC8"/>
                        <w:spacing w:val="0"/>
                        <w:w w:val="80"/>
                        <w:position w:val="0"/>
                        <w:sz w:val="19"/>
                        <w:szCs w:val="19"/>
                        <w:shd w:val="clear" w:color="auto" w:fill="auto"/>
                        <w:lang w:val="en-US" w:eastAsia="en-US" w:bidi="en-US"/>
                      </w:rPr>
                      <w:t xml:space="preserve"> </w:t>
                    </w:r>
                    <w:r>
                      <w:rPr>
                        <w:rFonts w:ascii="Arial" w:eastAsia="Arial" w:hAnsi="Arial" w:cs="Arial"/>
                        <w:b/>
                        <w:bCs/>
                        <w:color w:val="000000"/>
                        <w:spacing w:val="0"/>
                        <w:w w:val="80"/>
                        <w:position w:val="0"/>
                        <w:sz w:val="19"/>
                        <w:szCs w:val="19"/>
                        <w:shd w:val="clear" w:color="auto" w:fill="auto"/>
                        <w:lang w:val="en-US" w:eastAsia="en-US" w:bidi="en-US"/>
                      </w:rPr>
                      <w:t>ddm@dosfea.gov.gm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Georgia" w:eastAsia="Georgia" w:hAnsi="Georgia" w:cs="Georgia"/>
      <w:b/>
      <w:bCs/>
      <w:i w:val="0"/>
      <w:iCs w:val="0"/>
      <w:smallCaps w:val="0"/>
      <w:strike w:val="0"/>
      <w:sz w:val="20"/>
      <w:szCs w:val="20"/>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3)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Body text (2)_"/>
    <w:basedOn w:val="DefaultParagraphFont"/>
    <w:link w:val="Style12"/>
    <w:rPr>
      <w:rFonts w:ascii="Arial" w:eastAsia="Arial" w:hAnsi="Arial" w:cs="Arial"/>
      <w:b/>
      <w:bCs/>
      <w:i w:val="0"/>
      <w:iCs w:val="0"/>
      <w:smallCaps w:val="0"/>
      <w:strike w:val="0"/>
      <w:sz w:val="18"/>
      <w:szCs w:val="18"/>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sz w:val="22"/>
      <w:szCs w:val="22"/>
      <w:u w:val="none"/>
    </w:rPr>
  </w:style>
  <w:style w:type="character" w:customStyle="1" w:styleId="CharStyle18">
    <w:name w:val="Heading #1_"/>
    <w:basedOn w:val="DefaultParagraphFont"/>
    <w:link w:val="Style17"/>
    <w:rPr>
      <w:rFonts w:ascii="Arial" w:eastAsia="Arial" w:hAnsi="Arial" w:cs="Arial"/>
      <w:b/>
      <w:bCs/>
      <w:i w:val="0"/>
      <w:iCs w:val="0"/>
      <w:smallCaps w:val="0"/>
      <w:strike w:val="0"/>
      <w:sz w:val="22"/>
      <w:szCs w:val="22"/>
      <w:u w:val="single"/>
    </w:rPr>
  </w:style>
  <w:style w:type="character" w:customStyle="1" w:styleId="CharStyle21">
    <w:name w:val="Picture caption_"/>
    <w:basedOn w:val="DefaultParagraphFont"/>
    <w:link w:val="Style20"/>
    <w:rPr>
      <w:rFonts w:ascii="Arial" w:eastAsia="Arial" w:hAnsi="Arial" w:cs="Arial"/>
      <w:b w:val="0"/>
      <w:bCs w:val="0"/>
      <w:i w:val="0"/>
      <w:iCs w:val="0"/>
      <w:smallCaps w:val="0"/>
      <w:strike w:val="0"/>
      <w:sz w:val="22"/>
      <w:szCs w:val="22"/>
      <w:u w:val="none"/>
    </w:rPr>
  </w:style>
  <w:style w:type="paragraph" w:customStyle="1" w:styleId="Style2">
    <w:name w:val="Body text (4)"/>
    <w:basedOn w:val="Normal"/>
    <w:link w:val="CharStyle3"/>
    <w:pPr>
      <w:widowControl w:val="0"/>
      <w:shd w:val="clear" w:color="auto" w:fill="auto"/>
    </w:pPr>
    <w:rPr>
      <w:rFonts w:ascii="Georgia" w:eastAsia="Georgia" w:hAnsi="Georgia" w:cs="Georgia"/>
      <w:b/>
      <w:bCs/>
      <w:i w:val="0"/>
      <w:iCs w:val="0"/>
      <w:smallCaps w:val="0"/>
      <w:strike w:val="0"/>
      <w:sz w:val="20"/>
      <w:szCs w:val="20"/>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3)"/>
    <w:basedOn w:val="Normal"/>
    <w:link w:val="CharStyle11"/>
    <w:pPr>
      <w:widowControl w:val="0"/>
      <w:shd w:val="clear" w:color="auto" w:fill="auto"/>
      <w:spacing w:after="130"/>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Body text (2)"/>
    <w:basedOn w:val="Normal"/>
    <w:link w:val="CharStyle13"/>
    <w:pPr>
      <w:widowControl w:val="0"/>
      <w:shd w:val="clear" w:color="auto" w:fill="auto"/>
      <w:spacing w:after="260" w:line="295" w:lineRule="auto"/>
      <w:ind w:left="4360" w:firstLine="20"/>
    </w:pPr>
    <w:rPr>
      <w:rFonts w:ascii="Arial" w:eastAsia="Arial" w:hAnsi="Arial" w:cs="Arial"/>
      <w:b/>
      <w:bCs/>
      <w:i w:val="0"/>
      <w:iCs w:val="0"/>
      <w:smallCaps w:val="0"/>
      <w:strike w:val="0"/>
      <w:sz w:val="18"/>
      <w:szCs w:val="18"/>
      <w:u w:val="none"/>
    </w:rPr>
  </w:style>
  <w:style w:type="paragraph" w:styleId="Style15">
    <w:name w:val="Body text"/>
    <w:basedOn w:val="Normal"/>
    <w:link w:val="CharStyle16"/>
    <w:qFormat/>
    <w:pPr>
      <w:widowControl w:val="0"/>
      <w:shd w:val="clear" w:color="auto" w:fill="auto"/>
      <w:spacing w:after="260"/>
      <w:ind w:firstLine="20"/>
    </w:pPr>
    <w:rPr>
      <w:rFonts w:ascii="Arial" w:eastAsia="Arial" w:hAnsi="Arial" w:cs="Arial"/>
      <w:b w:val="0"/>
      <w:bCs w:val="0"/>
      <w:i w:val="0"/>
      <w:iCs w:val="0"/>
      <w:smallCaps w:val="0"/>
      <w:strike w:val="0"/>
      <w:sz w:val="22"/>
      <w:szCs w:val="22"/>
      <w:u w:val="none"/>
    </w:rPr>
  </w:style>
  <w:style w:type="paragraph" w:customStyle="1" w:styleId="Style17">
    <w:name w:val="Heading #1"/>
    <w:basedOn w:val="Normal"/>
    <w:link w:val="CharStyle18"/>
    <w:pPr>
      <w:widowControl w:val="0"/>
      <w:shd w:val="clear" w:color="auto" w:fill="auto"/>
      <w:spacing w:after="790"/>
      <w:ind w:left="670" w:firstLine="10"/>
      <w:outlineLvl w:val="0"/>
    </w:pPr>
    <w:rPr>
      <w:rFonts w:ascii="Arial" w:eastAsia="Arial" w:hAnsi="Arial" w:cs="Arial"/>
      <w:b/>
      <w:bCs/>
      <w:i w:val="0"/>
      <w:iCs w:val="0"/>
      <w:smallCaps w:val="0"/>
      <w:strike w:val="0"/>
      <w:sz w:val="22"/>
      <w:szCs w:val="22"/>
      <w:u w:val="single"/>
    </w:rPr>
  </w:style>
  <w:style w:type="paragraph" w:customStyle="1" w:styleId="Style20">
    <w:name w:val="Picture caption"/>
    <w:basedOn w:val="Normal"/>
    <w:link w:val="CharStyle21"/>
    <w:pPr>
      <w:widowControl w:val="0"/>
      <w:shd w:val="clear" w:color="auto" w:fill="auto"/>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s>
</file>