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4" w:right="6518" w:bottom="1673" w:left="322" w:header="0" w:footer="3" w:gutter="0"/>
          <w:pgNumType w:start="1"/>
          <w:cols w:space="720"/>
          <w:noEndnote/>
          <w:rtlGutter w:val="0"/>
          <w:docGrid w:linePitch="360"/>
        </w:sectPr>
      </w:pPr>
      <w:r>
        <w:rPr>
          <w:color w:val="000000"/>
          <w:spacing w:val="0"/>
          <w:w w:val="100"/>
          <w:position w:val="0"/>
          <w:shd w:val="clear" w:color="auto" w:fill="auto"/>
          <w:lang w:val="en-US" w:eastAsia="en-US" w:bidi="en-US"/>
        </w:rPr>
        <w:t>DocuSign Envelope ID: 90241D6B-0B56-40EB-BA4B-771464CCC8AA</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4" w:right="0" w:bottom="1673" w:left="0" w:header="0" w:footer="3" w:gutter="0"/>
          <w:cols w:space="720"/>
          <w:noEndnote/>
          <w:rtlGutter w:val="0"/>
          <w:docGrid w:linePitch="360"/>
        </w:sectPr>
      </w:pPr>
    </w:p>
    <w:p>
      <w:pPr>
        <w:pStyle w:val="Style4"/>
        <w:keepNext/>
        <w:keepLines/>
        <w:framePr w:w="3556" w:h="390" w:wrap="none" w:vAnchor="text" w:hAnchor="page" w:x="1649" w:y="271"/>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en-US" w:eastAsia="en-US" w:bidi="en-US"/>
        </w:rPr>
        <w:t>WORLD BANK GROUP</w:t>
      </w:r>
      <w:bookmarkEnd w:id="0"/>
    </w:p>
    <w:p>
      <w:pPr>
        <w:pStyle w:val="Style2"/>
        <w:keepNext w:val="0"/>
        <w:keepLines w:val="0"/>
        <w:framePr w:w="1833" w:h="574" w:wrap="none" w:vAnchor="text" w:hAnchor="page" w:x="5536" w:y="2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Plot 1, Lumumba Avenue Rwenzori House Kampala, Uganda</w:t>
      </w:r>
    </w:p>
    <w:p>
      <w:pPr>
        <w:pStyle w:val="Style2"/>
        <w:keepNext w:val="0"/>
        <w:keepLines w:val="0"/>
        <w:framePr w:w="1762" w:h="390" w:wrap="none" w:vAnchor="text" w:hAnchor="page" w:x="9565" w:y="397"/>
        <w:widowControl w:val="0"/>
        <w:shd w:val="clear" w:color="auto" w:fill="auto"/>
        <w:tabs>
          <w:tab w:pos="393" w:val="left"/>
        </w:tabs>
        <w:bidi w:val="0"/>
        <w:spacing w:before="0" w:after="0" w:line="240" w:lineRule="auto"/>
        <w:ind w:left="0" w:right="0" w:firstLine="0"/>
        <w:jc w:val="left"/>
      </w:pPr>
      <w:r>
        <w:rPr>
          <w:color w:val="000000"/>
          <w:spacing w:val="0"/>
          <w:w w:val="100"/>
          <w:position w:val="0"/>
          <w:shd w:val="clear" w:color="auto" w:fill="auto"/>
          <w:lang w:val="en-US" w:eastAsia="en-US" w:bidi="en-US"/>
        </w:rPr>
        <w:t>Tel:</w:t>
        <w:tab/>
        <w:t>(256-41) 4302200</w:t>
      </w:r>
    </w:p>
    <w:p>
      <w:pPr>
        <w:pStyle w:val="Style2"/>
        <w:keepNext w:val="0"/>
        <w:keepLines w:val="0"/>
        <w:framePr w:w="1762" w:h="390" w:wrap="none" w:vAnchor="text" w:hAnchor="page" w:x="9565" w:y="3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(256-31)</w:t>
      </w:r>
    </w:p>
    <w:p>
      <w:pPr>
        <w:pStyle w:val="Style6"/>
        <w:keepNext w:val="0"/>
        <w:keepLines w:val="0"/>
        <w:framePr w:w="1959" w:h="301" w:wrap="none" w:vAnchor="text" w:hAnchor="page" w:x="8140" w:y="1333"/>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September 10, 2021</w:t>
      </w:r>
    </w:p>
    <w:p>
      <w:pPr>
        <w:widowControl w:val="0"/>
        <w:spacing w:line="360" w:lineRule="exact"/>
      </w:pPr>
      <w:r>
        <w:drawing>
          <wp:anchor distT="0" distB="0" distL="0" distR="0" simplePos="0" relativeHeight="62914690" behindDoc="1" locked="0" layoutInCell="1" allowOverlap="1">
            <wp:simplePos x="0" y="0"/>
            <wp:positionH relativeFrom="page">
              <wp:posOffset>450215</wp:posOffset>
            </wp:positionH>
            <wp:positionV relativeFrom="paragraph">
              <wp:posOffset>12700</wp:posOffset>
            </wp:positionV>
            <wp:extent cx="567055" cy="5607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67055" cy="560705"/>
                    </a:xfrm>
                    <a:prstGeom prst="rect"/>
                  </pic:spPr>
                </pic:pic>
              </a:graphicData>
            </a:graphic>
          </wp:anchor>
        </w:drawing>
      </w:r>
    </w:p>
    <w:p>
      <w:pPr>
        <w:widowControl w:val="0"/>
        <w:spacing w:line="360" w:lineRule="exact"/>
      </w:pPr>
    </w:p>
    <w:p>
      <w:pPr>
        <w:widowControl w:val="0"/>
        <w:spacing w:line="360" w:lineRule="exact"/>
      </w:pPr>
    </w:p>
    <w:p>
      <w:pPr>
        <w:widowControl w:val="0"/>
        <w:spacing w:after="552" w:line="1" w:lineRule="exact"/>
      </w:pPr>
    </w:p>
    <w:p>
      <w:pPr>
        <w:widowControl w:val="0"/>
        <w:spacing w:line="1" w:lineRule="exact"/>
        <w:sectPr>
          <w:footnotePr>
            <w:pos w:val="pageBottom"/>
            <w:numFmt w:val="decimal"/>
            <w:numRestart w:val="continuous"/>
          </w:footnotePr>
          <w:type w:val="continuous"/>
          <w:pgSz w:w="11900" w:h="16840"/>
          <w:pgMar w:top="184" w:right="574" w:bottom="1673" w:left="322" w:header="0" w:footer="3" w:gutter="0"/>
          <w:cols w:space="720"/>
          <w:noEndnote/>
          <w:rtlGutter w:val="0"/>
          <w:docGrid w:linePitch="360"/>
        </w:sectPr>
      </w:pPr>
    </w:p>
    <w:p>
      <w:pPr>
        <w:pStyle w:val="Style6"/>
        <w:keepNext w:val="0"/>
        <w:keepLines w:val="0"/>
        <w:widowControl w:val="0"/>
        <w:shd w:val="clear" w:color="auto" w:fill="auto"/>
        <w:bidi w:val="0"/>
        <w:spacing w:before="0" w:after="560" w:line="240" w:lineRule="auto"/>
        <w:ind w:left="0" w:right="0" w:firstLine="240"/>
        <w:jc w:val="both"/>
      </w:pPr>
      <w:r>
        <w:rPr>
          <w:color w:val="000000"/>
          <w:spacing w:val="0"/>
          <w:w w:val="100"/>
          <w:position w:val="0"/>
          <w:sz w:val="24"/>
          <w:szCs w:val="24"/>
          <w:shd w:val="clear" w:color="auto" w:fill="auto"/>
          <w:lang w:val="en-US" w:eastAsia="en-US" w:bidi="en-US"/>
        </w:rPr>
        <w:t>The GAFSP Coordination Committee</w:t>
      </w:r>
    </w:p>
    <w:p>
      <w:pPr>
        <w:pStyle w:val="Style6"/>
        <w:keepNext w:val="0"/>
        <w:keepLines w:val="0"/>
        <w:widowControl w:val="0"/>
        <w:shd w:val="clear" w:color="auto" w:fill="auto"/>
        <w:bidi w:val="0"/>
        <w:spacing w:before="0" w:after="0" w:line="240" w:lineRule="auto"/>
        <w:ind w:left="2580" w:right="0" w:hanging="1860"/>
        <w:jc w:val="left"/>
      </w:pPr>
      <w:r>
        <w:rPr>
          <w:b/>
          <w:bCs/>
          <w:i/>
          <w:iCs/>
          <w:color w:val="000000"/>
          <w:spacing w:val="0"/>
          <w:w w:val="100"/>
          <w:position w:val="0"/>
          <w:sz w:val="24"/>
          <w:szCs w:val="24"/>
          <w:shd w:val="clear" w:color="auto" w:fill="auto"/>
          <w:lang w:val="en-US" w:eastAsia="en-US" w:bidi="en-US"/>
        </w:rPr>
        <w:t>Re: Producer-Organization-led Proposal in response to the Sixth GAFSP Call for Proposals</w:t>
      </w:r>
    </w:p>
    <w:p>
      <w:pPr>
        <w:pStyle w:val="Style6"/>
        <w:keepNext w:val="0"/>
        <w:keepLines w:val="0"/>
        <w:widowControl w:val="0"/>
        <w:shd w:val="clear" w:color="auto" w:fill="auto"/>
        <w:bidi w:val="0"/>
        <w:spacing w:before="0" w:line="240" w:lineRule="auto"/>
        <w:ind w:left="0" w:right="0" w:firstLine="880"/>
        <w:jc w:val="both"/>
      </w:pPr>
      <w:r>
        <w:rPr>
          <w:b/>
          <w:bCs/>
          <w:i/>
          <w:iCs/>
          <w:color w:val="000000"/>
          <w:spacing w:val="0"/>
          <w:w w:val="100"/>
          <w:position w:val="0"/>
          <w:sz w:val="24"/>
          <w:szCs w:val="24"/>
          <w:shd w:val="clear" w:color="auto" w:fill="auto"/>
          <w:lang w:val="en-US" w:eastAsia="en-US" w:bidi="en-US"/>
        </w:rPr>
        <w:t>World Bank, Uganda Country Office - As Supervising Entity</w:t>
      </w:r>
    </w:p>
    <w:p>
      <w:pPr>
        <w:pStyle w:val="Style6"/>
        <w:keepNext w:val="0"/>
        <w:keepLines w:val="0"/>
        <w:widowControl w:val="0"/>
        <w:shd w:val="clear" w:color="auto" w:fill="auto"/>
        <w:bidi w:val="0"/>
        <w:spacing w:before="0" w:line="240" w:lineRule="auto"/>
        <w:ind w:left="0" w:right="0" w:firstLine="1000"/>
        <w:jc w:val="both"/>
      </w:pPr>
      <w:r>
        <w:rPr>
          <w:color w:val="000000"/>
          <w:spacing w:val="0"/>
          <w:w w:val="100"/>
          <w:position w:val="0"/>
          <w:sz w:val="24"/>
          <w:szCs w:val="24"/>
          <w:shd w:val="clear" w:color="auto" w:fill="auto"/>
          <w:lang w:val="en-US" w:eastAsia="en-US" w:bidi="en-US"/>
        </w:rPr>
        <w:t>The World Bank Uganda Country Office has received a request from the Soroti Sweet Potato Producers and Processors Association (SOSPPA) to be the supervising entity for their Producer Organization-led Proposal in response to the Sixth GAFSP Call for Proposals. The SOSPPA project proposal titled “Strengthening productive capacity and resilience of smallholder sweet potato producer organizations in Uganda” aims to increase production and consumption of sweet potato and build the resilience of the smallholder producers through value addition of sweet potatoes.</w:t>
      </w:r>
    </w:p>
    <w:p>
      <w:pPr>
        <w:pStyle w:val="Style6"/>
        <w:keepNext w:val="0"/>
        <w:keepLines w:val="0"/>
        <w:widowControl w:val="0"/>
        <w:shd w:val="clear" w:color="auto" w:fill="auto"/>
        <w:bidi w:val="0"/>
        <w:spacing w:before="0" w:line="240" w:lineRule="auto"/>
        <w:ind w:left="0" w:right="0" w:firstLine="1000"/>
        <w:jc w:val="both"/>
      </w:pPr>
      <w:r>
        <w:rPr>
          <w:color w:val="000000"/>
          <w:spacing w:val="0"/>
          <w:w w:val="100"/>
          <w:position w:val="0"/>
          <w:sz w:val="24"/>
          <w:szCs w:val="24"/>
          <w:shd w:val="clear" w:color="auto" w:fill="auto"/>
          <w:lang w:val="en-US" w:eastAsia="en-US" w:bidi="en-US"/>
        </w:rPr>
        <w:t>The specific objectives of the project are to:</w:t>
      </w:r>
    </w:p>
    <w:p>
      <w:pPr>
        <w:pStyle w:val="Style6"/>
        <w:keepNext w:val="0"/>
        <w:keepLines w:val="0"/>
        <w:widowControl w:val="0"/>
        <w:numPr>
          <w:ilvl w:val="0"/>
          <w:numId w:val="1"/>
        </w:numPr>
        <w:shd w:val="clear" w:color="auto" w:fill="auto"/>
        <w:tabs>
          <w:tab w:pos="705" w:val="left"/>
        </w:tabs>
        <w:bidi w:val="0"/>
        <w:spacing w:before="0" w:after="0" w:line="240" w:lineRule="auto"/>
        <w:ind w:left="700" w:right="0" w:hanging="440"/>
        <w:jc w:val="both"/>
      </w:pPr>
      <w:r>
        <w:rPr>
          <w:color w:val="000000"/>
          <w:spacing w:val="0"/>
          <w:w w:val="100"/>
          <w:position w:val="0"/>
          <w:sz w:val="24"/>
          <w:szCs w:val="24"/>
          <w:shd w:val="clear" w:color="auto" w:fill="auto"/>
          <w:lang w:val="en-US" w:eastAsia="en-US" w:bidi="en-US"/>
        </w:rPr>
        <w:t xml:space="preserve">Improve market access and farm incomes for SOSPPA farmers through </w:t>
      </w:r>
      <w:r>
        <w:rPr>
          <w:color w:val="202124"/>
          <w:spacing w:val="0"/>
          <w:w w:val="100"/>
          <w:position w:val="0"/>
          <w:sz w:val="24"/>
          <w:szCs w:val="24"/>
          <w:shd w:val="clear" w:color="auto" w:fill="auto"/>
          <w:lang w:val="en-US" w:eastAsia="en-US" w:bidi="en-US"/>
        </w:rPr>
        <w:t>orange- fleshed sweet potato (</w:t>
      </w:r>
      <w:r>
        <w:rPr>
          <w:color w:val="000000"/>
          <w:spacing w:val="0"/>
          <w:w w:val="100"/>
          <w:position w:val="0"/>
          <w:sz w:val="24"/>
          <w:szCs w:val="24"/>
          <w:shd w:val="clear" w:color="auto" w:fill="auto"/>
          <w:lang w:val="en-US" w:eastAsia="en-US" w:bidi="en-US"/>
        </w:rPr>
        <w:t>OFSP) marketing, processing, and value addition supported by effectively managed facilities and trainings.</w:t>
      </w:r>
    </w:p>
    <w:p>
      <w:pPr>
        <w:pStyle w:val="Style6"/>
        <w:keepNext w:val="0"/>
        <w:keepLines w:val="0"/>
        <w:widowControl w:val="0"/>
        <w:numPr>
          <w:ilvl w:val="0"/>
          <w:numId w:val="1"/>
        </w:numPr>
        <w:shd w:val="clear" w:color="auto" w:fill="auto"/>
        <w:tabs>
          <w:tab w:pos="705" w:val="left"/>
        </w:tabs>
        <w:bidi w:val="0"/>
        <w:spacing w:before="0" w:after="0" w:line="240" w:lineRule="auto"/>
        <w:ind w:left="700" w:right="0" w:hanging="520"/>
        <w:jc w:val="both"/>
      </w:pPr>
      <w:r>
        <w:rPr>
          <w:color w:val="000000"/>
          <w:spacing w:val="0"/>
          <w:w w:val="100"/>
          <w:position w:val="0"/>
          <w:sz w:val="24"/>
          <w:szCs w:val="24"/>
          <w:shd w:val="clear" w:color="auto" w:fill="auto"/>
          <w:lang w:val="en-US" w:eastAsia="en-US" w:bidi="en-US"/>
        </w:rPr>
        <w:t>Increase productivity and production of sweet potato roots and vines, and other nutritious crops, amongst SOSPPA farmers with yield-enhancing inputs, improved and climate smart agricultural practices.</w:t>
      </w:r>
    </w:p>
    <w:p>
      <w:pPr>
        <w:pStyle w:val="Style6"/>
        <w:keepNext w:val="0"/>
        <w:keepLines w:val="0"/>
        <w:widowControl w:val="0"/>
        <w:numPr>
          <w:ilvl w:val="0"/>
          <w:numId w:val="1"/>
        </w:numPr>
        <w:shd w:val="clear" w:color="auto" w:fill="auto"/>
        <w:tabs>
          <w:tab w:pos="485" w:val="left"/>
        </w:tabs>
        <w:bidi w:val="0"/>
        <w:spacing w:before="0" w:after="0" w:line="240" w:lineRule="auto"/>
        <w:ind w:left="700" w:right="0" w:hanging="700"/>
        <w:jc w:val="both"/>
      </w:pPr>
      <w:r>
        <w:rPr>
          <w:color w:val="000000"/>
          <w:spacing w:val="0"/>
          <w:w w:val="100"/>
          <w:position w:val="0"/>
          <w:sz w:val="24"/>
          <w:szCs w:val="24"/>
          <w:shd w:val="clear" w:color="auto" w:fill="auto"/>
          <w:lang w:val="en-US" w:eastAsia="en-US" w:bidi="en-US"/>
        </w:rPr>
        <w:t>Promote diversified utilization and consumption of OFSP products amongst SOSPPA members and in current and new markets.</w:t>
      </w:r>
    </w:p>
    <w:p>
      <w:pPr>
        <w:pStyle w:val="Style6"/>
        <w:keepNext w:val="0"/>
        <w:keepLines w:val="0"/>
        <w:widowControl w:val="0"/>
        <w:numPr>
          <w:ilvl w:val="0"/>
          <w:numId w:val="1"/>
        </w:numPr>
        <w:shd w:val="clear" w:color="auto" w:fill="auto"/>
        <w:tabs>
          <w:tab w:pos="485" w:val="left"/>
        </w:tabs>
        <w:bidi w:val="0"/>
        <w:spacing w:before="0" w:line="240" w:lineRule="auto"/>
        <w:ind w:left="700" w:right="0" w:hanging="700"/>
        <w:jc w:val="both"/>
      </w:pPr>
      <w:r>
        <w:rPr>
          <w:color w:val="000000"/>
          <w:spacing w:val="0"/>
          <w:w w:val="100"/>
          <w:position w:val="0"/>
          <w:sz w:val="24"/>
          <w:szCs w:val="24"/>
          <w:shd w:val="clear" w:color="auto" w:fill="auto"/>
          <w:lang w:val="en-US" w:eastAsia="en-US" w:bidi="en-US"/>
        </w:rPr>
        <w:t>Strengthen SOSPPA’s governance and management capacities to deliver services to its members.</w:t>
      </w:r>
    </w:p>
    <w:p>
      <w:pPr>
        <w:pStyle w:val="Style6"/>
        <w:keepNext w:val="0"/>
        <w:keepLines w:val="0"/>
        <w:widowControl w:val="0"/>
        <w:shd w:val="clear" w:color="auto" w:fill="auto"/>
        <w:bidi w:val="0"/>
        <w:spacing w:before="0" w:line="240" w:lineRule="auto"/>
        <w:ind w:left="0" w:right="0" w:firstLine="1000"/>
        <w:jc w:val="both"/>
      </w:pPr>
      <w:r>
        <w:rPr>
          <w:color w:val="000000"/>
          <w:spacing w:val="0"/>
          <w:w w:val="100"/>
          <w:position w:val="0"/>
          <w:sz w:val="24"/>
          <w:szCs w:val="24"/>
          <w:shd w:val="clear" w:color="auto" w:fill="auto"/>
          <w:lang w:val="en-US" w:eastAsia="en-US" w:bidi="en-US"/>
        </w:rPr>
        <w:t>The project aligns well with both our operations - Agricultural Cluster Development Project that focuses on supporting producer organizations in capacity building, value addition and market linkage; and the Uganda Multisectoral Food Security and Nutrition Project financed by GAFSP that promotes production and consumption of micronutrient rich foods. By adding value to the Orange Fleshed Sweet Potato, the project will boost its consumption thus promoting nutrition and immunity, household income, and job creation in response to COVID-19 impact on livelihoods.</w:t>
      </w:r>
    </w:p>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shd w:val="clear" w:color="auto" w:fill="auto"/>
          <w:lang w:val="en-US" w:eastAsia="en-US" w:bidi="en-US"/>
        </w:rPr>
        <w:t>We are therefore happy to be the supervising entity for this project.</w:t>
      </w:r>
    </w:p>
    <w:p>
      <w:pPr>
        <w:widowControl w:val="0"/>
        <w:spacing w:line="1" w:lineRule="exact"/>
        <w:sectPr>
          <w:footnotePr>
            <w:pos w:val="pageBottom"/>
            <w:numFmt w:val="decimal"/>
            <w:numRestart w:val="continuous"/>
          </w:footnotePr>
          <w:type w:val="continuous"/>
          <w:pgSz w:w="11900" w:h="16840"/>
          <w:pgMar w:top="184" w:right="1796" w:bottom="1673" w:left="1777" w:header="0" w:footer="3" w:gutter="0"/>
          <w:cols w:space="720"/>
          <w:noEndnote/>
          <w:rtlGutter w:val="0"/>
          <w:docGrid w:linePitch="360"/>
        </w:sectPr>
      </w:pPr>
      <w:r>
        <w:drawing>
          <wp:anchor distT="316865" distB="0" distL="19685" distR="0" simplePos="0" relativeHeight="125829378" behindDoc="0" locked="0" layoutInCell="1" allowOverlap="1">
            <wp:simplePos x="0" y="0"/>
            <wp:positionH relativeFrom="page">
              <wp:posOffset>3484245</wp:posOffset>
            </wp:positionH>
            <wp:positionV relativeFrom="paragraph">
              <wp:posOffset>316865</wp:posOffset>
            </wp:positionV>
            <wp:extent cx="615950" cy="32893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615950" cy="3289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3464560</wp:posOffset>
                </wp:positionH>
                <wp:positionV relativeFrom="paragraph">
                  <wp:posOffset>88900</wp:posOffset>
                </wp:positionV>
                <wp:extent cx="633730" cy="189230"/>
                <wp:wrapNone/>
                <wp:docPr id="5" name="Shape 5"/>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Sincerely,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72.80000000000001pt;margin-top:7.pt;width:49.899999999999999pt;height:14.9pt;z-index:25165772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Sincerely,</w:t>
                      </w:r>
                    </w:p>
                  </w:txbxContent>
                </v:textbox>
                <w10:wrap anchorx="page"/>
              </v:shape>
            </w:pict>
          </mc:Fallback>
        </mc:AlternateContent>
      </w:r>
    </w:p>
    <w:p>
      <w:pPr>
        <w:widowControl w:val="0"/>
        <w:spacing w:line="121" w:lineRule="exact"/>
        <w:rPr>
          <w:sz w:val="10"/>
          <w:szCs w:val="10"/>
        </w:rPr>
      </w:pPr>
    </w:p>
    <w:p>
      <w:pPr>
        <w:widowControl w:val="0"/>
        <w:spacing w:line="1" w:lineRule="exact"/>
        <w:sectPr>
          <w:footnotePr>
            <w:pos w:val="pageBottom"/>
            <w:numFmt w:val="decimal"/>
            <w:numRestart w:val="continuous"/>
          </w:footnotePr>
          <w:type w:val="continuous"/>
          <w:pgSz w:w="11900" w:h="16840"/>
          <w:pgMar w:top="184" w:right="0" w:bottom="184" w:left="0" w:header="0" w:footer="3" w:gutter="0"/>
          <w:cols w:space="720"/>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84" w:right="1796" w:bottom="184" w:left="1777"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R. Mukami Kariuki</w:t>
        <w:br/>
        <w:t>Country Manager</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DocuSign Envelope ID: 90241D6B-0B56-40EB-BA4B-771464CCC8AA</w:t>
      </w:r>
    </w:p>
    <w:p>
      <w:pPr>
        <w:pStyle w:val="Style6"/>
        <w:keepNext w:val="0"/>
        <w:keepLines w:val="0"/>
        <w:widowControl w:val="0"/>
        <w:shd w:val="clear" w:color="auto" w:fill="auto"/>
        <w:bidi w:val="0"/>
        <w:spacing w:before="0" w:after="40" w:line="240" w:lineRule="auto"/>
        <w:ind w:left="1460" w:right="0" w:firstLine="0"/>
        <w:jc w:val="left"/>
      </w:pPr>
      <w:r>
        <mc:AlternateContent>
          <mc:Choice Requires="wps">
            <w:drawing>
              <wp:anchor distT="0" distB="0" distL="114300" distR="114300" simplePos="0" relativeHeight="125829379" behindDoc="0" locked="0" layoutInCell="1" allowOverlap="1">
                <wp:simplePos x="0" y="0"/>
                <wp:positionH relativeFrom="page">
                  <wp:posOffset>5171440</wp:posOffset>
                </wp:positionH>
                <wp:positionV relativeFrom="paragraph">
                  <wp:posOffset>12700</wp:posOffset>
                </wp:positionV>
                <wp:extent cx="1240790" cy="194945"/>
                <wp:wrapSquare wrapText="bothSides"/>
                <wp:docPr id="7" name="Shape 7"/>
                <a:graphic xmlns:a="http://schemas.openxmlformats.org/drawingml/2006/main">
                  <a:graphicData uri="http://schemas.microsoft.com/office/word/2010/wordprocessingShape">
                    <wps:wsp>
                      <wps:cNvSpPr txBox="1"/>
                      <wps:spPr>
                        <a:xfrm>
                          <a:ext cx="1240790" cy="1949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September 10, 2021</w:t>
                            </w:r>
                          </w:p>
                        </w:txbxContent>
                      </wps:txbx>
                      <wps:bodyPr wrap="none" lIns="0" tIns="0" rIns="0" bIns="0">
                        <a:noAutoFit/>
                      </wps:bodyPr>
                    </wps:wsp>
                  </a:graphicData>
                </a:graphic>
              </wp:anchor>
            </w:drawing>
          </mc:Choice>
          <mc:Fallback>
            <w:pict>
              <v:shape id="_x0000_s1033" type="#_x0000_t202" style="position:absolute;margin-left:407.19999999999999pt;margin-top:1.pt;width:97.700000000000003pt;height:15.35pt;z-index:-125829374;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September 10, 2021</w:t>
                      </w:r>
                    </w:p>
                  </w:txbxContent>
                </v:textbox>
                <w10:wrap type="square" anchorx="page"/>
              </v:shape>
            </w:pict>
          </mc:Fallback>
        </mc:AlternateContent>
      </w:r>
      <w:r>
        <w:rPr>
          <w:color w:val="000000"/>
          <w:spacing w:val="0"/>
          <w:w w:val="100"/>
          <w:position w:val="0"/>
          <w:sz w:val="24"/>
          <w:szCs w:val="24"/>
          <w:shd w:val="clear" w:color="auto" w:fill="auto"/>
          <w:lang w:val="en-US" w:eastAsia="en-US" w:bidi="en-US"/>
        </w:rPr>
        <w:t xml:space="preserve">The GAFSP Coordination Committee - 2 - </w:t>
      </w:r>
      <w:r>
        <w:rPr>
          <w:color w:val="000000"/>
          <w:spacing w:val="0"/>
          <w:w w:val="100"/>
          <w:position w:val="0"/>
          <w:sz w:val="24"/>
          <w:szCs w:val="24"/>
          <w:shd w:val="clear" w:color="auto" w:fill="auto"/>
          <w:lang w:val="en-US" w:eastAsia="en-US" w:bidi="en-US"/>
        </w:rPr>
        <w:t>cc:</w:t>
      </w:r>
    </w:p>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24"/>
          <w:szCs w:val="24"/>
          <w:shd w:val="clear" w:color="auto" w:fill="auto"/>
          <w:lang w:val="en-US" w:eastAsia="en-US" w:bidi="en-US"/>
        </w:rPr>
        <w:t>The Permanent Secretary</w:t>
      </w:r>
    </w:p>
    <w:p>
      <w:pPr>
        <w:pStyle w:val="Style6"/>
        <w:keepNext w:val="0"/>
        <w:keepLines w:val="0"/>
        <w:widowControl w:val="0"/>
        <w:shd w:val="clear" w:color="auto" w:fill="auto"/>
        <w:bidi w:val="0"/>
        <w:spacing w:before="0" w:line="240" w:lineRule="auto"/>
        <w:ind w:left="2000" w:right="0" w:firstLine="0"/>
        <w:jc w:val="left"/>
      </w:pPr>
      <w:r>
        <w:rPr>
          <w:color w:val="000000"/>
          <w:spacing w:val="0"/>
          <w:w w:val="100"/>
          <w:position w:val="0"/>
          <w:sz w:val="24"/>
          <w:szCs w:val="24"/>
          <w:shd w:val="clear" w:color="auto" w:fill="auto"/>
          <w:lang w:val="en-US" w:eastAsia="en-US" w:bidi="en-US"/>
        </w:rPr>
        <w:t>Ministry of Agriculture, Animal Industry and Fisheries Entebbe</w:t>
      </w:r>
    </w:p>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24"/>
          <w:szCs w:val="24"/>
          <w:shd w:val="clear" w:color="auto" w:fill="auto"/>
          <w:lang w:val="en-US" w:eastAsia="en-US" w:bidi="en-US"/>
        </w:rPr>
        <w:t>The Executive Director</w:t>
      </w:r>
    </w:p>
    <w:p>
      <w:pPr>
        <w:pStyle w:val="Style6"/>
        <w:keepNext w:val="0"/>
        <w:keepLines w:val="0"/>
        <w:widowControl w:val="0"/>
        <w:shd w:val="clear" w:color="auto" w:fill="auto"/>
        <w:bidi w:val="0"/>
        <w:spacing w:before="0" w:line="240" w:lineRule="auto"/>
        <w:ind w:left="2000" w:right="0" w:firstLine="0"/>
        <w:jc w:val="left"/>
      </w:pPr>
      <w:r>
        <w:rPr>
          <w:color w:val="000000"/>
          <w:spacing w:val="0"/>
          <w:w w:val="100"/>
          <w:position w:val="0"/>
          <w:sz w:val="24"/>
          <w:szCs w:val="24"/>
          <w:shd w:val="clear" w:color="auto" w:fill="auto"/>
          <w:lang w:val="en-US" w:eastAsia="en-US" w:bidi="en-US"/>
        </w:rPr>
        <w:t>Soroti Sweet Potatoes Producer Association (SOSPPA) Soroti</w:t>
      </w:r>
    </w:p>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24"/>
          <w:szCs w:val="24"/>
          <w:shd w:val="clear" w:color="auto" w:fill="auto"/>
          <w:lang w:val="en-US" w:eastAsia="en-US" w:bidi="en-US"/>
        </w:rPr>
        <w:t>Mr. Taufila Nyamadzabo</w:t>
      </w:r>
    </w:p>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24"/>
          <w:szCs w:val="24"/>
          <w:shd w:val="clear" w:color="auto" w:fill="auto"/>
          <w:lang w:val="en-US" w:eastAsia="en-US" w:bidi="en-US"/>
        </w:rPr>
        <w:t>Executive Director, Africa Group 1</w:t>
      </w:r>
    </w:p>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24"/>
          <w:szCs w:val="24"/>
          <w:shd w:val="clear" w:color="auto" w:fill="auto"/>
          <w:lang w:val="en-US" w:eastAsia="en-US" w:bidi="en-US"/>
        </w:rPr>
        <w:t>World Bank Group</w:t>
      </w:r>
    </w:p>
    <w:p>
      <w:pPr>
        <w:pStyle w:val="Style6"/>
        <w:keepNext w:val="0"/>
        <w:keepLines w:val="0"/>
        <w:widowControl w:val="0"/>
        <w:shd w:val="clear" w:color="auto" w:fill="auto"/>
        <w:bidi w:val="0"/>
        <w:spacing w:before="0" w:line="240" w:lineRule="auto"/>
        <w:ind w:left="2000" w:right="0" w:firstLine="0"/>
        <w:jc w:val="left"/>
      </w:pPr>
      <w:r>
        <w:rPr>
          <w:color w:val="000000"/>
          <w:spacing w:val="0"/>
          <w:w w:val="100"/>
          <w:position w:val="0"/>
          <w:sz w:val="24"/>
          <w:szCs w:val="24"/>
          <w:shd w:val="clear" w:color="auto" w:fill="auto"/>
          <w:lang w:val="en-US" w:eastAsia="en-US" w:bidi="en-US"/>
        </w:rPr>
        <w:t>Washington DC, USA</w:t>
      </w:r>
    </w:p>
    <w:sectPr>
      <w:footnotePr>
        <w:pos w:val="pageBottom"/>
        <w:numFmt w:val="decimal"/>
        <w:numRestart w:val="continuous"/>
      </w:footnotePr>
      <w:pgSz w:w="11900" w:h="16840"/>
      <w:pgMar w:top="186" w:right="3247" w:bottom="186" w:left="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5">
    <w:name w:val="Heading #1_"/>
    <w:basedOn w:val="DefaultParagraphFont"/>
    <w:link w:val="Style4"/>
    <w:rPr>
      <w:rFonts w:ascii="Arial" w:eastAsia="Arial" w:hAnsi="Arial" w:cs="Arial"/>
      <w:b/>
      <w:bCs/>
      <w:i w:val="0"/>
      <w:iCs w:val="0"/>
      <w:smallCaps w:val="0"/>
      <w:strike w:val="0"/>
      <w:color w:val="072E4E"/>
      <w:sz w:val="32"/>
      <w:szCs w:val="32"/>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u w:val="none"/>
    </w:rPr>
  </w:style>
  <w:style w:type="character" w:customStyle="1" w:styleId="CharStyle9">
    <w:name w:val="Picture caption_"/>
    <w:basedOn w:val="DefaultParagraphFont"/>
    <w:link w:val="Style8"/>
    <w:rPr>
      <w:rFonts w:ascii="Times New Roman" w:eastAsia="Times New Roman" w:hAnsi="Times New Roman" w:cs="Times New Roman"/>
      <w:b w:val="0"/>
      <w:bCs w:val="0"/>
      <w:i w:val="0"/>
      <w:iCs w:val="0"/>
      <w:smallCaps w:val="0"/>
      <w:strike w:val="0"/>
      <w:u w:val="none"/>
    </w:rPr>
  </w:style>
  <w:style w:type="paragraph" w:customStyle="1" w:styleId="Style2">
    <w:name w:val="Body text (2)"/>
    <w:basedOn w:val="Normal"/>
    <w:link w:val="CharStyle3"/>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4">
    <w:name w:val="Heading #1"/>
    <w:basedOn w:val="Normal"/>
    <w:link w:val="CharStyle5"/>
    <w:pPr>
      <w:widowControl w:val="0"/>
      <w:shd w:val="clear" w:color="auto" w:fill="auto"/>
      <w:outlineLvl w:val="0"/>
    </w:pPr>
    <w:rPr>
      <w:rFonts w:ascii="Arial" w:eastAsia="Arial" w:hAnsi="Arial" w:cs="Arial"/>
      <w:b/>
      <w:bCs/>
      <w:i w:val="0"/>
      <w:iCs w:val="0"/>
      <w:smallCaps w:val="0"/>
      <w:strike w:val="0"/>
      <w:color w:val="072E4E"/>
      <w:sz w:val="32"/>
      <w:szCs w:val="32"/>
      <w:u w:val="none"/>
    </w:rPr>
  </w:style>
  <w:style w:type="paragraph" w:styleId="Style6">
    <w:name w:val="Body text"/>
    <w:basedOn w:val="Normal"/>
    <w:link w:val="CharStyle7"/>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8">
    <w:name w:val="Picture caption"/>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