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3759835</wp:posOffset>
            </wp:positionH>
            <wp:positionV relativeFrom="paragraph">
              <wp:posOffset>12700</wp:posOffset>
            </wp:positionV>
            <wp:extent cx="670560" cy="70739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70560" cy="707390"/>
                    </a:xfrm>
                    <a:prstGeom prst="rect"/>
                  </pic:spPr>
                </pic:pic>
              </a:graphicData>
            </a:graphic>
          </wp:anchor>
        </w:drawing>
      </w:r>
    </w:p>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KblPTbB PECnyRJIMKACbIHblH</w:t>
        <w:br/>
        <w:t>3KOHOMMKA &gt;KAHA OHHAHCbl</w:t>
        <w:br/>
        <w:t>MMHUCTRUHTM</w:t>
      </w:r>
    </w:p>
    <w:p>
      <w:pPr>
        <w:pStyle w:val="Style2"/>
        <w:keepNext w:val="0"/>
        <w:keepLines w:val="0"/>
        <w:widowControl w:val="0"/>
        <w:shd w:val="clear" w:color="auto" w:fill="auto"/>
        <w:bidi w:val="0"/>
        <w:spacing w:before="0" w:after="0"/>
        <w:ind w:left="0" w:right="0" w:firstLine="0"/>
        <w:jc w:val="center"/>
        <w:sectPr>
          <w:footerReference w:type="default" r:id="rId7"/>
          <w:footnotePr>
            <w:pos w:val="pageBottom"/>
            <w:numFmt w:val="decimal"/>
            <w:numRestart w:val="continuous"/>
          </w:footnotePr>
          <w:pgSz w:w="11900" w:h="16840"/>
          <w:pgMar w:top="583" w:right="619" w:bottom="1492" w:left="1608" w:header="155" w:footer="3" w:gutter="0"/>
          <w:pgNumType w:start="1"/>
          <w:cols w:num="2" w:space="2381"/>
          <w:noEndnote/>
          <w:rtlGutter w:val="0"/>
          <w:docGrid w:linePitch="360"/>
        </w:sectPr>
      </w:pPr>
      <w:r>
        <w:rPr>
          <w:color w:val="000000"/>
          <w:spacing w:val="0"/>
          <w:w w:val="100"/>
          <w:position w:val="0"/>
          <w:shd w:val="clear" w:color="auto" w:fill="auto"/>
          <w:lang w:val="en-US" w:eastAsia="en-US" w:bidi="en-US"/>
        </w:rPr>
        <w:t>MHHHCTEPCTBO</w:t>
        <w:br/>
        <w:t>3KOHOMHKH M OMHAHCOB</w:t>
        <w:br/>
        <w:t>KblPTbBCKOH PECnybJIMKM</w:t>
      </w:r>
    </w:p>
    <w:p>
      <w:pPr>
        <w:widowControl w:val="0"/>
        <w:spacing w:line="59" w:lineRule="exact"/>
        <w:rPr>
          <w:sz w:val="5"/>
          <w:szCs w:val="5"/>
        </w:rPr>
      </w:pPr>
    </w:p>
    <w:p>
      <w:pPr>
        <w:widowControl w:val="0"/>
        <w:spacing w:line="1" w:lineRule="exact"/>
        <w:sectPr>
          <w:footnotePr>
            <w:pos w:val="pageBottom"/>
            <w:numFmt w:val="decimal"/>
            <w:numRestart w:val="continuous"/>
          </w:footnotePr>
          <w:type w:val="continuous"/>
          <w:pgSz w:w="11900" w:h="16840"/>
          <w:pgMar w:top="583" w:right="0" w:bottom="1492"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MINISTRY OF ECONOMY AND FINANCE OF THE KYRGYZ REPUBLIC</w:t>
      </w:r>
    </w:p>
    <w:p>
      <w:pPr>
        <w:widowControl w:val="0"/>
        <w:spacing w:line="1" w:lineRule="exact"/>
        <w:sectPr>
          <w:footnotePr>
            <w:pos w:val="pageBottom"/>
            <w:numFmt w:val="decimal"/>
            <w:numRestart w:val="continuous"/>
          </w:footnotePr>
          <w:type w:val="continuous"/>
          <w:pgSz w:w="11900" w:h="16840"/>
          <w:pgMar w:top="583" w:right="609" w:bottom="1492" w:left="1313" w:header="0" w:footer="3" w:gutter="0"/>
          <w:cols w:space="720"/>
          <w:noEndnote/>
          <w:rtlGutter w:val="0"/>
          <w:docGrid w:linePitch="360"/>
        </w:sectPr>
      </w:pPr>
      <w:r>
        <mc:AlternateContent>
          <mc:Choice Requires="wps">
            <w:drawing>
              <wp:anchor distT="27940" distB="0" distL="0" distR="0" simplePos="0" relativeHeight="125829379" behindDoc="0" locked="0" layoutInCell="1" allowOverlap="1">
                <wp:simplePos x="0" y="0"/>
                <wp:positionH relativeFrom="page">
                  <wp:posOffset>1022985</wp:posOffset>
                </wp:positionH>
                <wp:positionV relativeFrom="paragraph">
                  <wp:posOffset>27940</wp:posOffset>
                </wp:positionV>
                <wp:extent cx="2004695" cy="822960"/>
                <wp:wrapTopAndBottom/>
                <wp:docPr id="5" name="Shape 5"/>
                <a:graphic xmlns:a="http://schemas.openxmlformats.org/drawingml/2006/main">
                  <a:graphicData uri="http://schemas.microsoft.com/office/word/2010/wordprocessingShape">
                    <wps:wsp>
                      <wps:cNvSpPr txBox="1"/>
                      <wps:spPr>
                        <a:xfrm>
                          <a:ext cx="2004695" cy="822960"/>
                        </a:xfrm>
                        <a:prstGeom prst="rect"/>
                        <a:noFill/>
                      </wps:spPr>
                      <wps:txbx>
                        <w:txbxContent>
                          <w:p>
                            <w:pPr>
                              <w:pStyle w:val="Style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720040, </w:t>
                            </w:r>
                            <w:r>
                              <w:rPr>
                                <w:smallCaps/>
                                <w:color w:val="000000"/>
                                <w:spacing w:val="0"/>
                                <w:w w:val="100"/>
                                <w:position w:val="0"/>
                                <w:shd w:val="clear" w:color="auto" w:fill="auto"/>
                                <w:lang w:val="en-US" w:eastAsia="en-US" w:bidi="en-US"/>
                              </w:rPr>
                              <w:t>Bhiukck</w:t>
                            </w:r>
                            <w:r>
                              <w:rPr>
                                <w:color w:val="000000"/>
                                <w:spacing w:val="0"/>
                                <w:w w:val="100"/>
                                <w:position w:val="0"/>
                                <w:shd w:val="clear" w:color="auto" w:fill="auto"/>
                                <w:lang w:val="en-US" w:eastAsia="en-US" w:bidi="en-US"/>
                              </w:rPr>
                              <w:t xml:space="preserve"> in., 3pKHH4HK 6yju&gt;Bapi&gt;i, 58</w:t>
                              <w:br/>
                              <w:t>(DaKc: +996 (312) 66-16-45</w:t>
                              <w:br/>
                              <w:t>TejieijioH:+996 (312) 66-22-84</w:t>
                              <w:br/>
                              <w:t>HYPK 30967350 HCH 02904202110155</w:t>
                              <w:br/>
                            </w:r>
                            <w:r>
                              <w:rPr>
                                <w:smallCaps/>
                                <w:color w:val="000000"/>
                                <w:spacing w:val="0"/>
                                <w:w w:val="100"/>
                                <w:position w:val="0"/>
                                <w:shd w:val="clear" w:color="auto" w:fill="auto"/>
                                <w:lang w:val="en-US" w:eastAsia="en-US" w:bidi="en-US"/>
                              </w:rPr>
                              <w:t>Ehphhhh</w:t>
                            </w:r>
                            <w:r>
                              <w:rPr>
                                <w:color w:val="000000"/>
                                <w:spacing w:val="0"/>
                                <w:w w:val="100"/>
                                <w:position w:val="0"/>
                                <w:shd w:val="clear" w:color="auto" w:fill="auto"/>
                                <w:lang w:val="en-US" w:eastAsia="en-US" w:bidi="en-US"/>
                              </w:rPr>
                              <w:t xml:space="preserve"> Mail panoHy 6oK»HHa MCKB 004</w:t>
                              <w:br/>
                              <w:t>3/? 4402011101085245 EUK 440001</w:t>
                              <w:br/>
                              <w:t>e-mail: mef.gov.kg</w:t>
                            </w:r>
                          </w:p>
                        </w:txbxContent>
                      </wps:txbx>
                      <wps:bodyPr lIns="0" tIns="0" rIns="0" bIns="0">
                        <a:noAutoFit/>
                      </wps:bodyPr>
                    </wps:wsp>
                  </a:graphicData>
                </a:graphic>
              </wp:anchor>
            </w:drawing>
          </mc:Choice>
          <mc:Fallback>
            <w:pict>
              <v:shape id="_x0000_s1031" type="#_x0000_t202" style="position:absolute;margin-left:80.549999999999997pt;margin-top:2.2000000000000002pt;width:157.84999999999999pt;height:64.799999999999997pt;z-index:-125829374;mso-wrap-distance-left:0;mso-wrap-distance-top:2.2000000000000002pt;mso-wrap-distance-right:0;mso-position-horizontal-relative:page" filled="f" stroked="f">
                <v:textbox inset="0,0,0,0">
                  <w:txbxContent>
                    <w:p>
                      <w:pPr>
                        <w:pStyle w:val="Style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720040, </w:t>
                      </w:r>
                      <w:r>
                        <w:rPr>
                          <w:smallCaps/>
                          <w:color w:val="000000"/>
                          <w:spacing w:val="0"/>
                          <w:w w:val="100"/>
                          <w:position w:val="0"/>
                          <w:shd w:val="clear" w:color="auto" w:fill="auto"/>
                          <w:lang w:val="en-US" w:eastAsia="en-US" w:bidi="en-US"/>
                        </w:rPr>
                        <w:t>Bhiukck</w:t>
                      </w:r>
                      <w:r>
                        <w:rPr>
                          <w:color w:val="000000"/>
                          <w:spacing w:val="0"/>
                          <w:w w:val="100"/>
                          <w:position w:val="0"/>
                          <w:shd w:val="clear" w:color="auto" w:fill="auto"/>
                          <w:lang w:val="en-US" w:eastAsia="en-US" w:bidi="en-US"/>
                        </w:rPr>
                        <w:t xml:space="preserve"> in., 3pKHH4HK 6yju&gt;Bapi&gt;i, 58</w:t>
                        <w:br/>
                        <w:t>(DaKc: +996 (312) 66-16-45</w:t>
                        <w:br/>
                        <w:t>TejieijioH:+996 (312) 66-22-84</w:t>
                        <w:br/>
                        <w:t>HYPK 30967350 HCH 02904202110155</w:t>
                        <w:br/>
                      </w:r>
                      <w:r>
                        <w:rPr>
                          <w:smallCaps/>
                          <w:color w:val="000000"/>
                          <w:spacing w:val="0"/>
                          <w:w w:val="100"/>
                          <w:position w:val="0"/>
                          <w:shd w:val="clear" w:color="auto" w:fill="auto"/>
                          <w:lang w:val="en-US" w:eastAsia="en-US" w:bidi="en-US"/>
                        </w:rPr>
                        <w:t>Ehphhhh</w:t>
                      </w:r>
                      <w:r>
                        <w:rPr>
                          <w:color w:val="000000"/>
                          <w:spacing w:val="0"/>
                          <w:w w:val="100"/>
                          <w:position w:val="0"/>
                          <w:shd w:val="clear" w:color="auto" w:fill="auto"/>
                          <w:lang w:val="en-US" w:eastAsia="en-US" w:bidi="en-US"/>
                        </w:rPr>
                        <w:t xml:space="preserve"> Mail panoHy 6oK»HHa MCKB 004</w:t>
                        <w:br/>
                        <w:t>3/? 4402011101085245 EUK 440001</w:t>
                        <w:br/>
                        <w:t>e-mail: mef.gov.kg</w:t>
                      </w:r>
                    </w:p>
                  </w:txbxContent>
                </v:textbox>
                <w10:wrap type="topAndBottom" anchorx="page"/>
              </v:shape>
            </w:pict>
          </mc:Fallback>
        </mc:AlternateContent>
      </w:r>
      <w:r>
        <mc:AlternateContent>
          <mc:Choice Requires="wps">
            <w:drawing>
              <wp:anchor distT="25400" distB="347980" distL="0" distR="0" simplePos="0" relativeHeight="125829381" behindDoc="0" locked="0" layoutInCell="1" allowOverlap="1">
                <wp:simplePos x="0" y="0"/>
                <wp:positionH relativeFrom="page">
                  <wp:posOffset>3153410</wp:posOffset>
                </wp:positionH>
                <wp:positionV relativeFrom="paragraph">
                  <wp:posOffset>25400</wp:posOffset>
                </wp:positionV>
                <wp:extent cx="1883410" cy="477520"/>
                <wp:wrapTopAndBottom/>
                <wp:docPr id="7" name="Shape 7"/>
                <a:graphic xmlns:a="http://schemas.openxmlformats.org/drawingml/2006/main">
                  <a:graphicData uri="http://schemas.microsoft.com/office/word/2010/wordprocessingShape">
                    <wps:wsp>
                      <wps:cNvSpPr txBox="1"/>
                      <wps:spPr>
                        <a:xfrm>
                          <a:ext cx="1883410" cy="4775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720040, s.Bishkek Boulevard, Erkindik, 58</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Fax:+996(312) 66-16- 45</w:t>
                              <w:br/>
                              <w:t>Telephone: +996 (312) 66-22-84</w:t>
                              <w:br/>
                              <w:t>e-mail: mef.gov.kg</w:t>
                            </w:r>
                          </w:p>
                        </w:txbxContent>
                      </wps:txbx>
                      <wps:bodyPr lIns="0" tIns="0" rIns="0" bIns="0">
                        <a:noAutoFit/>
                      </wps:bodyPr>
                    </wps:wsp>
                  </a:graphicData>
                </a:graphic>
              </wp:anchor>
            </w:drawing>
          </mc:Choice>
          <mc:Fallback>
            <w:pict>
              <v:shape id="_x0000_s1033" type="#_x0000_t202" style="position:absolute;margin-left:248.30000000000001pt;margin-top:2.pt;width:148.30000000000001pt;height:37.600000000000001pt;z-index:-125829372;mso-wrap-distance-left:0;mso-wrap-distance-top:2.pt;mso-wrap-distance-right:0;mso-wrap-distance-bottom:27.40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720040, s.Bishkek Boulevard, Erkindik, 58</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Fax:+996(312) 66-16- 45</w:t>
                        <w:br/>
                        <w:t>Telephone: +996 (312) 66-22-84</w:t>
                        <w:br/>
                        <w:t>e-mail: mef.gov.kg</w:t>
                      </w:r>
                    </w:p>
                  </w:txbxContent>
                </v:textbox>
                <w10:wrap type="topAndBottom" anchorx="page"/>
              </v:shape>
            </w:pict>
          </mc:Fallback>
        </mc:AlternateContent>
      </w:r>
      <w:r>
        <mc:AlternateContent>
          <mc:Choice Requires="wps">
            <w:drawing>
              <wp:anchor distT="27940" distB="0" distL="0" distR="0" simplePos="0" relativeHeight="125829383" behindDoc="0" locked="0" layoutInCell="1" allowOverlap="1">
                <wp:simplePos x="0" y="0"/>
                <wp:positionH relativeFrom="page">
                  <wp:posOffset>5231765</wp:posOffset>
                </wp:positionH>
                <wp:positionV relativeFrom="paragraph">
                  <wp:posOffset>27940</wp:posOffset>
                </wp:positionV>
                <wp:extent cx="1938655" cy="822960"/>
                <wp:wrapTopAndBottom/>
                <wp:docPr id="9" name="Shape 9"/>
                <a:graphic xmlns:a="http://schemas.openxmlformats.org/drawingml/2006/main">
                  <a:graphicData uri="http://schemas.microsoft.com/office/word/2010/wordprocessingShape">
                    <wps:wsp>
                      <wps:cNvSpPr txBox="1"/>
                      <wps:spPr>
                        <a:xfrm>
                          <a:ext cx="1938655" cy="822960"/>
                        </a:xfrm>
                        <a:prstGeom prst="rect"/>
                        <a:noFill/>
                      </wps:spPr>
                      <wps:txbx>
                        <w:txbxContent>
                          <w:p>
                            <w:pPr>
                              <w:pStyle w:val="Style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720040, r. SmnKeK, GyntBap 3pKHH4MK, 58</w:t>
                              <w:br/>
                              <w:t>d&gt;aKc: +996 (312)66-16-45</w:t>
                              <w:br/>
                              <w:t>TeJie&lt;|)OH: +996 (312) 66-22-84</w:t>
                              <w:br/>
                              <w:t>OKI1O 30967350 WHH 02904202110155</w:t>
                              <w:br/>
                              <w:t>YTHC no flepBOMaiicKOMy paiioHy 004</w:t>
                              <w:br/>
                            </w:r>
                            <w:r>
                              <w:rPr>
                                <w:smallCaps/>
                                <w:color w:val="000000"/>
                                <w:spacing w:val="0"/>
                                <w:w w:val="100"/>
                                <w:position w:val="0"/>
                                <w:shd w:val="clear" w:color="auto" w:fill="auto"/>
                                <w:lang w:val="en-US" w:eastAsia="en-US" w:bidi="en-US"/>
                              </w:rPr>
                              <w:t>ji/c</w:t>
                            </w:r>
                            <w:r>
                              <w:rPr>
                                <w:color w:val="000000"/>
                                <w:spacing w:val="0"/>
                                <w:w w:val="100"/>
                                <w:position w:val="0"/>
                                <w:shd w:val="clear" w:color="auto" w:fill="auto"/>
                                <w:lang w:val="en-US" w:eastAsia="en-US" w:bidi="en-US"/>
                              </w:rPr>
                              <w:t xml:space="preserve"> 4402011101085245 EMK 440001</w:t>
                              <w:br/>
                              <w:t>e-mail: mef.gov.kg</w:t>
                            </w:r>
                          </w:p>
                        </w:txbxContent>
                      </wps:txbx>
                      <wps:bodyPr lIns="0" tIns="0" rIns="0" bIns="0">
                        <a:noAutoFit/>
                      </wps:bodyPr>
                    </wps:wsp>
                  </a:graphicData>
                </a:graphic>
              </wp:anchor>
            </w:drawing>
          </mc:Choice>
          <mc:Fallback>
            <w:pict>
              <v:shape id="_x0000_s1035" type="#_x0000_t202" style="position:absolute;margin-left:411.94999999999999pt;margin-top:2.2000000000000002pt;width:152.65000000000001pt;height:64.799999999999997pt;z-index:-125829370;mso-wrap-distance-left:0;mso-wrap-distance-top:2.2000000000000002pt;mso-wrap-distance-right:0;mso-position-horizontal-relative:page" filled="f" stroked="f">
                <v:textbox inset="0,0,0,0">
                  <w:txbxContent>
                    <w:p>
                      <w:pPr>
                        <w:pStyle w:val="Style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720040, r. SmnKeK, GyntBap 3pKHH4MK, 58</w:t>
                        <w:br/>
                        <w:t>d&gt;aKc: +996 (312)66-16-45</w:t>
                        <w:br/>
                        <w:t>TeJie&lt;|)OH: +996 (312) 66-22-84</w:t>
                        <w:br/>
                        <w:t>OKI1O 30967350 WHH 02904202110155</w:t>
                        <w:br/>
                        <w:t>YTHC no flepBOMaiicKOMy paiioHy 004</w:t>
                        <w:br/>
                      </w:r>
                      <w:r>
                        <w:rPr>
                          <w:smallCaps/>
                          <w:color w:val="000000"/>
                          <w:spacing w:val="0"/>
                          <w:w w:val="100"/>
                          <w:position w:val="0"/>
                          <w:shd w:val="clear" w:color="auto" w:fill="auto"/>
                          <w:lang w:val="en-US" w:eastAsia="en-US" w:bidi="en-US"/>
                        </w:rPr>
                        <w:t>ji/c</w:t>
                      </w:r>
                      <w:r>
                        <w:rPr>
                          <w:color w:val="000000"/>
                          <w:spacing w:val="0"/>
                          <w:w w:val="100"/>
                          <w:position w:val="0"/>
                          <w:shd w:val="clear" w:color="auto" w:fill="auto"/>
                          <w:lang w:val="en-US" w:eastAsia="en-US" w:bidi="en-US"/>
                        </w:rPr>
                        <w:t xml:space="preserve"> 4402011101085245 EMK 440001</w:t>
                        <w:br/>
                        <w:t>e-mail: mef.gov.kg</w:t>
                      </w:r>
                    </w:p>
                  </w:txbxContent>
                </v:textbox>
                <w10:wrap type="topAndBottom" anchorx="page"/>
              </v:shape>
            </w:pict>
          </mc:Fallback>
        </mc:AlternateConten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83" w:right="0" w:bottom="1127" w:left="0" w:header="0" w:footer="3" w:gutter="0"/>
          <w:cols w:space="720"/>
          <w:noEndnote/>
          <w:rtlGutter w:val="0"/>
          <w:docGrid w:linePitch="360"/>
        </w:sectPr>
      </w:pPr>
    </w:p>
    <w:p>
      <w:pPr>
        <w:pStyle w:val="Style13"/>
        <w:keepNext w:val="0"/>
        <w:keepLines w:val="0"/>
        <w:widowControl w:val="0"/>
        <w:pBdr>
          <w:bottom w:val="single" w:sz="4" w:space="0" w:color="auto"/>
        </w:pBdr>
        <w:shd w:val="clear" w:color="auto" w:fill="auto"/>
        <w:bidi w:val="0"/>
        <w:spacing w:before="0" w:line="240" w:lineRule="auto"/>
        <w:ind w:left="0" w:right="0"/>
        <w:jc w:val="both"/>
      </w:pPr>
      <w:r>
        <w:rPr>
          <w:spacing w:val="0"/>
          <w:w w:val="100"/>
          <w:position w:val="0"/>
          <w:shd w:val="clear" w:color="auto" w:fill="auto"/>
          <w:lang w:val="en-US" w:eastAsia="en-US" w:bidi="en-US"/>
        </w:rPr>
        <w:t>0^.</w:t>
      </w:r>
    </w:p>
    <w:p>
      <w:pPr>
        <w:pStyle w:val="Style15"/>
        <w:keepNext w:val="0"/>
        <w:keepLines w:val="0"/>
        <w:widowControl w:val="0"/>
        <w:shd w:val="clear" w:color="auto" w:fill="auto"/>
        <w:tabs>
          <w:tab w:leader="underscore" w:pos="2274" w:val="left"/>
          <w:tab w:leader="underscore" w:pos="3869" w:val="left"/>
        </w:tabs>
        <w:bidi w:val="0"/>
        <w:spacing w:before="0" w:line="240" w:lineRule="auto"/>
        <w:ind w:left="0" w:right="0"/>
        <w:jc w:val="left"/>
      </w:pPr>
      <w:r>
        <w:rPr>
          <w:rFonts w:ascii="Courier New" w:eastAsia="Courier New" w:hAnsi="Courier New" w:cs="Courier New"/>
          <w:color w:val="000000"/>
          <w:spacing w:val="0"/>
          <w:w w:val="100"/>
          <w:position w:val="0"/>
          <w:shd w:val="clear" w:color="auto" w:fill="auto"/>
          <w:lang w:val="en-US" w:eastAsia="en-US" w:bidi="en-US"/>
        </w:rPr>
        <w:tab/>
        <w:t>Na</w:t>
        <w:tab/>
      </w:r>
    </w:p>
    <w:p>
      <w:pPr>
        <w:pStyle w:val="Style10"/>
        <w:keepNext w:val="0"/>
        <w:keepLines w:val="0"/>
        <w:widowControl w:val="0"/>
        <w:shd w:val="clear" w:color="auto" w:fill="auto"/>
        <w:bidi w:val="0"/>
        <w:spacing w:before="0" w:after="540" w:line="233" w:lineRule="auto"/>
        <w:ind w:left="6460" w:right="520" w:firstLine="0"/>
        <w:jc w:val="right"/>
        <w:rPr>
          <w:sz w:val="24"/>
          <w:szCs w:val="24"/>
        </w:rPr>
      </w:pPr>
      <w:r>
        <w:rPr>
          <w:color w:val="000000"/>
          <w:spacing w:val="0"/>
          <w:w w:val="100"/>
          <w:position w:val="0"/>
          <w:sz w:val="24"/>
          <w:szCs w:val="24"/>
          <w:shd w:val="clear" w:color="auto" w:fill="auto"/>
          <w:lang w:val="en-US" w:eastAsia="en-US" w:bidi="en-US"/>
        </w:rPr>
        <w:t>Global Agriculture and Food Security Program (GAFSP) Coordination Unit</w:t>
      </w:r>
    </w:p>
    <w:p>
      <w:pPr>
        <w:pStyle w:val="Style10"/>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Subject: Kyrgyz Republic’s application to the GAFSP Call for Proposals</w:t>
      </w:r>
    </w:p>
    <w:p>
      <w:pPr>
        <w:pStyle w:val="Style10"/>
        <w:keepNext w:val="0"/>
        <w:keepLines w:val="0"/>
        <w:widowControl w:val="0"/>
        <w:shd w:val="clear" w:color="auto" w:fill="auto"/>
        <w:bidi w:val="0"/>
        <w:spacing w:before="0" w:after="26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Dear Sir/ Madam,</w:t>
      </w:r>
    </w:p>
    <w:p>
      <w:pPr>
        <w:pStyle w:val="Style10"/>
        <w:keepNext w:val="0"/>
        <w:keepLines w:val="0"/>
        <w:widowControl w:val="0"/>
        <w:shd w:val="clear" w:color="auto" w:fill="auto"/>
        <w:bidi w:val="0"/>
        <w:spacing w:before="0" w:after="0"/>
        <w:ind w:left="0" w:right="0" w:firstLine="700"/>
        <w:jc w:val="both"/>
      </w:pPr>
      <w:r>
        <w:rPr>
          <w:color w:val="000000"/>
          <w:spacing w:val="0"/>
          <w:w w:val="100"/>
          <w:position w:val="0"/>
          <w:shd w:val="clear" w:color="auto" w:fill="auto"/>
          <w:lang w:val="en-US" w:eastAsia="en-US" w:bidi="en-US"/>
        </w:rPr>
        <w:t>We are pleased to submit the Kyrgyz Republic's proposal for funding support under the GAFSP Call for Proposals. If approved, the proposed project would contribute significantly in closing the investment gap which currently exists to help small scale producers strengthen their farm and producer organizations, so as to expand their productive and organizational capacity, improve their climate resilience, and help them participate in emerging agri-food clusters contributing thus to improved incomes.</w:t>
      </w:r>
    </w:p>
    <w:p>
      <w:pPr>
        <w:pStyle w:val="Style10"/>
        <w:keepNext w:val="0"/>
        <w:keepLines w:val="0"/>
        <w:widowControl w:val="0"/>
        <w:shd w:val="clear" w:color="auto" w:fill="auto"/>
        <w:bidi w:val="0"/>
        <w:spacing w:before="0" w:after="0"/>
        <w:ind w:left="0" w:right="0" w:firstLine="700"/>
        <w:jc w:val="both"/>
      </w:pPr>
      <w:r>
        <w:rPr>
          <w:color w:val="000000"/>
          <w:spacing w:val="0"/>
          <w:w w:val="100"/>
          <w:position w:val="0"/>
          <w:shd w:val="clear" w:color="auto" w:fill="auto"/>
          <w:lang w:val="en-US" w:eastAsia="en-US" w:bidi="en-US"/>
        </w:rPr>
        <w:t>The proposed project seeks to complement on-going value chain development investments and strengthen the capacity of private sector actors to lead further agricultural growth. This is expected to contribute post COVID-19 economic recovery and food security through increased productivity and more resilient food systems and will also contribute to the development of more inclusive agri-food clusters, which will require greater coordination and partnerships between producer organizations and agri-businesses.</w:t>
      </w:r>
    </w:p>
    <w:p>
      <w:pPr>
        <w:pStyle w:val="Style10"/>
        <w:keepNext w:val="0"/>
        <w:keepLines w:val="0"/>
        <w:widowControl w:val="0"/>
        <w:shd w:val="clear" w:color="auto" w:fill="auto"/>
        <w:bidi w:val="0"/>
        <w:spacing w:before="0" w:after="0"/>
        <w:ind w:left="0" w:right="0" w:firstLine="700"/>
        <w:jc w:val="both"/>
      </w:pPr>
      <w:r>
        <w:rPr>
          <w:color w:val="000000"/>
          <w:spacing w:val="0"/>
          <w:w w:val="100"/>
          <w:position w:val="0"/>
          <w:shd w:val="clear" w:color="auto" w:fill="auto"/>
          <w:lang w:val="en-US" w:eastAsia="en-US" w:bidi="en-US"/>
        </w:rPr>
        <w:t>The proposal was presented to and endorsed by the development partners working group on September 2, 2021. We are pleased to submit the endorsement letter signed by the World Food Program (WFP) of the United Nations (UN), co-chair of the development partners working group. !• approved, the project will be implemented by the Ministry of Agriculture. Water Resources and Regional Development, and the World Bank and the Food and Agriculture Organization (FAO) will act as the project's Supervising Entity for investment and technical assistance, respectively.</w:t>
      </w:r>
    </w:p>
    <w:p>
      <w:pPr>
        <w:pStyle w:val="Style10"/>
        <w:keepNext w:val="0"/>
        <w:keepLines w:val="0"/>
        <w:widowControl w:val="0"/>
        <w:shd w:val="clear" w:color="auto" w:fill="auto"/>
        <w:bidi w:val="0"/>
        <w:spacing w:before="0" w:after="540"/>
        <w:ind w:left="0" w:right="0" w:firstLine="700"/>
        <w:jc w:val="both"/>
      </w:pPr>
      <w:r>
        <w:drawing>
          <wp:anchor distT="0" distB="0" distL="25400" distR="1433195" simplePos="0" relativeHeight="125829385" behindDoc="0" locked="0" layoutInCell="1" allowOverlap="1">
            <wp:simplePos x="0" y="0"/>
            <wp:positionH relativeFrom="page">
              <wp:posOffset>2776855</wp:posOffset>
            </wp:positionH>
            <wp:positionV relativeFrom="paragraph">
              <wp:posOffset>596900</wp:posOffset>
            </wp:positionV>
            <wp:extent cx="2103120" cy="859790"/>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8"/>
                    <a:stretch/>
                  </pic:blipFill>
                  <pic:spPr>
                    <a:xfrm>
                      <a:ext cx="2103120" cy="859790"/>
                    </a:xfrm>
                    <a:prstGeom prst="rect"/>
                  </pic:spPr>
                </pic:pic>
              </a:graphicData>
            </a:graphic>
          </wp:anchor>
        </w:drawing>
      </w:r>
      <w:r>
        <mc:AlternateContent>
          <mc:Choice Requires="wps">
            <w:drawing>
              <wp:anchor distT="420370" distB="254000" distL="2533015" distR="25400" simplePos="0" relativeHeight="125829386" behindDoc="0" locked="0" layoutInCell="1" allowOverlap="1">
                <wp:simplePos x="0" y="0"/>
                <wp:positionH relativeFrom="page">
                  <wp:posOffset>5284470</wp:posOffset>
                </wp:positionH>
                <wp:positionV relativeFrom="paragraph">
                  <wp:posOffset>1017270</wp:posOffset>
                </wp:positionV>
                <wp:extent cx="1005840" cy="187325"/>
                <wp:wrapSquare wrapText="left"/>
                <wp:docPr id="13" name="Shape 13"/>
                <a:graphic xmlns:a="http://schemas.openxmlformats.org/drawingml/2006/main">
                  <a:graphicData uri="http://schemas.microsoft.com/office/word/2010/wordprocessingShape">
                    <wps:wsp>
                      <wps:cNvSpPr txBox="1"/>
                      <wps:spPr>
                        <a:xfrm>
                          <a:ext cx="1005840" cy="1873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Ruslan Tatikov</w:t>
                            </w:r>
                          </w:p>
                        </w:txbxContent>
                      </wps:txbx>
                      <wps:bodyPr wrap="none" lIns="0" tIns="0" rIns="0" bIns="0">
                        <a:noAutoFit/>
                      </wps:bodyPr>
                    </wps:wsp>
                  </a:graphicData>
                </a:graphic>
              </wp:anchor>
            </w:drawing>
          </mc:Choice>
          <mc:Fallback>
            <w:pict>
              <v:shape id="_x0000_s1039" type="#_x0000_t202" style="position:absolute;margin-left:416.10000000000002pt;margin-top:80.100000000000009pt;width:79.200000000000003pt;height:14.75pt;z-index:-125829367;mso-wrap-distance-left:199.45000000000002pt;mso-wrap-distance-top:33.100000000000001pt;mso-wrap-distance-right:2.pt;mso-wrap-distance-bottom:20.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Ruslan Tatikov</w:t>
                      </w:r>
                    </w:p>
                  </w:txbxContent>
                </v:textbox>
                <w10:wrap type="square" side="left" anchorx="page"/>
              </v:shape>
            </w:pict>
          </mc:Fallback>
        </mc:AlternateContent>
      </w:r>
      <w:r>
        <w:rPr>
          <w:color w:val="000000"/>
          <w:spacing w:val="0"/>
          <w:w w:val="100"/>
          <w:position w:val="0"/>
          <w:shd w:val="clear" w:color="auto" w:fill="auto"/>
          <w:lang w:val="en-US" w:eastAsia="en-US" w:bidi="en-US"/>
        </w:rPr>
        <w:t>The Kyrgyz Republic would like to express its full commitment in achieving the objectives stated in the proposal. We thank you in advance for your consideration of our proposal under the GAFSP Public Sector Window.</w:t>
      </w:r>
    </w:p>
    <w:p>
      <w:pPr>
        <w:pStyle w:val="Style10"/>
        <w:keepNext w:val="0"/>
        <w:keepLines w:val="0"/>
        <w:widowControl w:val="0"/>
        <w:shd w:val="clear" w:color="auto" w:fill="auto"/>
        <w:bidi w:val="0"/>
        <w:spacing w:before="0" w:after="540" w:line="233" w:lineRule="auto"/>
        <w:ind w:left="700" w:right="0" w:firstLine="0"/>
        <w:jc w:val="left"/>
        <w:rPr>
          <w:sz w:val="24"/>
          <w:szCs w:val="24"/>
        </w:rPr>
      </w:pPr>
      <w:r>
        <w:rPr>
          <w:color w:val="000000"/>
          <w:spacing w:val="0"/>
          <w:w w:val="100"/>
          <w:position w:val="0"/>
          <w:sz w:val="24"/>
          <w:szCs w:val="24"/>
          <w:shd w:val="clear" w:color="auto" w:fill="auto"/>
          <w:lang w:val="en-US" w:eastAsia="en-US" w:bidi="en-US"/>
        </w:rPr>
        <w:t>Sincerely, Deputy Minister</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Performed by: International Cooperation Department Tel +996 31’2 625313 (2212)</w:t>
      </w:r>
    </w:p>
    <w:sectPr>
      <w:footnotePr>
        <w:pos w:val="pageBottom"/>
        <w:numFmt w:val="decimal"/>
        <w:numRestart w:val="continuous"/>
      </w:footnotePr>
      <w:type w:val="continuous"/>
      <w:pgSz w:w="11900" w:h="16840"/>
      <w:pgMar w:top="583" w:right="609" w:bottom="1127" w:left="131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6417945</wp:posOffset>
              </wp:positionH>
              <wp:positionV relativeFrom="page">
                <wp:posOffset>9978390</wp:posOffset>
              </wp:positionV>
              <wp:extent cx="528320" cy="123190"/>
              <wp:wrapNone/>
              <wp:docPr id="3" name="Shape 3"/>
              <a:graphic xmlns:a="http://schemas.openxmlformats.org/drawingml/2006/main">
                <a:graphicData uri="http://schemas.microsoft.com/office/word/2010/wordprocessingShape">
                  <wps:wsp>
                    <wps:cNvSpPr txBox="1"/>
                    <wps:spPr>
                      <a:xfrm>
                        <a:ext cx="528320" cy="1231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012801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05.35000000000002pt;margin-top:785.70000000000005pt;width:41.600000000000001pt;height:9.700000000000001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en-US" w:eastAsia="en-US" w:bidi="en-US"/>
                      </w:rPr>
                      <w:t>012801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Times New Roman" w:eastAsia="Times New Roman" w:hAnsi="Times New Roman" w:cs="Times New Roman"/>
      <w:b/>
      <w:bCs/>
      <w:i w:val="0"/>
      <w:iCs w:val="0"/>
      <w:smallCaps w:val="0"/>
      <w:strike w:val="0"/>
      <w:sz w:val="20"/>
      <w:szCs w:val="20"/>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Body text (5)_"/>
    <w:basedOn w:val="DefaultParagraphFont"/>
    <w:link w:val="Style13"/>
    <w:rPr>
      <w:rFonts w:ascii="Times New Roman" w:eastAsia="Times New Roman" w:hAnsi="Times New Roman" w:cs="Times New Roman"/>
      <w:b w:val="0"/>
      <w:bCs w:val="0"/>
      <w:i w:val="0"/>
      <w:iCs w:val="0"/>
      <w:smallCaps w:val="0"/>
      <w:strike w:val="0"/>
      <w:color w:val="5A5283"/>
      <w:sz w:val="32"/>
      <w:szCs w:val="32"/>
      <w:u w:val="none"/>
    </w:rPr>
  </w:style>
  <w:style w:type="character" w:customStyle="1" w:styleId="CharStyle16">
    <w:name w:val="Body text (4)_"/>
    <w:basedOn w:val="DefaultParagraphFont"/>
    <w:link w:val="Style15"/>
    <w:rPr>
      <w:b w:val="0"/>
      <w:bCs w:val="0"/>
      <w:i w:val="0"/>
      <w:iCs w:val="0"/>
      <w:smallCaps w:val="0"/>
      <w:strike w:val="0"/>
      <w:sz w:val="22"/>
      <w:szCs w:val="22"/>
      <w:u w:val="none"/>
    </w:rPr>
  </w:style>
  <w:style w:type="paragraph" w:customStyle="1" w:styleId="Style2">
    <w:name w:val="Body text (3)"/>
    <w:basedOn w:val="Normal"/>
    <w:link w:val="CharStyle3"/>
    <w:pPr>
      <w:widowControl w:val="0"/>
      <w:shd w:val="clear" w:color="auto" w:fill="auto"/>
      <w:spacing w:line="264" w:lineRule="auto"/>
      <w:jc w:val="center"/>
    </w:pPr>
    <w:rPr>
      <w:rFonts w:ascii="Times New Roman" w:eastAsia="Times New Roman" w:hAnsi="Times New Roman" w:cs="Times New Roman"/>
      <w:b/>
      <w:bCs/>
      <w:i w:val="0"/>
      <w:iCs w:val="0"/>
      <w:smallCaps w:val="0"/>
      <w:strike w:val="0"/>
      <w:sz w:val="20"/>
      <w:szCs w:val="20"/>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auto"/>
      <w:spacing w:line="252" w:lineRule="auto"/>
      <w:jc w:val="center"/>
    </w:pPr>
    <w:rPr>
      <w:rFonts w:ascii="Times New Roman" w:eastAsia="Times New Roman" w:hAnsi="Times New Roman" w:cs="Times New Roman"/>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auto"/>
      <w:spacing w:line="257" w:lineRule="auto"/>
      <w:ind w:firstLine="400"/>
    </w:pPr>
    <w:rPr>
      <w:rFonts w:ascii="Times New Roman" w:eastAsia="Times New Roman" w:hAnsi="Times New Roman" w:cs="Times New Roman"/>
      <w:b w:val="0"/>
      <w:bCs w:val="0"/>
      <w:i w:val="0"/>
      <w:iCs w:val="0"/>
      <w:smallCaps w:val="0"/>
      <w:strike w:val="0"/>
      <w:sz w:val="22"/>
      <w:szCs w:val="22"/>
      <w:u w:val="none"/>
    </w:rPr>
  </w:style>
  <w:style w:type="paragraph" w:customStyle="1" w:styleId="Style13">
    <w:name w:val="Body text (5)"/>
    <w:basedOn w:val="Normal"/>
    <w:link w:val="CharStyle14"/>
    <w:pPr>
      <w:widowControl w:val="0"/>
      <w:shd w:val="clear" w:color="auto" w:fill="auto"/>
      <w:spacing w:after="160"/>
      <w:ind w:firstLine="420"/>
    </w:pPr>
    <w:rPr>
      <w:rFonts w:ascii="Times New Roman" w:eastAsia="Times New Roman" w:hAnsi="Times New Roman" w:cs="Times New Roman"/>
      <w:b w:val="0"/>
      <w:bCs w:val="0"/>
      <w:i w:val="0"/>
      <w:iCs w:val="0"/>
      <w:smallCaps w:val="0"/>
      <w:strike w:val="0"/>
      <w:color w:val="5A5283"/>
      <w:sz w:val="32"/>
      <w:szCs w:val="32"/>
      <w:u w:val="none"/>
    </w:rPr>
  </w:style>
  <w:style w:type="paragraph" w:customStyle="1" w:styleId="Style15">
    <w:name w:val="Body text (4)"/>
    <w:basedOn w:val="Normal"/>
    <w:link w:val="CharStyle16"/>
    <w:pPr>
      <w:widowControl w:val="0"/>
      <w:shd w:val="clear" w:color="auto" w:fill="auto"/>
      <w:spacing w:after="160"/>
      <w:ind w:firstLine="280"/>
    </w:pPr>
    <w:rPr>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s>
</file>