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780"/>
        <w:jc w:val="left"/>
      </w:pPr>
      <w:r>
        <w:rPr>
          <w:b/>
          <w:bCs/>
          <w:color w:val="000000"/>
          <w:spacing w:val="0"/>
          <w:w w:val="100"/>
          <w:position w:val="0"/>
          <w:sz w:val="22"/>
          <w:szCs w:val="22"/>
          <w:shd w:val="clear" w:color="auto" w:fill="auto"/>
          <w:lang w:val="en-US" w:eastAsia="en-US" w:bidi="en-US"/>
        </w:rPr>
        <w:t>(Due to the involvement of F oreign Agency, this letter is written in English)</w:t>
      </w:r>
    </w:p>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Government of the People's Republic of Bangladesh</w:t>
        <w:br/>
        <w:t>Ministry of Planning</w:t>
        <w:br/>
        <w:t>Planning Commission</w:t>
      </w:r>
    </w:p>
    <w:p>
      <w:pPr>
        <w:pStyle w:val="Style2"/>
        <w:keepNext w:val="0"/>
        <w:keepLines w:val="0"/>
        <w:widowControl w:val="0"/>
        <w:shd w:val="clear" w:color="auto" w:fill="auto"/>
        <w:bidi w:val="0"/>
        <w:spacing w:before="0" w:after="540"/>
        <w:ind w:left="0" w:right="0" w:firstLine="0"/>
        <w:jc w:val="center"/>
      </w:pPr>
      <w:r>
        <w:rPr>
          <w:color w:val="000000"/>
          <w:spacing w:val="0"/>
          <w:w w:val="100"/>
          <w:position w:val="0"/>
          <w:shd w:val="clear" w:color="auto" w:fill="auto"/>
          <w:lang w:val="en-US" w:eastAsia="en-US" w:bidi="en-US"/>
        </w:rPr>
        <w:t>Agriculture. Water Resource and Rural Institutions Division</w:t>
        <w:br/>
        <w:t>www. p I an co m m. go v. bd</w:t>
      </w:r>
    </w:p>
    <w:p>
      <w:pPr>
        <w:pStyle w:val="Style2"/>
        <w:keepNext w:val="0"/>
        <w:keepLines w:val="0"/>
        <w:widowControl w:val="0"/>
        <w:shd w:val="clear" w:color="auto" w:fill="auto"/>
        <w:bidi w:val="0"/>
        <w:spacing w:before="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4971415</wp:posOffset>
                </wp:positionH>
                <wp:positionV relativeFrom="paragraph">
                  <wp:posOffset>12700</wp:posOffset>
                </wp:positionV>
                <wp:extent cx="1513205" cy="180340"/>
                <wp:wrapSquare wrapText="left"/>
                <wp:docPr id="1" name="Shape 1"/>
                <a:graphic xmlns:a="http://schemas.openxmlformats.org/drawingml/2006/main">
                  <a:graphicData uri="http://schemas.microsoft.com/office/word/2010/wordprocessingShape">
                    <wps:wsp>
                      <wps:cNvSpPr txBox="1"/>
                      <wps:spPr>
                        <a:xfrm>
                          <a:ext cx="1513205" cy="1803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08 September 2021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1.44999999999999pt;margin-top:1.pt;width:119.15000000000001pt;height:14.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Date: 08 September 2021</w:t>
                      </w:r>
                    </w:p>
                  </w:txbxContent>
                </v:textbox>
                <w10:wrap type="square" side="left" anchorx="page"/>
              </v:shape>
            </w:pict>
          </mc:Fallback>
        </mc:AlternateContent>
      </w:r>
      <w:r>
        <w:rPr>
          <w:color w:val="000000"/>
          <w:spacing w:val="0"/>
          <w:w w:val="100"/>
          <w:position w:val="0"/>
          <w:shd w:val="clear" w:color="auto" w:fill="auto"/>
          <w:lang w:val="en-US" w:eastAsia="en-US" w:bidi="en-US"/>
        </w:rPr>
        <w:t>Memo No: 20.08.0000.312.14.1321-112</w:t>
      </w:r>
    </w:p>
    <w:p>
      <w:pPr>
        <w:pStyle w:val="Style2"/>
        <w:keepNext w:val="0"/>
        <w:keepLines w:val="0"/>
        <w:widowControl w:val="0"/>
        <w:shd w:val="clear" w:color="auto" w:fill="auto"/>
        <w:bidi w:val="0"/>
        <w:spacing w:before="0" w:line="259" w:lineRule="auto"/>
        <w:ind w:left="780" w:right="0" w:hanging="780"/>
        <w:jc w:val="left"/>
      </w:pPr>
      <w:r>
        <w:rPr>
          <w:b/>
          <w:bCs/>
          <w:color w:val="000000"/>
          <w:spacing w:val="0"/>
          <w:w w:val="100"/>
          <w:position w:val="0"/>
          <w:sz w:val="22"/>
          <w:szCs w:val="22"/>
          <w:shd w:val="clear" w:color="auto" w:fill="auto"/>
          <w:lang w:val="en-US" w:eastAsia="en-US" w:bidi="en-US"/>
        </w:rPr>
        <w:t xml:space="preserve">Subject: </w:t>
      </w:r>
      <w:r>
        <w:rPr>
          <w:color w:val="000000"/>
          <w:spacing w:val="0"/>
          <w:w w:val="100"/>
          <w:position w:val="0"/>
          <w:shd w:val="clear" w:color="auto" w:fill="auto"/>
          <w:lang w:val="en-US" w:eastAsia="en-US" w:bidi="en-US"/>
        </w:rPr>
        <w:t>Consent in Principle for Proposed “Diversified and Resilient Agriculture for Improved Food and Nutrition Security (DRAIFNS)’ Project funded by the IFAD.</w:t>
      </w:r>
    </w:p>
    <w:p>
      <w:pPr>
        <w:pStyle w:val="Style2"/>
        <w:keepNext w:val="0"/>
        <w:keepLines w:val="0"/>
        <w:widowControl w:val="0"/>
        <w:shd w:val="clear" w:color="auto" w:fill="auto"/>
        <w:bidi w:val="0"/>
        <w:spacing w:before="0" w:after="0" w:line="259" w:lineRule="auto"/>
        <w:ind w:left="0" w:right="0" w:firstLine="700"/>
        <w:jc w:val="left"/>
      </w:pPr>
      <w:r>
        <w:rPr>
          <w:b/>
          <w:bCs/>
          <w:color w:val="000000"/>
          <w:spacing w:val="0"/>
          <w:w w:val="100"/>
          <w:position w:val="0"/>
          <w:sz w:val="22"/>
          <w:szCs w:val="22"/>
          <w:shd w:val="clear" w:color="auto" w:fill="auto"/>
          <w:lang w:val="en-US" w:eastAsia="en-US" w:bidi="en-US"/>
        </w:rPr>
        <w:t xml:space="preserve">Ref: </w:t>
      </w:r>
      <w:r>
        <w:rPr>
          <w:color w:val="000000"/>
          <w:spacing w:val="0"/>
          <w:w w:val="100"/>
          <w:position w:val="0"/>
          <w:shd w:val="clear" w:color="auto" w:fill="auto"/>
          <w:lang w:val="en-US" w:eastAsia="en-US" w:bidi="en-US"/>
        </w:rPr>
        <w:t>Ministry of Agriculture's Memo No. 10.00.0000.073.24.148.2021 -243 dated</w:t>
      </w:r>
    </w:p>
    <w:p>
      <w:pPr>
        <w:pStyle w:val="Style2"/>
        <w:keepNext w:val="0"/>
        <w:keepLines w:val="0"/>
        <w:widowControl w:val="0"/>
        <w:shd w:val="clear" w:color="auto" w:fill="auto"/>
        <w:bidi w:val="0"/>
        <w:spacing w:before="0" w:after="540" w:line="240" w:lineRule="auto"/>
        <w:ind w:left="1040" w:right="0" w:firstLine="0"/>
        <w:jc w:val="left"/>
      </w:pPr>
      <w:r>
        <w:rPr>
          <w:color w:val="000000"/>
          <w:spacing w:val="0"/>
          <w:w w:val="100"/>
          <w:position w:val="0"/>
          <w:shd w:val="clear" w:color="auto" w:fill="auto"/>
          <w:lang w:val="en-US" w:eastAsia="en-US" w:bidi="en-US"/>
        </w:rPr>
        <w:t>06/06/2021.</w:t>
      </w:r>
    </w:p>
    <w:p>
      <w:pPr>
        <w:pStyle w:val="Style2"/>
        <w:keepNext w:val="0"/>
        <w:keepLines w:val="0"/>
        <w:widowControl w:val="0"/>
        <w:shd w:val="clear" w:color="auto" w:fill="auto"/>
        <w:bidi w:val="0"/>
        <w:spacing w:before="0"/>
        <w:ind w:left="0" w:right="0" w:firstLine="700"/>
        <w:jc w:val="left"/>
      </w:pPr>
      <w:r>
        <w:rPr>
          <w:color w:val="000000"/>
          <w:spacing w:val="0"/>
          <w:w w:val="100"/>
          <w:position w:val="0"/>
          <w:shd w:val="clear" w:color="auto" w:fill="auto"/>
          <w:lang w:val="en-US" w:eastAsia="en-US" w:bidi="en-US"/>
        </w:rPr>
        <w:t>With reference to the above, on the above subject, the undersigned is directed to convey Planning Commission's consent in principle to the Concept Note of the proposed project funded by the IFAD. It may be mentioned here that the final approval of the project is subject to proper appraisal by the Planning Commission after receiving the formal project proposal.</w:t>
      </w:r>
    </w:p>
    <w:p>
      <w:pPr>
        <w:pStyle w:val="Style2"/>
        <w:keepNext w:val="0"/>
        <w:keepLines w:val="0"/>
        <w:widowControl w:val="0"/>
        <w:shd w:val="clear" w:color="auto" w:fill="auto"/>
        <w:bidi w:val="0"/>
        <w:spacing w:before="0" w:after="800"/>
        <w:ind w:left="0" w:right="0" w:firstLine="700"/>
        <w:jc w:val="left"/>
      </w:pPr>
      <w:r>
        <w:rPr>
          <w:color w:val="000000"/>
          <w:spacing w:val="0"/>
          <w:w w:val="100"/>
          <w:position w:val="0"/>
          <w:shd w:val="clear" w:color="auto" w:fill="auto"/>
          <w:lang w:val="en-US" w:eastAsia="en-US" w:bidi="en-US"/>
        </w:rPr>
        <w:t>This is issued with approval of the Honourable Planning Minister.</w:t>
      </w:r>
    </w:p>
    <w:p>
      <w:pPr>
        <w:pStyle w:val="Style2"/>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(Mohammad Solaiman)</w:t>
        <w:br/>
        <w:t>Deputy Chief</w:t>
      </w:r>
    </w:p>
    <w:p>
      <w:pPr>
        <w:pStyle w:val="Style2"/>
        <w:keepNext w:val="0"/>
        <w:keepLines w:val="0"/>
        <w:widowControl w:val="0"/>
        <w:shd w:val="clear" w:color="auto" w:fill="auto"/>
        <w:bidi w:val="0"/>
        <w:spacing w:before="0" w:after="0" w:line="257" w:lineRule="auto"/>
        <w:ind w:left="5820" w:right="0" w:firstLine="0"/>
        <w:jc w:val="left"/>
      </w:pPr>
      <w:r>
        <w:rPr>
          <w:color w:val="000000"/>
          <w:spacing w:val="0"/>
          <w:w w:val="100"/>
          <w:position w:val="0"/>
          <w:shd w:val="clear" w:color="auto" w:fill="auto"/>
          <w:lang w:val="en-US" w:eastAsia="en-US" w:bidi="en-US"/>
        </w:rPr>
        <w:t>Phone: +880-2-48112685</w:t>
      </w:r>
    </w:p>
    <w:p>
      <w:pPr>
        <w:pStyle w:val="Style2"/>
        <w:keepNext w:val="0"/>
        <w:keepLines w:val="0"/>
        <w:widowControl w:val="0"/>
        <w:shd w:val="clear" w:color="auto" w:fill="auto"/>
        <w:bidi w:val="0"/>
        <w:spacing w:before="0" w:after="540" w:line="257" w:lineRule="auto"/>
        <w:ind w:left="564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"mailto:msl5854@gmail.com" </w:instrText>
      </w:r>
      <w:r>
        <w:fldChar w:fldCharType="separate"/>
      </w:r>
      <w:r>
        <w:rPr>
          <w:color w:val="000000"/>
          <w:spacing w:val="0"/>
          <w:w w:val="100"/>
          <w:position w:val="0"/>
          <w:shd w:val="clear" w:color="auto" w:fill="auto"/>
          <w:lang w:val="en-US" w:eastAsia="en-US" w:bidi="en-US"/>
        </w:rPr>
        <w:t>msl5854@gmail.com</w:t>
      </w:r>
      <w:r>
        <w:fldChar w:fldCharType="end"/>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Senior Secretary</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w:t>
      </w: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Bangladesh Secretariat. Dhaka 1000</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Copy forwarded for kind information:</w:t>
      </w:r>
    </w:p>
    <w:p>
      <w:pPr>
        <w:pStyle w:val="Style2"/>
        <w:keepNext w:val="0"/>
        <w:keepLines w:val="0"/>
        <w:widowControl w:val="0"/>
        <w:numPr>
          <w:ilvl w:val="0"/>
          <w:numId w:val="1"/>
        </w:numPr>
        <w:shd w:val="clear" w:color="auto" w:fill="auto"/>
        <w:tabs>
          <w:tab w:pos="67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Secretary, Economic Relations Division. Ministry of Finance, Sher-E-Bangla Nagar. Dhaka 1207.</w:t>
      </w:r>
    </w:p>
    <w:p>
      <w:pPr>
        <w:pStyle w:val="Style2"/>
        <w:keepNext w:val="0"/>
        <w:keepLines w:val="0"/>
        <w:widowControl w:val="0"/>
        <w:numPr>
          <w:ilvl w:val="0"/>
          <w:numId w:val="1"/>
        </w:numPr>
        <w:shd w:val="clear" w:color="auto" w:fill="auto"/>
        <w:tabs>
          <w:tab w:pos="708" w:val="left"/>
        </w:tabs>
        <w:bidi w:val="0"/>
        <w:spacing w:before="0" w:after="0" w:line="240" w:lineRule="auto"/>
        <w:ind w:left="700" w:right="0" w:hanging="340"/>
        <w:jc w:val="both"/>
      </w:pPr>
      <w:r>
        <w:rPr>
          <w:color w:val="000000"/>
          <w:spacing w:val="0"/>
          <w:w w:val="100"/>
          <w:position w:val="0"/>
          <w:shd w:val="clear" w:color="auto" w:fill="auto"/>
          <w:lang w:val="en-US" w:eastAsia="en-US" w:bidi="en-US"/>
        </w:rPr>
        <w:t>Private Secretary to Honourable Planning Minister, Ministry of Planning, Sher-E-Bangla Nagar, Dhaka 1207.</w:t>
      </w:r>
    </w:p>
    <w:p>
      <w:pPr>
        <w:pStyle w:val="Style2"/>
        <w:keepNext w:val="0"/>
        <w:keepLines w:val="0"/>
        <w:widowControl w:val="0"/>
        <w:numPr>
          <w:ilvl w:val="0"/>
          <w:numId w:val="1"/>
        </w:numPr>
        <w:shd w:val="clear" w:color="auto" w:fill="auto"/>
        <w:tabs>
          <w:tab w:pos="708" w:val="left"/>
        </w:tabs>
        <w:bidi w:val="0"/>
        <w:spacing w:before="0" w:line="257" w:lineRule="auto"/>
        <w:ind w:left="700" w:right="0" w:hanging="340"/>
        <w:jc w:val="both"/>
      </w:pPr>
      <w:r>
        <w:rPr>
          <w:color w:val="000000"/>
          <w:spacing w:val="0"/>
          <w:w w:val="100"/>
          <w:position w:val="0"/>
          <w:shd w:val="clear" w:color="auto" w:fill="auto"/>
          <w:lang w:val="en-US" w:eastAsia="en-US" w:bidi="en-US"/>
        </w:rPr>
        <w:t>Private Secretary to the Honourable Member, Agriculture, Water Resource and Rural Institutions Division. Planning Commission. Sher-E-Bangla Nagar. Dhaka 1207.</w:t>
      </w:r>
    </w:p>
    <w:sectPr>
      <w:footnotePr>
        <w:pos w:val="pageBottom"/>
        <w:numFmt w:val="decimal"/>
        <w:numRestart w:val="continuous"/>
      </w:footnotePr>
      <w:pgSz w:w="11900" w:h="16840"/>
      <w:pgMar w:top="1977" w:right="1303" w:bottom="1977" w:left="1429" w:header="1549" w:footer="1549"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260" w:line="254" w:lineRule="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